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9C" w:rsidRDefault="00BB3972">
      <w:pPr>
        <w:jc w:val="both"/>
        <w:rPr>
          <w:sz w:val="22"/>
        </w:rPr>
      </w:pPr>
      <w:r>
        <w:rPr>
          <w:noProof/>
          <w:lang w:val="en-US"/>
        </w:rPr>
        <w:drawing>
          <wp:inline distT="0" distB="0" distL="0" distR="0">
            <wp:extent cx="857250" cy="1228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9C" w:rsidRDefault="00AB7107">
      <w:pPr>
        <w:jc w:val="both"/>
        <w:rPr>
          <w:rFonts w:ascii="Times New Roman" w:hAnsi="Times New Roman"/>
          <w:sz w:val="22"/>
          <w:lang w:val="sr-Cyrl-CS"/>
        </w:rPr>
      </w:pPr>
      <w:r>
        <w:rPr>
          <w:sz w:val="22"/>
        </w:rPr>
        <w:t>Република Србија</w:t>
      </w:r>
      <w:r>
        <w:rPr>
          <w:rFonts w:ascii="Times New Roman" w:hAnsi="Times New Roman"/>
          <w:sz w:val="22"/>
          <w:lang w:val="sr-Cyrl-CS"/>
        </w:rPr>
        <w:t xml:space="preserve">         </w:t>
      </w:r>
    </w:p>
    <w:p w:rsidR="0031749C" w:rsidRDefault="00AB7107">
      <w:pPr>
        <w:jc w:val="both"/>
        <w:rPr>
          <w:rFonts w:ascii="Times New Roman" w:hAnsi="Times New Roman"/>
          <w:b/>
          <w:sz w:val="22"/>
          <w:lang w:val="sr-Cyrl-CS"/>
        </w:rPr>
      </w:pPr>
      <w:r>
        <w:rPr>
          <w:b/>
          <w:sz w:val="22"/>
        </w:rPr>
        <w:t>ГРАД ВРАЊЕ</w:t>
      </w:r>
      <w:r>
        <w:rPr>
          <w:rFonts w:ascii="Times New Roman" w:hAnsi="Times New Roman"/>
          <w:b/>
          <w:sz w:val="22"/>
          <w:lang w:val="sr-Cyrl-CS"/>
        </w:rPr>
        <w:t xml:space="preserve">                               </w:t>
      </w:r>
    </w:p>
    <w:p w:rsidR="0031749C" w:rsidRDefault="00AB7107">
      <w:pPr>
        <w:rPr>
          <w:rFonts w:ascii="Times New Roman" w:hAnsi="Times New Roman"/>
          <w:b/>
          <w:sz w:val="22"/>
          <w:lang w:val="sr-Cyrl-CS"/>
        </w:rPr>
      </w:pPr>
      <w:r>
        <w:rPr>
          <w:b/>
          <w:sz w:val="22"/>
        </w:rPr>
        <w:t>ГРАДСКА УПРАВА</w:t>
      </w:r>
      <w:r>
        <w:rPr>
          <w:rFonts w:ascii="Times New Roman" w:hAnsi="Times New Roman"/>
          <w:b/>
          <w:sz w:val="22"/>
          <w:lang w:val="sr-Cyrl-CS"/>
        </w:rPr>
        <w:t xml:space="preserve">                    </w:t>
      </w:r>
    </w:p>
    <w:p w:rsidR="0031749C" w:rsidRDefault="00AB7107">
      <w:pPr>
        <w:rPr>
          <w:sz w:val="22"/>
        </w:rPr>
      </w:pPr>
      <w:r>
        <w:rPr>
          <w:sz w:val="22"/>
        </w:rPr>
        <w:t>Секретаријат за урбанизам и</w:t>
      </w:r>
    </w:p>
    <w:p w:rsidR="0031749C" w:rsidRDefault="00AB7107">
      <w:pPr>
        <w:rPr>
          <w:rFonts w:ascii="Times New Roman" w:hAnsi="Times New Roman"/>
          <w:sz w:val="22"/>
          <w:lang w:val="sr-Cyrl-CS"/>
        </w:rPr>
      </w:pPr>
      <w:r>
        <w:rPr>
          <w:sz w:val="22"/>
        </w:rPr>
        <w:t>имовинско правне послове</w:t>
      </w:r>
      <w:r>
        <w:rPr>
          <w:rFonts w:ascii="Times New Roman" w:hAnsi="Times New Roman"/>
          <w:sz w:val="22"/>
          <w:lang w:val="sr-Cyrl-CS"/>
        </w:rPr>
        <w:t xml:space="preserve">  </w:t>
      </w:r>
    </w:p>
    <w:p w:rsidR="0031749C" w:rsidRDefault="00AB7107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b/>
          <w:sz w:val="22"/>
        </w:rPr>
        <w:t>Одсек за урбанизам</w:t>
      </w:r>
      <w:r>
        <w:rPr>
          <w:rFonts w:ascii="Times New Roman" w:hAnsi="Times New Roman"/>
          <w:b/>
          <w:sz w:val="22"/>
          <w:lang w:val="sr-Cyrl-CS"/>
        </w:rPr>
        <w:t xml:space="preserve">  </w:t>
      </w:r>
      <w:r>
        <w:rPr>
          <w:rFonts w:ascii="Times New Roman" w:hAnsi="Times New Roman"/>
          <w:sz w:val="22"/>
          <w:lang w:val="sr-Cyrl-CS"/>
        </w:rPr>
        <w:t xml:space="preserve">          </w:t>
      </w:r>
    </w:p>
    <w:p w:rsidR="0031749C" w:rsidRDefault="00AB7107">
      <w:pPr>
        <w:rPr>
          <w:b/>
          <w:sz w:val="22"/>
        </w:rPr>
      </w:pPr>
      <w:r>
        <w:rPr>
          <w:sz w:val="22"/>
        </w:rPr>
        <w:t>Број</w:t>
      </w:r>
      <w:r>
        <w:rPr>
          <w:b/>
          <w:sz w:val="22"/>
        </w:rPr>
        <w:t>:353-251/2015-07</w:t>
      </w:r>
    </w:p>
    <w:p w:rsidR="0031749C" w:rsidRDefault="00AB7107">
      <w:pPr>
        <w:jc w:val="both"/>
        <w:rPr>
          <w:sz w:val="22"/>
        </w:rPr>
      </w:pPr>
      <w:r>
        <w:rPr>
          <w:rFonts w:ascii="Times New Roman" w:hAnsi="Times New Roman"/>
          <w:sz w:val="22"/>
        </w:rPr>
        <w:t>21.09.2015.</w:t>
      </w:r>
      <w:r>
        <w:rPr>
          <w:sz w:val="22"/>
        </w:rPr>
        <w:t>године</w:t>
      </w:r>
    </w:p>
    <w:p w:rsidR="0031749C" w:rsidRDefault="00AB7107">
      <w:pPr>
        <w:rPr>
          <w:b/>
          <w:sz w:val="22"/>
        </w:rPr>
      </w:pPr>
      <w:r>
        <w:rPr>
          <w:b/>
          <w:sz w:val="22"/>
        </w:rPr>
        <w:t xml:space="preserve">В Р А Њ Е </w:t>
      </w:r>
    </w:p>
    <w:p w:rsidR="0031749C" w:rsidRDefault="00AB7107">
      <w:pPr>
        <w:tabs>
          <w:tab w:val="left" w:pos="4800"/>
        </w:tabs>
        <w:jc w:val="both"/>
      </w:pPr>
      <w:r>
        <w:rPr>
          <w:b/>
        </w:rPr>
        <w:t xml:space="preserve">                  Секретаријат за урбанизам и имовинско-правне послове Градске управе Града Врања </w:t>
      </w:r>
      <w:r>
        <w:t>поступајући по захтеву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„</w:t>
      </w:r>
      <w:r>
        <w:rPr>
          <w:rFonts w:ascii="Times New Roman" w:hAnsi="Times New Roman"/>
          <w:b/>
        </w:rPr>
        <w:t xml:space="preserve">АЛФА ПЛАМ” АД  </w:t>
      </w:r>
      <w:r>
        <w:rPr>
          <w:rFonts w:ascii="Times New Roman" w:hAnsi="Times New Roman"/>
        </w:rPr>
        <w:t xml:space="preserve">из </w:t>
      </w:r>
      <w:r>
        <w:rPr>
          <w:rFonts w:ascii="Times New Roman" w:hAnsi="Times New Roman"/>
          <w:b/>
        </w:rPr>
        <w:t>Врања,</w:t>
      </w:r>
      <w:r>
        <w:rPr>
          <w:rFonts w:ascii="Times New Roman" w:hAnsi="Times New Roman"/>
        </w:rPr>
        <w:t xml:space="preserve"> са седиштем у ул.</w:t>
      </w:r>
      <w:r>
        <w:rPr>
          <w:rFonts w:ascii="Times New Roman" w:hAnsi="Times New Roman"/>
          <w:b/>
        </w:rPr>
        <w:t xml:space="preserve">Радничкој </w:t>
      </w:r>
      <w:r>
        <w:rPr>
          <w:rFonts w:ascii="Times New Roman" w:hAnsi="Times New Roman"/>
        </w:rPr>
        <w:t xml:space="preserve">број </w:t>
      </w:r>
      <w:r>
        <w:rPr>
          <w:rFonts w:ascii="Times New Roman" w:hAnsi="Times New Roman"/>
          <w:b/>
        </w:rPr>
        <w:t>1</w:t>
      </w:r>
      <w:r>
        <w:rPr>
          <w:b/>
        </w:rPr>
        <w:t>,</w:t>
      </w:r>
      <w:r>
        <w:t xml:space="preserve"> 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 xml:space="preserve">основу члана </w:t>
      </w:r>
      <w:r>
        <w:rPr>
          <w:b/>
        </w:rPr>
        <w:t xml:space="preserve">2 </w:t>
      </w:r>
      <w:r>
        <w:t>став</w:t>
      </w:r>
      <w:r>
        <w:rPr>
          <w:b/>
        </w:rPr>
        <w:t xml:space="preserve"> 2 </w:t>
      </w:r>
      <w:r>
        <w:t>тачка</w:t>
      </w:r>
      <w:r>
        <w:rPr>
          <w:b/>
        </w:rPr>
        <w:t xml:space="preserve"> 20, </w:t>
      </w:r>
      <w:r>
        <w:t>чл</w:t>
      </w:r>
      <w:r>
        <w:rPr>
          <w:b/>
        </w:rPr>
        <w:t>.</w:t>
      </w:r>
      <w:r>
        <w:rPr>
          <w:rFonts w:ascii="Times New Roman" w:hAnsi="Times New Roman"/>
          <w:b/>
          <w:lang w:val="sr-Cyrl-CS"/>
        </w:rPr>
        <w:t xml:space="preserve"> 53 а, </w:t>
      </w:r>
      <w:r>
        <w:rPr>
          <w:b/>
        </w:rPr>
        <w:t>54, 55, 56 и 57</w:t>
      </w:r>
      <w:r>
        <w:t xml:space="preserve"> </w:t>
      </w:r>
      <w:r>
        <w:rPr>
          <w:b/>
        </w:rPr>
        <w:t>Закона о планирању и изградњи</w:t>
      </w:r>
      <w:r>
        <w:t xml:space="preserve"> (“Службени гласник РС”  бр.</w:t>
      </w:r>
      <w:r>
        <w:rPr>
          <w:b/>
        </w:rPr>
        <w:t>72/09, 81/2009</w:t>
      </w:r>
      <w:r>
        <w:t>-испр.</w:t>
      </w:r>
      <w:r>
        <w:rPr>
          <w:b/>
        </w:rPr>
        <w:t>, 64/2010-</w:t>
      </w:r>
      <w:r>
        <w:t xml:space="preserve">одлука </w:t>
      </w:r>
      <w:r>
        <w:rPr>
          <w:b/>
        </w:rPr>
        <w:t>УС</w:t>
      </w:r>
      <w:r>
        <w:rPr>
          <w:rFonts w:ascii="Times New Roman" w:hAnsi="Times New Roman"/>
          <w:b/>
          <w:lang w:val="sr-Cyrl-CS"/>
        </w:rPr>
        <w:t>,</w:t>
      </w:r>
      <w:r>
        <w:t xml:space="preserve"> </w:t>
      </w:r>
      <w:r>
        <w:rPr>
          <w:b/>
        </w:rPr>
        <w:t>24/2011</w:t>
      </w:r>
      <w:r>
        <w:rPr>
          <w:rFonts w:ascii="Times New Roman" w:hAnsi="Times New Roman"/>
          <w:b/>
          <w:lang w:val="sr-Cyrl-CS"/>
        </w:rPr>
        <w:t>, 121/2012, 42/2013-</w:t>
      </w:r>
      <w:r>
        <w:rPr>
          <w:rFonts w:ascii="Times New Roman" w:hAnsi="Times New Roman"/>
          <w:lang w:val="sr-Cyrl-CS"/>
        </w:rPr>
        <w:t>одлука</w:t>
      </w:r>
      <w:r>
        <w:rPr>
          <w:rFonts w:ascii="Times New Roman" w:hAnsi="Times New Roman"/>
          <w:b/>
          <w:lang w:val="sr-Cyrl-CS"/>
        </w:rPr>
        <w:t xml:space="preserve"> УС, 50/2013-</w:t>
      </w:r>
      <w:r>
        <w:rPr>
          <w:rFonts w:ascii="Times New Roman" w:hAnsi="Times New Roman"/>
          <w:lang w:val="sr-Cyrl-CS"/>
        </w:rPr>
        <w:t xml:space="preserve">одлука </w:t>
      </w:r>
      <w:r>
        <w:rPr>
          <w:rFonts w:ascii="Times New Roman" w:hAnsi="Times New Roman"/>
          <w:b/>
          <w:lang w:val="sr-Cyrl-CS"/>
        </w:rPr>
        <w:t>УС, 98/2013-</w:t>
      </w:r>
      <w:r>
        <w:rPr>
          <w:rFonts w:ascii="Times New Roman" w:hAnsi="Times New Roman"/>
          <w:lang w:val="sr-Cyrl-CS"/>
        </w:rPr>
        <w:t>одлука</w:t>
      </w:r>
      <w:r>
        <w:rPr>
          <w:rFonts w:ascii="Times New Roman" w:hAnsi="Times New Roman"/>
          <w:b/>
          <w:lang w:val="sr-Cyrl-CS"/>
        </w:rPr>
        <w:t xml:space="preserve"> УС, 132/2014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b/>
          <w:lang w:val="sr-Cyrl-CS"/>
        </w:rPr>
        <w:t xml:space="preserve"> 145/2014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  <w:b/>
          <w:lang w:val="sr-Cyrl-CS"/>
        </w:rPr>
        <w:t xml:space="preserve"> </w:t>
      </w:r>
      <w:r>
        <w:t>чл.</w:t>
      </w:r>
      <w:r>
        <w:rPr>
          <w:b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10. 11, 12, 13 14 </w:t>
      </w:r>
      <w:r>
        <w:rPr>
          <w:b/>
        </w:rPr>
        <w:t xml:space="preserve"> Правилника о </w:t>
      </w:r>
      <w:r>
        <w:rPr>
          <w:rFonts w:ascii="Times New Roman" w:hAnsi="Times New Roman"/>
          <w:b/>
          <w:lang w:val="sr-Cyrl-CS"/>
        </w:rPr>
        <w:t xml:space="preserve">поступку спровођења обједињене процедуре </w:t>
      </w:r>
      <w:r>
        <w:rPr>
          <w:b/>
        </w:rPr>
        <w:t>(„Службени гласник РС“ бр.</w:t>
      </w:r>
      <w:r>
        <w:rPr>
          <w:rFonts w:ascii="Times New Roman" w:hAnsi="Times New Roman"/>
          <w:b/>
          <w:lang w:val="sr-Cyrl-CS"/>
        </w:rPr>
        <w:t>22</w:t>
      </w:r>
      <w:r>
        <w:rPr>
          <w:b/>
        </w:rPr>
        <w:t>/201</w:t>
      </w:r>
      <w:r>
        <w:rPr>
          <w:rFonts w:ascii="Times New Roman" w:hAnsi="Times New Roman"/>
          <w:b/>
          <w:lang w:val="sr-Cyrl-CS"/>
        </w:rPr>
        <w:t>5</w:t>
      </w:r>
      <w:r>
        <w:rPr>
          <w:b/>
        </w:rPr>
        <w:t xml:space="preserve">), </w:t>
      </w:r>
      <w:r>
        <w:t>чл.</w:t>
      </w:r>
      <w:r>
        <w:rPr>
          <w:b/>
        </w:rPr>
        <w:t xml:space="preserve">17 Правилника о енергетској ефикасности зграде (“Службени гласник  РС” </w:t>
      </w:r>
      <w:r>
        <w:t>бр</w:t>
      </w:r>
      <w:r>
        <w:rPr>
          <w:b/>
        </w:rPr>
        <w:t>.61/2011),</w:t>
      </w:r>
      <w:r>
        <w:t xml:space="preserve"> чл</w:t>
      </w:r>
      <w:r>
        <w:rPr>
          <w:b/>
        </w:rPr>
        <w:t xml:space="preserve">.192 Закона о општем управном поступку </w:t>
      </w:r>
      <w:r>
        <w:t xml:space="preserve"> (“Службени лист СРЈ“ број  </w:t>
      </w:r>
      <w:r>
        <w:rPr>
          <w:b/>
        </w:rPr>
        <w:t>33/97</w:t>
      </w:r>
      <w:r>
        <w:t xml:space="preserve">) и </w:t>
      </w:r>
      <w:r>
        <w:rPr>
          <w:b/>
        </w:rPr>
        <w:t>Решења Градске управе Града Врања</w:t>
      </w:r>
      <w:r>
        <w:t xml:space="preserve">, о давању овлашћења  под бројем </w:t>
      </w:r>
      <w:r>
        <w:rPr>
          <w:b/>
        </w:rPr>
        <w:t xml:space="preserve">031-43/2013-05-1294 </w:t>
      </w:r>
      <w:r>
        <w:t xml:space="preserve">од </w:t>
      </w:r>
      <w:r>
        <w:rPr>
          <w:b/>
        </w:rPr>
        <w:t>10.04.2013</w:t>
      </w:r>
      <w:r>
        <w:t>.године, издаје</w:t>
      </w:r>
    </w:p>
    <w:p w:rsidR="0031749C" w:rsidRDefault="0031749C">
      <w:pPr>
        <w:tabs>
          <w:tab w:val="left" w:pos="4800"/>
        </w:tabs>
        <w:jc w:val="both"/>
      </w:pPr>
    </w:p>
    <w:p w:rsidR="0031749C" w:rsidRDefault="00AB7107">
      <w:pPr>
        <w:jc w:val="both"/>
        <w:rPr>
          <w:b/>
        </w:rPr>
      </w:pPr>
      <w:r>
        <w:t xml:space="preserve">      </w:t>
      </w:r>
      <w:r>
        <w:tab/>
      </w:r>
      <w:r>
        <w:tab/>
        <w:t xml:space="preserve">   </w:t>
      </w:r>
      <w:r>
        <w:rPr>
          <w:rFonts w:ascii="Times New Roman" w:hAnsi="Times New Roman"/>
          <w:b/>
          <w:lang w:val="sr-Cyrl-CS"/>
        </w:rPr>
        <w:t>Л О К А Ц И Ј С К Е  У С Л О В Е</w:t>
      </w:r>
      <w:r>
        <w:rPr>
          <w:b/>
        </w:rPr>
        <w:tab/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</w:r>
      <w:r>
        <w:rPr>
          <w:rFonts w:ascii="Times New Roman" w:hAnsi="Times New Roman"/>
          <w:lang w:val="sr-Cyrl-CS"/>
        </w:rPr>
        <w:t>З</w:t>
      </w:r>
      <w:r>
        <w:rPr>
          <w:b/>
        </w:rPr>
        <w:t xml:space="preserve">а изградњу објекта, магацина пећи на пелет “АЛФА ПЛАМ”, спратности П </w:t>
      </w:r>
      <w:r>
        <w:t xml:space="preserve"> -ћ</w:t>
      </w:r>
      <w:r>
        <w:rPr>
          <w:b/>
        </w:rPr>
        <w:t xml:space="preserve"> Врању  </w:t>
      </w:r>
      <w:r>
        <w:t>на кат.парцели број</w:t>
      </w:r>
      <w:r>
        <w:rPr>
          <w:b/>
        </w:rPr>
        <w:t xml:space="preserve"> 9859/1 КО Врање 1 </w:t>
      </w:r>
      <w:r>
        <w:t>у</w:t>
      </w:r>
      <w:r>
        <w:rPr>
          <w:b/>
        </w:rPr>
        <w:t xml:space="preserve"> Врању, </w:t>
      </w:r>
      <w:r>
        <w:t xml:space="preserve"> у оквиру </w:t>
      </w:r>
      <w:r>
        <w:rPr>
          <w:b/>
        </w:rPr>
        <w:t xml:space="preserve">Плана генералне регулације Зоне  3. </w:t>
      </w:r>
      <w:r>
        <w:t>Бруто развијена површина објекта је</w:t>
      </w:r>
      <w:r>
        <w:rPr>
          <w:b/>
        </w:rPr>
        <w:t xml:space="preserve"> 5.280,00 м2. </w:t>
      </w:r>
      <w:r>
        <w:t>Категорија објекта је</w:t>
      </w:r>
      <w:r>
        <w:rPr>
          <w:b/>
        </w:rPr>
        <w:t xml:space="preserve"> “В” </w:t>
      </w:r>
      <w:r>
        <w:t xml:space="preserve"> а</w:t>
      </w:r>
      <w:r>
        <w:rPr>
          <w:b/>
        </w:rPr>
        <w:t xml:space="preserve"> </w:t>
      </w:r>
      <w:r>
        <w:t xml:space="preserve">класификациони број  је </w:t>
      </w:r>
      <w:r>
        <w:rPr>
          <w:b/>
        </w:rPr>
        <w:t xml:space="preserve">125222 </w:t>
      </w:r>
      <w:r>
        <w:t>(специјализована складишта затворена с најмање три стране зидовима или преградама).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</w:pPr>
      <w:r>
        <w:rPr>
          <w:b/>
        </w:rPr>
        <w:tab/>
      </w:r>
      <w:r>
        <w:t>Катастарска парцела број</w:t>
      </w:r>
      <w:r>
        <w:rPr>
          <w:b/>
        </w:rPr>
        <w:t xml:space="preserve"> 9859/1 КО Врање 1  </w:t>
      </w:r>
      <w:r>
        <w:t>у</w:t>
      </w:r>
      <w:r>
        <w:rPr>
          <w:b/>
        </w:rPr>
        <w:t xml:space="preserve"> Врању </w:t>
      </w:r>
      <w:r>
        <w:t xml:space="preserve">је укупне површине </w:t>
      </w:r>
      <w:r>
        <w:rPr>
          <w:b/>
        </w:rPr>
        <w:t xml:space="preserve">21.886,00 м2  </w:t>
      </w:r>
      <w:r>
        <w:t xml:space="preserve">и представља изграђену  грађевинску парцелу у оквиру </w:t>
      </w:r>
      <w:r>
        <w:rPr>
          <w:b/>
        </w:rPr>
        <w:t xml:space="preserve">Плана генералне регулације Зоне 3. </w:t>
      </w:r>
      <w:r>
        <w:t xml:space="preserve">На парцели се налазе </w:t>
      </w:r>
      <w:r>
        <w:rPr>
          <w:b/>
        </w:rPr>
        <w:t>9</w:t>
      </w:r>
      <w:r>
        <w:t xml:space="preserve"> објеката укупне површине од</w:t>
      </w:r>
      <w:r>
        <w:rPr>
          <w:b/>
        </w:rPr>
        <w:t xml:space="preserve"> 10.040,00 м2</w:t>
      </w:r>
      <w:r>
        <w:t>.</w:t>
      </w:r>
      <w:r>
        <w:rPr>
          <w:rFonts w:ascii="Times New Roman" w:hAnsi="Times New Roman"/>
          <w:b/>
          <w:lang w:val="sr-Cyrl-CS"/>
        </w:rPr>
        <w:t xml:space="preserve">Подносиоц захтева </w:t>
      </w:r>
      <w:r>
        <w:t xml:space="preserve"> је уједно и власник к.п.бр</w:t>
      </w:r>
      <w:r>
        <w:rPr>
          <w:b/>
        </w:rPr>
        <w:t>.9859/1</w:t>
      </w:r>
      <w:r>
        <w:t xml:space="preserve"> </w:t>
      </w:r>
      <w:r>
        <w:rPr>
          <w:b/>
        </w:rPr>
        <w:t>КО Врање 1</w:t>
      </w:r>
      <w:r>
        <w:t xml:space="preserve"> на основу </w:t>
      </w:r>
      <w:r>
        <w:rPr>
          <w:b/>
        </w:rPr>
        <w:t xml:space="preserve">Преписа листе </w:t>
      </w:r>
      <w:r>
        <w:t>непокретности број</w:t>
      </w:r>
      <w:r>
        <w:rPr>
          <w:b/>
        </w:rPr>
        <w:t>: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15334 К</w:t>
      </w:r>
      <w:r>
        <w:rPr>
          <w:b/>
        </w:rPr>
        <w:t xml:space="preserve">.О.Врање (1.) </w:t>
      </w:r>
      <w:r>
        <w:t xml:space="preserve">издата од </w:t>
      </w:r>
      <w:r>
        <w:rPr>
          <w:b/>
        </w:rPr>
        <w:t xml:space="preserve">РГЗ Службе за катастар непокретности Врање </w:t>
      </w:r>
      <w:r>
        <w:t>под бројем</w:t>
      </w:r>
      <w:r>
        <w:rPr>
          <w:b/>
        </w:rPr>
        <w:t xml:space="preserve"> 952-1/2015-2187  </w:t>
      </w:r>
      <w:r>
        <w:t>од</w:t>
      </w:r>
      <w:r>
        <w:rPr>
          <w:b/>
        </w:rPr>
        <w:t xml:space="preserve"> 16.09.2015.</w:t>
      </w:r>
      <w:r>
        <w:t>године.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 xml:space="preserve">Предметна парцела се налази у </w:t>
      </w:r>
      <w:r>
        <w:rPr>
          <w:b/>
        </w:rPr>
        <w:t xml:space="preserve">зони индустрије и производне зоне (прерађивачка индустрија, грађевинска индустрија, мануфактура, занатска производња и складишта) </w:t>
      </w:r>
      <w:r>
        <w:t xml:space="preserve"> где се  примењују следећи коефицијенти:</w:t>
      </w:r>
    </w:p>
    <w:p w:rsidR="0031749C" w:rsidRDefault="0031749C">
      <w:pPr>
        <w:jc w:val="both"/>
      </w:pPr>
    </w:p>
    <w:p w:rsidR="0031749C" w:rsidRDefault="00AB7107">
      <w:pPr>
        <w:jc w:val="both"/>
        <w:rPr>
          <w:b/>
        </w:rPr>
      </w:pPr>
      <w:r>
        <w:tab/>
        <w:t>Индекс искоришћености парцеле је до 7</w:t>
      </w:r>
      <w:r>
        <w:rPr>
          <w:b/>
        </w:rPr>
        <w:t>0%.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tab/>
        <w:t>Индекс изграђености парцеле је</w:t>
      </w:r>
      <w:r>
        <w:rPr>
          <w:b/>
        </w:rPr>
        <w:t xml:space="preserve"> </w:t>
      </w:r>
      <w:r>
        <w:t>до</w:t>
      </w:r>
      <w:r>
        <w:rPr>
          <w:b/>
        </w:rPr>
        <w:t xml:space="preserve"> 2,1.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rPr>
          <w:b/>
        </w:rPr>
        <w:lastRenderedPageBreak/>
        <w:tab/>
        <w:t xml:space="preserve">Максимална спратност објекта  </w:t>
      </w:r>
      <w:r>
        <w:t xml:space="preserve">може бити </w:t>
      </w:r>
      <w:r>
        <w:rPr>
          <w:b/>
        </w:rPr>
        <w:t>П-П+1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Максимална дозвољена висина објекта</w:t>
      </w:r>
      <w:r>
        <w:t xml:space="preserve"> до слемена</w:t>
      </w:r>
      <w:r>
        <w:rPr>
          <w:b/>
        </w:rPr>
        <w:t xml:space="preserve">  </w:t>
      </w:r>
      <w:r>
        <w:t xml:space="preserve">je </w:t>
      </w:r>
      <w:r>
        <w:rPr>
          <w:b/>
        </w:rPr>
        <w:t>15,0 м (изузетно максимална висина објекта може бити већа од 15 м искључиво у случају да је условљена технолошким процесом).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>Минимално растојање грађевинске линије објекта од регулационе линије парцеле је</w:t>
      </w:r>
      <w:r>
        <w:rPr>
          <w:b/>
        </w:rPr>
        <w:t xml:space="preserve"> 15,0 м</w:t>
      </w:r>
      <w:r>
        <w:t>;</w:t>
      </w:r>
    </w:p>
    <w:p w:rsidR="0031749C" w:rsidRDefault="00AB7107">
      <w:pPr>
        <w:jc w:val="both"/>
        <w:rPr>
          <w:b/>
        </w:rPr>
      </w:pPr>
      <w:r>
        <w:tab/>
        <w:t xml:space="preserve">Минимално растојање објекта од бочних граница парцеле је </w:t>
      </w:r>
      <w:r>
        <w:rPr>
          <w:b/>
        </w:rPr>
        <w:t>5,0 м;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tab/>
        <w:t xml:space="preserve">Минимално растојање објекта од бочних суседних објеката је </w:t>
      </w:r>
      <w:r>
        <w:rPr>
          <w:b/>
        </w:rPr>
        <w:t>10,0 м;</w:t>
      </w:r>
    </w:p>
    <w:p w:rsidR="0031749C" w:rsidRDefault="00AB7107">
      <w:pPr>
        <w:jc w:val="both"/>
        <w:rPr>
          <w:b/>
        </w:rPr>
      </w:pPr>
      <w:r>
        <w:tab/>
        <w:t xml:space="preserve">Минимално растојање два објекта на парцели је </w:t>
      </w:r>
      <w:r>
        <w:rPr>
          <w:b/>
        </w:rPr>
        <w:t>8,0 м;</w:t>
      </w:r>
    </w:p>
    <w:p w:rsidR="0031749C" w:rsidRDefault="0031749C">
      <w:pPr>
        <w:jc w:val="both"/>
        <w:rPr>
          <w:b/>
        </w:rPr>
      </w:pPr>
    </w:p>
    <w:p w:rsidR="0031749C" w:rsidRDefault="00AB7107">
      <w:pPr>
        <w:jc w:val="both"/>
      </w:pPr>
      <w:r>
        <w:tab/>
        <w:t>За изграђене објекте важе постојећа растојања.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 xml:space="preserve">Удаљеност објекта мора бити најмање </w:t>
      </w:r>
      <w:r>
        <w:rPr>
          <w:b/>
        </w:rPr>
        <w:t>1/3</w:t>
      </w:r>
      <w:r>
        <w:t xml:space="preserve"> висине вишег објекта, а у складу са потребама организовања противпожарног пута.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>Растојање грађевинске линије објекта од регулационе линије парцеле дефинисати искључиво на основу постојеће грађевинске линије.</w:t>
      </w:r>
    </w:p>
    <w:p w:rsidR="0031749C" w:rsidRDefault="0031749C">
      <w:pPr>
        <w:jc w:val="both"/>
      </w:pPr>
    </w:p>
    <w:p w:rsidR="0031749C" w:rsidRDefault="00AB7107">
      <w:pPr>
        <w:tabs>
          <w:tab w:val="left" w:pos="4920"/>
        </w:tabs>
        <w:jc w:val="both"/>
        <w:rPr>
          <w:b/>
        </w:rPr>
      </w:pPr>
      <w:r>
        <w:rPr>
          <w:b/>
        </w:rPr>
        <w:t xml:space="preserve">                </w:t>
      </w:r>
      <w:r>
        <w:t>Улаз у предметну парцелу је директан са западне стране  из улице</w:t>
      </w:r>
      <w:r>
        <w:rPr>
          <w:b/>
        </w:rPr>
        <w:t xml:space="preserve"> 22.Децембра</w:t>
      </w:r>
      <w:r>
        <w:t xml:space="preserve"> и са јужне стране из улице</w:t>
      </w:r>
      <w:r>
        <w:rPr>
          <w:b/>
        </w:rPr>
        <w:t xml:space="preserve"> Добривоја Станковића. </w:t>
      </w:r>
    </w:p>
    <w:p w:rsidR="0031749C" w:rsidRDefault="0031749C">
      <w:pPr>
        <w:tabs>
          <w:tab w:val="left" w:pos="4920"/>
        </w:tabs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t xml:space="preserve">               Земљиште са кат.парцеле</w:t>
      </w:r>
      <w:r>
        <w:rPr>
          <w:b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9859/1 </w:t>
      </w:r>
      <w:r>
        <w:rPr>
          <w:b/>
        </w:rPr>
        <w:t xml:space="preserve">КО Врање 1 </w:t>
      </w:r>
      <w:r>
        <w:t xml:space="preserve">је </w:t>
      </w:r>
      <w:r>
        <w:rPr>
          <w:b/>
        </w:rPr>
        <w:t>пренамењено у грађевинско.</w:t>
      </w:r>
    </w:p>
    <w:p w:rsidR="0031749C" w:rsidRDefault="0031749C">
      <w:pPr>
        <w:jc w:val="both"/>
      </w:pPr>
    </w:p>
    <w:p w:rsidR="0031749C" w:rsidRDefault="00AB7107">
      <w:pPr>
        <w:jc w:val="both"/>
        <w:rPr>
          <w:b/>
        </w:rPr>
      </w:pPr>
      <w:r>
        <w:rPr>
          <w:b/>
        </w:rPr>
        <w:tab/>
        <w:t xml:space="preserve">Проценат озељењених површина </w:t>
      </w:r>
      <w:r>
        <w:t>на парцели је</w:t>
      </w:r>
      <w:r>
        <w:rPr>
          <w:b/>
        </w:rPr>
        <w:t xml:space="preserve"> минимум 20%.</w:t>
      </w:r>
    </w:p>
    <w:p w:rsidR="0031749C" w:rsidRDefault="00AB7107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31749C" w:rsidRDefault="00AB7107">
      <w:pPr>
        <w:tabs>
          <w:tab w:val="left" w:pos="0"/>
        </w:tabs>
        <w:jc w:val="both"/>
        <w:rPr>
          <w:b/>
        </w:rPr>
      </w:pPr>
      <w:r>
        <w:rPr>
          <w:b/>
        </w:rPr>
        <w:tab/>
        <w:t>Приликом пројектовања водити рачуна о прописима и стандардима којима се уређује област заштите од пожара.</w:t>
      </w:r>
    </w:p>
    <w:p w:rsidR="0031749C" w:rsidRDefault="0031749C">
      <w:pPr>
        <w:tabs>
          <w:tab w:val="left" w:pos="0"/>
        </w:tabs>
        <w:jc w:val="both"/>
        <w:rPr>
          <w:b/>
        </w:rPr>
      </w:pPr>
    </w:p>
    <w:p w:rsidR="0031749C" w:rsidRDefault="00AB7107">
      <w:pPr>
        <w:ind w:firstLine="1250"/>
        <w:jc w:val="both"/>
      </w:pPr>
      <w:r>
        <w:t>Ноовопредвиђени  објекат магацина пећи на пелет</w:t>
      </w:r>
      <w:r>
        <w:rPr>
          <w:b/>
        </w:rPr>
        <w:t xml:space="preserve"> “АЛФА ПЛАМ”</w:t>
      </w:r>
      <w:r>
        <w:t xml:space="preserve"> на к.п.бр.</w:t>
      </w:r>
      <w:r>
        <w:rPr>
          <w:b/>
        </w:rPr>
        <w:t>9859/1 КО Врање 1</w:t>
      </w:r>
      <w:r>
        <w:t xml:space="preserve"> </w:t>
      </w:r>
      <w:r>
        <w:rPr>
          <w:b/>
        </w:rPr>
        <w:t>у Врању</w:t>
      </w:r>
      <w:r>
        <w:t xml:space="preserve"> прикључити на мрежу инфраструктуре у складу са датим условима јавних предузећа. </w:t>
      </w:r>
    </w:p>
    <w:p w:rsidR="0031749C" w:rsidRDefault="0031749C">
      <w:pPr>
        <w:ind w:firstLine="1250"/>
        <w:jc w:val="both"/>
      </w:pPr>
    </w:p>
    <w:p w:rsidR="0031749C" w:rsidRDefault="00AB7107">
      <w:pPr>
        <w:ind w:firstLine="1250"/>
        <w:jc w:val="both"/>
        <w:rPr>
          <w:b/>
        </w:rPr>
      </w:pPr>
      <w:r>
        <w:t xml:space="preserve">Према условима </w:t>
      </w:r>
      <w:r>
        <w:rPr>
          <w:b/>
        </w:rPr>
        <w:t>ЈП ”Водовод”</w:t>
      </w:r>
      <w:r>
        <w:t xml:space="preserve"> из </w:t>
      </w:r>
      <w:r>
        <w:rPr>
          <w:b/>
        </w:rPr>
        <w:t>Врања</w:t>
      </w:r>
      <w:r>
        <w:t xml:space="preserve"> под бројем</w:t>
      </w:r>
      <w:r>
        <w:rPr>
          <w:b/>
        </w:rPr>
        <w:t xml:space="preserve"> 1205/1</w:t>
      </w:r>
      <w:r>
        <w:t xml:space="preserve"> од </w:t>
      </w:r>
      <w:r>
        <w:rPr>
          <w:b/>
        </w:rPr>
        <w:t>30.04</w:t>
      </w:r>
      <w:r>
        <w:t>.</w:t>
      </w:r>
      <w:r>
        <w:rPr>
          <w:b/>
        </w:rPr>
        <w:t>2015</w:t>
      </w:r>
      <w:r>
        <w:t xml:space="preserve">.године предвиђено је прикључење објекта на постојећу уличну водоводну мрежу Притисак у уличној водоводној мрежи на месту прикључења је око </w:t>
      </w:r>
      <w:r>
        <w:rPr>
          <w:b/>
        </w:rPr>
        <w:t>6,0 бара</w:t>
      </w:r>
      <w:r>
        <w:t>.Прикључак на канализациону мрежу је могуће извести на постојећу фекалну канализацију.Профил прикључне цеви минимално</w:t>
      </w:r>
      <w:r>
        <w:rPr>
          <w:b/>
        </w:rPr>
        <w:t xml:space="preserve"> DN</w:t>
      </w:r>
      <w:r>
        <w:t xml:space="preserve"> </w:t>
      </w:r>
      <w:r>
        <w:rPr>
          <w:b/>
        </w:rPr>
        <w:t>150 мм.</w:t>
      </w:r>
    </w:p>
    <w:p w:rsidR="0031749C" w:rsidRDefault="0031749C">
      <w:pPr>
        <w:ind w:firstLine="1250"/>
        <w:jc w:val="both"/>
      </w:pPr>
    </w:p>
    <w:p w:rsidR="0031749C" w:rsidRDefault="00AB7107">
      <w:pPr>
        <w:ind w:firstLine="1250"/>
        <w:jc w:val="both"/>
      </w:pPr>
      <w:r>
        <w:t xml:space="preserve">Атмосферску воду са крова објекта усмерити у парцелу инвеститора. </w:t>
      </w:r>
    </w:p>
    <w:p w:rsidR="0031749C" w:rsidRDefault="0031749C">
      <w:pPr>
        <w:ind w:firstLine="1250"/>
        <w:jc w:val="both"/>
        <w:rPr>
          <w:rFonts w:ascii="Times New Roman" w:hAnsi="Times New Roman"/>
          <w:lang w:val="sr-Cyrl-CS"/>
        </w:rPr>
      </w:pPr>
    </w:p>
    <w:p w:rsidR="0031749C" w:rsidRDefault="00AB7107">
      <w:pPr>
        <w:ind w:firstLine="125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 условима датим од стране </w:t>
      </w:r>
      <w:r>
        <w:rPr>
          <w:rFonts w:ascii="Times New Roman" w:hAnsi="Times New Roman"/>
          <w:b/>
        </w:rPr>
        <w:t>ПД “ЈУГОИСТОК” Ниш,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Огранак Врање</w:t>
      </w:r>
      <w:r>
        <w:rPr>
          <w:rFonts w:ascii="Times New Roman" w:hAnsi="Times New Roman"/>
        </w:rPr>
        <w:t xml:space="preserve"> под бројем</w:t>
      </w:r>
      <w:r>
        <w:rPr>
          <w:rFonts w:ascii="Times New Roman" w:hAnsi="Times New Roman"/>
          <w:b/>
        </w:rPr>
        <w:t xml:space="preserve"> 5063/2</w:t>
      </w:r>
      <w:r>
        <w:rPr>
          <w:rFonts w:ascii="Times New Roman" w:hAnsi="Times New Roman"/>
        </w:rPr>
        <w:t xml:space="preserve"> од </w:t>
      </w:r>
      <w:r>
        <w:rPr>
          <w:rFonts w:ascii="Times New Roman" w:hAnsi="Times New Roman"/>
          <w:b/>
        </w:rPr>
        <w:t>05.05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 xml:space="preserve">.године, на графичком прилогу приказана је траса постојећег  кабловског вода </w:t>
      </w:r>
      <w:r>
        <w:rPr>
          <w:rFonts w:ascii="Times New Roman" w:hAnsi="Times New Roman"/>
          <w:b/>
        </w:rPr>
        <w:t>10кВ(1Е10)</w:t>
      </w:r>
    </w:p>
    <w:p w:rsidR="0031749C" w:rsidRDefault="0031749C">
      <w:pPr>
        <w:ind w:firstLine="1250"/>
        <w:jc w:val="both"/>
        <w:rPr>
          <w:rFonts w:ascii="Times New Roman" w:hAnsi="Times New Roman"/>
          <w:b/>
        </w:rPr>
      </w:pPr>
    </w:p>
    <w:p w:rsidR="0031749C" w:rsidRDefault="00AB7107">
      <w:pPr>
        <w:ind w:firstLine="125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Зa прикључење на телекомуникациону мрежу</w:t>
      </w:r>
      <w:r>
        <w:rPr>
          <w:rFonts w:ascii="Times New Roman" w:hAnsi="Times New Roman"/>
        </w:rPr>
        <w:t xml:space="preserve"> прибављени су</w:t>
      </w:r>
      <w:r>
        <w:rPr>
          <w:rFonts w:ascii="Times New Roman" w:hAnsi="Times New Roman"/>
          <w:b/>
        </w:rPr>
        <w:t xml:space="preserve"> Технички услови за пројектовање и извођење радова од стране Предузећа “Телеком Србија”, Извршна јединица Врање </w:t>
      </w:r>
      <w:r>
        <w:rPr>
          <w:rFonts w:ascii="Times New Roman" w:hAnsi="Times New Roman"/>
        </w:rPr>
        <w:t xml:space="preserve">под бројем </w:t>
      </w:r>
      <w:r>
        <w:rPr>
          <w:rFonts w:ascii="Times New Roman" w:hAnsi="Times New Roman"/>
          <w:b/>
        </w:rPr>
        <w:t>7151-155100/2-2015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од </w:t>
      </w:r>
      <w:r>
        <w:rPr>
          <w:rFonts w:ascii="Times New Roman" w:hAnsi="Times New Roman"/>
          <w:b/>
        </w:rPr>
        <w:t>05.05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2015. </w:t>
      </w:r>
      <w:r>
        <w:rPr>
          <w:rFonts w:ascii="Times New Roman" w:hAnsi="Times New Roman"/>
        </w:rPr>
        <w:t>.године.На предметној парцели не постоје телекомуникациони објекти и подземни телекомуникациони каблови Телеком-а Србије.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Након завршетка објекта обратити се</w:t>
      </w:r>
      <w:r>
        <w:rPr>
          <w:rFonts w:ascii="Times New Roman" w:hAnsi="Times New Roman"/>
          <w:b/>
        </w:rPr>
        <w:t xml:space="preserve"> Телекому Србија </w:t>
      </w:r>
      <w:r>
        <w:rPr>
          <w:rFonts w:ascii="Times New Roman" w:hAnsi="Times New Roman"/>
        </w:rPr>
        <w:t>ради прикључења објекта на телекомуникациону мрежу.</w:t>
      </w:r>
    </w:p>
    <w:p w:rsidR="0031749C" w:rsidRDefault="0031749C">
      <w:pPr>
        <w:ind w:firstLine="1250"/>
        <w:jc w:val="both"/>
      </w:pPr>
    </w:p>
    <w:p w:rsidR="0031749C" w:rsidRDefault="00AB7107">
      <w:pPr>
        <w:jc w:val="both"/>
      </w:pPr>
      <w:r>
        <w:rPr>
          <w:b/>
        </w:rPr>
        <w:tab/>
      </w:r>
      <w:r>
        <w:t xml:space="preserve">Изградња  </w:t>
      </w:r>
      <w:r>
        <w:rPr>
          <w:b/>
        </w:rPr>
        <w:t xml:space="preserve">магацина пећи на пелет “АЛФА ПЛАМ”, спратности П у Врању  </w:t>
      </w:r>
      <w:r>
        <w:t>на кат.парцели број</w:t>
      </w:r>
      <w:r>
        <w:rPr>
          <w:b/>
        </w:rPr>
        <w:t xml:space="preserve"> 9859/1 КО Врање 1 </w:t>
      </w:r>
      <w:r>
        <w:t>у</w:t>
      </w:r>
      <w:r>
        <w:rPr>
          <w:b/>
        </w:rPr>
        <w:t xml:space="preserve"> Врању, </w:t>
      </w:r>
      <w:r>
        <w:t xml:space="preserve">  може бити изведена у</w:t>
      </w:r>
      <w:r>
        <w:rPr>
          <w:b/>
        </w:rPr>
        <w:t xml:space="preserve"> једну </w:t>
      </w:r>
      <w:r>
        <w:t xml:space="preserve">или </w:t>
      </w:r>
      <w:r>
        <w:rPr>
          <w:b/>
        </w:rPr>
        <w:t>више фаза</w:t>
      </w:r>
      <w:r>
        <w:t xml:space="preserve"> а што ће бити дефинисано главним пројектом.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 xml:space="preserve">Паркирање на парцели решити предвиђањем </w:t>
      </w:r>
      <w:r>
        <w:rPr>
          <w:b/>
        </w:rPr>
        <w:t xml:space="preserve"> 0,25-030</w:t>
      </w:r>
      <w:r>
        <w:t xml:space="preserve"> паркинг места по запосленом.</w:t>
      </w:r>
    </w:p>
    <w:p w:rsidR="0031749C" w:rsidRDefault="0031749C">
      <w:pPr>
        <w:jc w:val="both"/>
      </w:pPr>
    </w:p>
    <w:p w:rsidR="0031749C" w:rsidRDefault="00AB7107">
      <w:pPr>
        <w:ind w:firstLine="1250"/>
        <w:jc w:val="both"/>
      </w:pPr>
      <w:r>
        <w:t>Уз захтев за издавање грађевинске дозволе инвеститор је у  обавези  да уради Извод из пројекта, пројекат за грађевинску дозволу у складу са условима из ових Локцијских услова, техничку контролу пројекта за грађевинску дозволу као и да уради Елаборат енергетске ефикасности који ће бити саставни део техничке документације за издавање грађевинске дозволе. Грађевинска дозвола се издаје на име инвеститора тако да се уз захтев приложи и доказ о власништву на предметној парцели  и податке о начину регулисања доприноса за уређење градског грађевинског земљишта, укључујући и висину доприноса  као и уплате предвиђених локалних и републичке таксе.</w:t>
      </w:r>
    </w:p>
    <w:p w:rsidR="0031749C" w:rsidRDefault="0031749C">
      <w:pPr>
        <w:ind w:firstLine="1250"/>
        <w:jc w:val="both"/>
      </w:pPr>
    </w:p>
    <w:p w:rsidR="0031749C" w:rsidRDefault="00AB7107">
      <w:pPr>
        <w:ind w:firstLine="1250"/>
        <w:jc w:val="both"/>
      </w:pPr>
      <w:r>
        <w:t>Приликом пројектовања  објекта на к.п.бр</w:t>
      </w:r>
      <w:r>
        <w:rPr>
          <w:b/>
        </w:rPr>
        <w:t xml:space="preserve">.9859/1 КО Врање 1 </w:t>
      </w:r>
      <w:r>
        <w:t xml:space="preserve">обезбедити услове за несметано кретање и приступ особама са инвалидитетом у складу са </w:t>
      </w:r>
      <w:r>
        <w:rPr>
          <w:b/>
        </w:rPr>
        <w:t xml:space="preserve">Правилником о техничким стандардима планирања, пројектовања и изградње објеката, којима се осигурава несметано кретање и приступ особама са инвалидитетом, деци и старим особама </w:t>
      </w:r>
      <w:r>
        <w:t>(“Службени гласник РС” бр</w:t>
      </w:r>
      <w:r>
        <w:rPr>
          <w:b/>
        </w:rPr>
        <w:t>.22/2015</w:t>
      </w:r>
      <w:r>
        <w:t>).</w:t>
      </w:r>
    </w:p>
    <w:p w:rsidR="0031749C" w:rsidRDefault="0031749C">
      <w:pPr>
        <w:ind w:firstLine="1250"/>
        <w:jc w:val="both"/>
        <w:rPr>
          <w:b/>
        </w:rPr>
      </w:pPr>
    </w:p>
    <w:p w:rsidR="0031749C" w:rsidRDefault="00AB7107">
      <w:pPr>
        <w:jc w:val="both"/>
        <w:rPr>
          <w:b/>
        </w:rPr>
      </w:pPr>
      <w:r>
        <w:tab/>
        <w:t xml:space="preserve">Ови локацијски услови се издаје на основу </w:t>
      </w:r>
      <w:r>
        <w:rPr>
          <w:b/>
        </w:rPr>
        <w:t>Плана генералне регулације</w:t>
      </w:r>
      <w:r>
        <w:t xml:space="preserve"> </w:t>
      </w:r>
      <w:r>
        <w:rPr>
          <w:b/>
        </w:rPr>
        <w:t>Зоне 3</w:t>
      </w:r>
      <w:r>
        <w:t xml:space="preserve"> у </w:t>
      </w:r>
      <w:r>
        <w:rPr>
          <w:b/>
        </w:rPr>
        <w:t>Врању</w:t>
      </w:r>
      <w:r>
        <w:t xml:space="preserve"> који је усвојен на седници </w:t>
      </w:r>
      <w:r>
        <w:rPr>
          <w:b/>
        </w:rPr>
        <w:t xml:space="preserve">Скупштине Града Врања </w:t>
      </w:r>
      <w:r>
        <w:t xml:space="preserve"> дана </w:t>
      </w:r>
      <w:r>
        <w:rPr>
          <w:b/>
        </w:rPr>
        <w:t>09.06</w:t>
      </w:r>
      <w:r>
        <w:t>.</w:t>
      </w:r>
      <w:r>
        <w:rPr>
          <w:b/>
        </w:rPr>
        <w:t>2011</w:t>
      </w:r>
      <w:r>
        <w:t xml:space="preserve">.године под бројем </w:t>
      </w:r>
      <w:r>
        <w:rPr>
          <w:b/>
        </w:rPr>
        <w:t xml:space="preserve">35-36/2011-13 </w:t>
      </w:r>
      <w:r>
        <w:t>(„Службени гласник града Врања” бр</w:t>
      </w:r>
      <w:r>
        <w:rPr>
          <w:b/>
        </w:rPr>
        <w:t xml:space="preserve">.18/2011). 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ab/>
        <w:t>Пројекатом за грађевинску дозволу предвидети термо, звучну и хидро изолацију објекта.</w:t>
      </w:r>
    </w:p>
    <w:p w:rsidR="0031749C" w:rsidRDefault="0031749C">
      <w:pPr>
        <w:jc w:val="both"/>
        <w:rPr>
          <w:rFonts w:ascii="Times New Roman" w:hAnsi="Times New Roman"/>
          <w:b/>
          <w:lang w:val="sr-Cyrl-CS"/>
        </w:rPr>
      </w:pPr>
    </w:p>
    <w:p w:rsidR="0031749C" w:rsidRDefault="00AB710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Уз захтев за издавање ових </w:t>
      </w:r>
      <w:r>
        <w:rPr>
          <w:rFonts w:ascii="Times New Roman" w:hAnsi="Times New Roman"/>
          <w:b/>
          <w:lang w:val="sr-Cyrl-CS"/>
        </w:rPr>
        <w:t xml:space="preserve">Локацијских услова </w:t>
      </w:r>
      <w:r>
        <w:rPr>
          <w:rFonts w:ascii="Times New Roman" w:hAnsi="Times New Roman"/>
          <w:lang w:val="sr-Cyrl-CS"/>
        </w:rPr>
        <w:t xml:space="preserve"> прибављена је  следећа документација:</w:t>
      </w:r>
    </w:p>
    <w:p w:rsidR="0031749C" w:rsidRDefault="0031749C">
      <w:pPr>
        <w:jc w:val="both"/>
        <w:rPr>
          <w:rFonts w:ascii="Times New Roman" w:hAnsi="Times New Roman"/>
          <w:b/>
          <w:lang w:val="sr-Cyrl-CS"/>
        </w:rPr>
      </w:pPr>
    </w:p>
    <w:p w:rsidR="0031749C" w:rsidRDefault="00AB71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  <w:t xml:space="preserve">-Копија плана  предметне парцеле  </w:t>
      </w:r>
      <w:r>
        <w:rPr>
          <w:rFonts w:ascii="Times New Roman" w:hAnsi="Times New Roman"/>
        </w:rPr>
        <w:t>издата од</w:t>
      </w:r>
      <w:r>
        <w:rPr>
          <w:rFonts w:ascii="Times New Roman" w:hAnsi="Times New Roman"/>
          <w:b/>
        </w:rPr>
        <w:t xml:space="preserve"> РГЗ Службе за катастар непокретности Врање</w:t>
      </w:r>
      <w:r>
        <w:rPr>
          <w:rFonts w:ascii="Times New Roman" w:hAnsi="Times New Roman"/>
        </w:rPr>
        <w:t xml:space="preserve"> под бројем</w:t>
      </w:r>
      <w:r>
        <w:rPr>
          <w:rFonts w:ascii="Times New Roman" w:hAnsi="Times New Roman"/>
          <w:b/>
        </w:rPr>
        <w:t xml:space="preserve"> 953-1/2015-463 </w:t>
      </w:r>
      <w:r>
        <w:rPr>
          <w:rFonts w:ascii="Times New Roman" w:hAnsi="Times New Roman"/>
        </w:rPr>
        <w:t xml:space="preserve">од </w:t>
      </w:r>
      <w:r>
        <w:rPr>
          <w:rFonts w:ascii="Times New Roman" w:hAnsi="Times New Roman"/>
          <w:b/>
        </w:rPr>
        <w:t>15.09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>2015.</w:t>
      </w:r>
      <w:r>
        <w:rPr>
          <w:rFonts w:ascii="Times New Roman" w:hAnsi="Times New Roman"/>
        </w:rPr>
        <w:t>године;</w:t>
      </w:r>
    </w:p>
    <w:p w:rsidR="0031749C" w:rsidRDefault="0031749C">
      <w:pPr>
        <w:jc w:val="both"/>
        <w:rPr>
          <w:rFonts w:ascii="Times New Roman" w:hAnsi="Times New Roman"/>
          <w:b/>
          <w:lang w:val="sr-Cyrl-CS"/>
        </w:rPr>
      </w:pPr>
    </w:p>
    <w:p w:rsidR="0031749C" w:rsidRDefault="00AB710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ab/>
        <w:t xml:space="preserve">-Препис листе непокретности </w:t>
      </w:r>
      <w:r>
        <w:rPr>
          <w:rFonts w:ascii="Times New Roman" w:hAnsi="Times New Roman"/>
          <w:b/>
        </w:rPr>
        <w:t>број: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15334 К.О.Врање (1.) </w:t>
      </w:r>
      <w:r>
        <w:rPr>
          <w:rFonts w:ascii="Times New Roman" w:hAnsi="Times New Roman"/>
        </w:rPr>
        <w:t>издата од</w:t>
      </w:r>
      <w:r>
        <w:rPr>
          <w:rFonts w:ascii="Times New Roman" w:hAnsi="Times New Roman"/>
          <w:b/>
        </w:rPr>
        <w:t xml:space="preserve"> РГЗ Службе за катастар непокретности Врање </w:t>
      </w:r>
      <w:r>
        <w:rPr>
          <w:rFonts w:ascii="Times New Roman" w:hAnsi="Times New Roman"/>
        </w:rPr>
        <w:t xml:space="preserve">под бројем </w:t>
      </w:r>
      <w:r>
        <w:rPr>
          <w:rFonts w:ascii="Times New Roman" w:hAnsi="Times New Roman"/>
          <w:b/>
        </w:rPr>
        <w:t xml:space="preserve">952-1/2015-2187 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b/>
        </w:rPr>
        <w:t xml:space="preserve"> 16.09.2015.</w:t>
      </w:r>
      <w:r>
        <w:rPr>
          <w:rFonts w:ascii="Times New Roman" w:hAnsi="Times New Roman"/>
        </w:rPr>
        <w:t>године;</w:t>
      </w:r>
      <w:r>
        <w:rPr>
          <w:rFonts w:ascii="Times New Roman" w:hAnsi="Times New Roman"/>
          <w:b/>
        </w:rPr>
        <w:t xml:space="preserve"> </w:t>
      </w:r>
    </w:p>
    <w:p w:rsidR="0031749C" w:rsidRDefault="00AB710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49C" w:rsidRDefault="00AB71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  <w:t>-Услови за прикључење објекта на водоводну и канализациону мрежу..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издати од </w:t>
      </w:r>
      <w:r>
        <w:rPr>
          <w:rFonts w:ascii="Times New Roman" w:hAnsi="Times New Roman"/>
          <w:b/>
          <w:lang w:val="sr-Cyrl-CS"/>
        </w:rPr>
        <w:t xml:space="preserve">ЈП „Водовод“ </w:t>
      </w:r>
      <w:r>
        <w:rPr>
          <w:rFonts w:ascii="Times New Roman" w:hAnsi="Times New Roman"/>
          <w:lang w:val="sr-Cyrl-CS"/>
        </w:rPr>
        <w:t>из</w:t>
      </w:r>
      <w:r>
        <w:rPr>
          <w:rFonts w:ascii="Times New Roman" w:hAnsi="Times New Roman"/>
          <w:b/>
          <w:lang w:val="sr-Cyrl-CS"/>
        </w:rPr>
        <w:t xml:space="preserve"> Врања, </w:t>
      </w:r>
      <w:r>
        <w:rPr>
          <w:rFonts w:ascii="Times New Roman" w:hAnsi="Times New Roman"/>
          <w:lang w:val="sr-Cyrl-CS"/>
        </w:rPr>
        <w:t>под бројем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1204/1</w:t>
      </w:r>
      <w:r>
        <w:rPr>
          <w:rFonts w:ascii="Times New Roman" w:hAnsi="Times New Roman"/>
        </w:rPr>
        <w:t xml:space="preserve"> од</w:t>
      </w:r>
      <w:r>
        <w:rPr>
          <w:rFonts w:ascii="Times New Roman" w:hAnsi="Times New Roman"/>
          <w:b/>
        </w:rPr>
        <w:t xml:space="preserve"> 30.04.2015.</w:t>
      </w:r>
      <w:r>
        <w:rPr>
          <w:rFonts w:ascii="Times New Roman" w:hAnsi="Times New Roman"/>
        </w:rPr>
        <w:t>године;</w:t>
      </w:r>
    </w:p>
    <w:p w:rsidR="0031749C" w:rsidRDefault="0031749C">
      <w:pPr>
        <w:jc w:val="both"/>
        <w:rPr>
          <w:rFonts w:ascii="Times New Roman" w:hAnsi="Times New Roman"/>
          <w:b/>
          <w:lang w:val="sr-Cyrl-CS"/>
        </w:rPr>
      </w:pPr>
    </w:p>
    <w:p w:rsidR="0031749C" w:rsidRDefault="00AB71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  <w:t>-</w:t>
      </w:r>
      <w:r>
        <w:rPr>
          <w:rFonts w:ascii="Times New Roman" w:hAnsi="Times New Roman"/>
          <w:b/>
        </w:rPr>
        <w:t>Сагласност са техничким условима</w:t>
      </w:r>
      <w:r>
        <w:rPr>
          <w:rFonts w:ascii="Times New Roman" w:hAnsi="Times New Roman"/>
          <w:b/>
          <w:lang w:val="sr-Cyrl-CS"/>
        </w:rPr>
        <w:t xml:space="preserve"> за прикључење објекта на електроенергетску мрежу издати од ПД „ЈУГОИСТОК“ Ниш, Огранак </w:t>
      </w:r>
      <w:r>
        <w:rPr>
          <w:rFonts w:ascii="Times New Roman" w:hAnsi="Times New Roman"/>
          <w:b/>
          <w:lang w:val="sr-Cyrl-CS"/>
        </w:rPr>
        <w:lastRenderedPageBreak/>
        <w:t xml:space="preserve">Врање, </w:t>
      </w:r>
      <w:r>
        <w:rPr>
          <w:rFonts w:ascii="Times New Roman" w:hAnsi="Times New Roman"/>
          <w:lang w:val="sr-Cyrl-CS"/>
        </w:rPr>
        <w:t>под бројем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5063/2  </w:t>
      </w:r>
      <w:r>
        <w:rPr>
          <w:rFonts w:ascii="Times New Roman" w:hAnsi="Times New Roman"/>
          <w:lang w:val="sr-Cyrl-CS"/>
        </w:rPr>
        <w:t xml:space="preserve">од </w:t>
      </w:r>
      <w:r>
        <w:rPr>
          <w:rFonts w:ascii="Times New Roman" w:hAnsi="Times New Roman"/>
          <w:b/>
        </w:rPr>
        <w:t>05.05.2015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године;</w:t>
      </w:r>
    </w:p>
    <w:p w:rsidR="0031749C" w:rsidRDefault="0031749C">
      <w:pPr>
        <w:jc w:val="both"/>
      </w:pPr>
    </w:p>
    <w:p w:rsidR="0031749C" w:rsidRDefault="00AB7107">
      <w:pPr>
        <w:ind w:firstLine="125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</w:rPr>
        <w:t>Условна сагласност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</w:rPr>
        <w:t>издата</w:t>
      </w:r>
      <w:r>
        <w:rPr>
          <w:rFonts w:ascii="Times New Roman" w:hAnsi="Times New Roman"/>
          <w:lang w:val="sr-Cyrl-CS"/>
        </w:rPr>
        <w:t xml:space="preserve"> од </w:t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lang w:val="sr-Cyrl-CS"/>
        </w:rPr>
        <w:t xml:space="preserve">редузећа „Телеком Србија“ Извршна јединица Врање, </w:t>
      </w:r>
      <w:r>
        <w:rPr>
          <w:rFonts w:ascii="Times New Roman" w:hAnsi="Times New Roman"/>
        </w:rPr>
        <w:t>под бројем</w:t>
      </w:r>
      <w:r>
        <w:rPr>
          <w:rFonts w:ascii="Times New Roman" w:hAnsi="Times New Roman"/>
          <w:b/>
        </w:rPr>
        <w:t xml:space="preserve"> 7151-155100/2-2015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b/>
        </w:rPr>
        <w:t xml:space="preserve"> 05.05.2015.</w:t>
      </w:r>
      <w:r>
        <w:rPr>
          <w:rFonts w:ascii="Times New Roman" w:hAnsi="Times New Roman"/>
        </w:rPr>
        <w:t>године;</w:t>
      </w:r>
    </w:p>
    <w:p w:rsidR="0031749C" w:rsidRDefault="0031749C">
      <w:pPr>
        <w:ind w:firstLine="1250"/>
        <w:jc w:val="both"/>
      </w:pPr>
    </w:p>
    <w:p w:rsidR="0031749C" w:rsidRDefault="00AB7107">
      <w:pPr>
        <w:ind w:firstLine="1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>Обавештење Секретаријата за инспекцијске послове и заштиту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животне средине Градске управе Града Врања</w:t>
      </w:r>
      <w:r>
        <w:rPr>
          <w:rFonts w:ascii="Times New Roman" w:hAnsi="Times New Roman"/>
        </w:rPr>
        <w:t xml:space="preserve"> под бројем </w:t>
      </w:r>
      <w:r>
        <w:rPr>
          <w:rFonts w:ascii="Times New Roman" w:hAnsi="Times New Roman"/>
          <w:b/>
        </w:rPr>
        <w:t>501-сл/2015-11</w:t>
      </w:r>
      <w:r>
        <w:rPr>
          <w:rFonts w:ascii="Times New Roman" w:hAnsi="Times New Roman"/>
        </w:rPr>
        <w:t xml:space="preserve"> од </w:t>
      </w:r>
      <w:r>
        <w:rPr>
          <w:rFonts w:ascii="Times New Roman" w:hAnsi="Times New Roman"/>
          <w:b/>
        </w:rPr>
        <w:t>10.06.2015</w:t>
      </w:r>
      <w:r>
        <w:rPr>
          <w:rFonts w:ascii="Times New Roman" w:hAnsi="Times New Roman"/>
        </w:rPr>
        <w:t>.године, за одлучивање о потреби процене утицаја на животну средину.</w:t>
      </w:r>
    </w:p>
    <w:p w:rsidR="0031749C" w:rsidRDefault="0031749C">
      <w:pPr>
        <w:ind w:firstLine="1250"/>
        <w:jc w:val="both"/>
        <w:rPr>
          <w:rFonts w:ascii="Times New Roman" w:hAnsi="Times New Roman"/>
        </w:rPr>
      </w:pPr>
    </w:p>
    <w:p w:rsidR="0031749C" w:rsidRDefault="00AB7107">
      <w:pPr>
        <w:ind w:firstLine="1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>Мишљење Јавног водопривредног предузећа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“СРБИЈАВОДЕ”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Броград,Водопривредни центар “МОРАВА” Ниш,</w:t>
      </w:r>
      <w:r>
        <w:rPr>
          <w:rFonts w:ascii="Times New Roman" w:hAnsi="Times New Roman"/>
        </w:rPr>
        <w:t xml:space="preserve"> у поступку добијања водних услова под бројем </w:t>
      </w:r>
      <w:r>
        <w:rPr>
          <w:rFonts w:ascii="Times New Roman" w:hAnsi="Times New Roman"/>
          <w:b/>
        </w:rPr>
        <w:t>07-2326/3</w:t>
      </w:r>
      <w:r>
        <w:rPr>
          <w:rFonts w:ascii="Times New Roman" w:hAnsi="Times New Roman"/>
        </w:rPr>
        <w:t xml:space="preserve"> од </w:t>
      </w:r>
      <w:r>
        <w:rPr>
          <w:rFonts w:ascii="Times New Roman" w:hAnsi="Times New Roman"/>
          <w:b/>
        </w:rPr>
        <w:t>18.05.2015</w:t>
      </w:r>
      <w:r>
        <w:rPr>
          <w:rFonts w:ascii="Times New Roman" w:hAnsi="Times New Roman"/>
        </w:rPr>
        <w:t>.године.</w:t>
      </w:r>
    </w:p>
    <w:p w:rsidR="0031749C" w:rsidRDefault="0031749C">
      <w:pPr>
        <w:ind w:firstLine="1250"/>
        <w:jc w:val="both"/>
        <w:rPr>
          <w:rFonts w:ascii="Times New Roman" w:hAnsi="Times New Roman"/>
        </w:rPr>
      </w:pPr>
    </w:p>
    <w:p w:rsidR="0031749C" w:rsidRDefault="00AB71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b/>
        </w:rPr>
        <w:t>Обавештење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Министарства пољопривреде и заштите животне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средине РС-Републичке дирекције за воде-</w:t>
      </w:r>
      <w:r>
        <w:rPr>
          <w:rFonts w:ascii="Times New Roman" w:hAnsi="Times New Roman"/>
        </w:rPr>
        <w:t xml:space="preserve">под бројем </w:t>
      </w:r>
      <w:r>
        <w:rPr>
          <w:rFonts w:ascii="Times New Roman" w:hAnsi="Times New Roman"/>
          <w:b/>
        </w:rPr>
        <w:t xml:space="preserve">325-05-00759/2015-07 </w:t>
      </w:r>
      <w:r>
        <w:rPr>
          <w:rFonts w:ascii="Times New Roman" w:hAnsi="Times New Roman"/>
        </w:rPr>
        <w:t xml:space="preserve">од </w:t>
      </w:r>
      <w:r>
        <w:rPr>
          <w:rFonts w:ascii="Times New Roman" w:hAnsi="Times New Roman"/>
          <w:b/>
        </w:rPr>
        <w:t>08.06.2015</w:t>
      </w:r>
      <w:r>
        <w:rPr>
          <w:rFonts w:ascii="Times New Roman" w:hAnsi="Times New Roman"/>
        </w:rPr>
        <w:t>.године.</w:t>
      </w:r>
    </w:p>
    <w:p w:rsidR="0031749C" w:rsidRDefault="0031749C">
      <w:pPr>
        <w:jc w:val="both"/>
        <w:rPr>
          <w:rFonts w:ascii="Times New Roman" w:hAnsi="Times New Roman"/>
        </w:rPr>
      </w:pPr>
    </w:p>
    <w:p w:rsidR="0031749C" w:rsidRDefault="00AB7107">
      <w:pPr>
        <w:ind w:firstLine="125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-Елаборат геотехнички услови изградње објекта-магацина готових производа  у кругу предузећа “АЛФА ПЛАМ” </w:t>
      </w:r>
      <w:r>
        <w:rPr>
          <w:rFonts w:ascii="Times New Roman" w:hAnsi="Times New Roman"/>
        </w:rPr>
        <w:t>а.д. у</w:t>
      </w:r>
      <w:r>
        <w:rPr>
          <w:rFonts w:ascii="Times New Roman" w:hAnsi="Times New Roman"/>
          <w:b/>
        </w:rPr>
        <w:t xml:space="preserve"> Врању </w:t>
      </w:r>
      <w:r>
        <w:rPr>
          <w:rFonts w:ascii="Times New Roman" w:hAnsi="Times New Roman"/>
        </w:rPr>
        <w:t>у улици</w:t>
      </w:r>
      <w:r>
        <w:rPr>
          <w:rFonts w:ascii="Times New Roman" w:hAnsi="Times New Roman"/>
          <w:b/>
        </w:rPr>
        <w:t xml:space="preserve"> 22.Децембра (</w:t>
      </w:r>
      <w:r>
        <w:rPr>
          <w:rFonts w:ascii="Times New Roman" w:hAnsi="Times New Roman"/>
        </w:rPr>
        <w:t>к.п.бр.</w:t>
      </w:r>
      <w:r>
        <w:rPr>
          <w:rFonts w:ascii="Times New Roman" w:hAnsi="Times New Roman"/>
          <w:b/>
        </w:rPr>
        <w:t xml:space="preserve">9859/1 КО Врање1) </w:t>
      </w:r>
      <w:r>
        <w:rPr>
          <w:rFonts w:ascii="Times New Roman" w:hAnsi="Times New Roman"/>
        </w:rPr>
        <w:t xml:space="preserve">урађен од </w:t>
      </w:r>
      <w:r>
        <w:rPr>
          <w:rFonts w:ascii="Times New Roman" w:hAnsi="Times New Roman"/>
          <w:b/>
        </w:rPr>
        <w:t xml:space="preserve">Бироа за геотехнику и друга геолошка истраживања “ГЕОБИРО-НИШ”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b/>
        </w:rPr>
        <w:t xml:space="preserve"> Ниша </w:t>
      </w:r>
      <w:r>
        <w:rPr>
          <w:rFonts w:ascii="Times New Roman" w:hAnsi="Times New Roman"/>
        </w:rPr>
        <w:t xml:space="preserve">под бројем </w:t>
      </w:r>
      <w:r>
        <w:rPr>
          <w:rFonts w:ascii="Times New Roman" w:hAnsi="Times New Roman"/>
          <w:b/>
        </w:rPr>
        <w:t xml:space="preserve">10/015 </w:t>
      </w:r>
      <w:r>
        <w:rPr>
          <w:rFonts w:ascii="Times New Roman" w:hAnsi="Times New Roman"/>
        </w:rPr>
        <w:t xml:space="preserve">од </w:t>
      </w:r>
      <w:r>
        <w:rPr>
          <w:rFonts w:ascii="Times New Roman" w:hAnsi="Times New Roman"/>
          <w:b/>
        </w:rPr>
        <w:t>30.03.2015.</w:t>
      </w:r>
      <w:r>
        <w:rPr>
          <w:rFonts w:ascii="Times New Roman" w:hAnsi="Times New Roman"/>
        </w:rPr>
        <w:t>године.</w:t>
      </w:r>
    </w:p>
    <w:p w:rsidR="0031749C" w:rsidRDefault="0031749C">
      <w:pPr>
        <w:ind w:firstLine="1250"/>
        <w:jc w:val="both"/>
        <w:rPr>
          <w:rFonts w:ascii="Times New Roman" w:hAnsi="Times New Roman"/>
          <w:b/>
          <w:lang w:val="sr-Cyrl-CS"/>
        </w:rPr>
      </w:pPr>
    </w:p>
    <w:p w:rsidR="0031749C" w:rsidRDefault="00AB7107">
      <w:pPr>
        <w:ind w:firstLine="125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-Идејно решење  </w:t>
      </w:r>
      <w:r>
        <w:rPr>
          <w:rFonts w:ascii="Times New Roman" w:hAnsi="Times New Roman"/>
          <w:lang w:val="sr-Cyrl-CS"/>
        </w:rPr>
        <w:t xml:space="preserve">урађено од </w:t>
      </w:r>
      <w:r>
        <w:rPr>
          <w:rFonts w:ascii="Times New Roman" w:hAnsi="Times New Roman"/>
        </w:rPr>
        <w:t>Предузећа</w:t>
      </w:r>
      <w:r>
        <w:rPr>
          <w:rFonts w:ascii="Times New Roman" w:hAnsi="Times New Roman"/>
          <w:b/>
        </w:rPr>
        <w:t xml:space="preserve"> “ВеЛеН ГРОУП”</w:t>
      </w:r>
      <w:r>
        <w:rPr>
          <w:rFonts w:ascii="Times New Roman" w:hAnsi="Times New Roman"/>
        </w:rPr>
        <w:t xml:space="preserve"> из </w:t>
      </w:r>
      <w:r>
        <w:rPr>
          <w:rFonts w:ascii="Times New Roman" w:hAnsi="Times New Roman"/>
          <w:b/>
        </w:rPr>
        <w:t>Врања</w:t>
      </w:r>
      <w:r>
        <w:rPr>
          <w:rFonts w:ascii="Times New Roman" w:hAnsi="Times New Roman"/>
        </w:rPr>
        <w:t xml:space="preserve"> под бројем </w:t>
      </w:r>
      <w:r>
        <w:rPr>
          <w:rFonts w:ascii="Times New Roman" w:hAnsi="Times New Roman"/>
          <w:b/>
        </w:rPr>
        <w:t>63/15</w:t>
      </w:r>
      <w:r>
        <w:rPr>
          <w:rFonts w:ascii="Times New Roman" w:hAnsi="Times New Roman"/>
        </w:rPr>
        <w:t xml:space="preserve"> од </w:t>
      </w:r>
      <w:r>
        <w:rPr>
          <w:rFonts w:ascii="Times New Roman" w:hAnsi="Times New Roman"/>
          <w:b/>
        </w:rPr>
        <w:t>17.09.2015.</w:t>
      </w:r>
      <w:r>
        <w:rPr>
          <w:rFonts w:ascii="Times New Roman" w:hAnsi="Times New Roman"/>
        </w:rPr>
        <w:t xml:space="preserve">године, </w:t>
      </w:r>
      <w:r>
        <w:rPr>
          <w:rFonts w:ascii="Times New Roman" w:hAnsi="Times New Roman"/>
          <w:b/>
        </w:rPr>
        <w:t xml:space="preserve">главни пројектант </w:t>
      </w:r>
      <w:r>
        <w:rPr>
          <w:rFonts w:ascii="Times New Roman" w:hAnsi="Times New Roman"/>
        </w:rPr>
        <w:t>је дипл.инг.арх.</w:t>
      </w:r>
      <w:r>
        <w:rPr>
          <w:rFonts w:ascii="Times New Roman" w:hAnsi="Times New Roman"/>
          <w:b/>
        </w:rPr>
        <w:t>Ненад Стојковић</w:t>
      </w:r>
      <w:r>
        <w:rPr>
          <w:rFonts w:ascii="Times New Roman" w:hAnsi="Times New Roman"/>
        </w:rPr>
        <w:t xml:space="preserve"> са лиценцом број </w:t>
      </w:r>
      <w:r>
        <w:rPr>
          <w:rFonts w:ascii="Times New Roman" w:hAnsi="Times New Roman"/>
          <w:b/>
        </w:rPr>
        <w:t xml:space="preserve">300 1720 03. </w:t>
      </w:r>
      <w:r>
        <w:rPr>
          <w:rFonts w:ascii="Times New Roman" w:hAnsi="Times New Roman"/>
        </w:rPr>
        <w:t>Према овом решењу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спратност објекта је</w:t>
      </w:r>
      <w:r>
        <w:rPr>
          <w:rFonts w:ascii="Times New Roman" w:hAnsi="Times New Roman"/>
          <w:b/>
        </w:rPr>
        <w:t xml:space="preserve"> приземна,  </w:t>
      </w:r>
      <w:r>
        <w:rPr>
          <w:rFonts w:ascii="Times New Roman" w:hAnsi="Times New Roman"/>
        </w:rPr>
        <w:t>укупна бруто развијена површина објекта је</w:t>
      </w:r>
      <w:r>
        <w:rPr>
          <w:rFonts w:ascii="Times New Roman" w:hAnsi="Times New Roman"/>
          <w:b/>
        </w:rPr>
        <w:t xml:space="preserve"> 5.280,0 м2</w:t>
      </w:r>
      <w:r>
        <w:rPr>
          <w:rFonts w:ascii="Times New Roman" w:hAnsi="Times New Roman"/>
        </w:rPr>
        <w:t xml:space="preserve">.Намена објекта је магцин пећи на пелет </w:t>
      </w:r>
      <w:r>
        <w:rPr>
          <w:rFonts w:ascii="Times New Roman" w:hAnsi="Times New Roman"/>
          <w:b/>
        </w:rPr>
        <w:t>“АЛФА ПЛАМ”.</w:t>
      </w:r>
    </w:p>
    <w:p w:rsidR="0031749C" w:rsidRDefault="00AB7107">
      <w:pPr>
        <w:jc w:val="both"/>
      </w:pPr>
      <w:r>
        <w:t xml:space="preserve">                                     </w:t>
      </w:r>
    </w:p>
    <w:p w:rsidR="0031749C" w:rsidRDefault="00AB7107">
      <w:pPr>
        <w:ind w:firstLine="1250"/>
        <w:jc w:val="both"/>
      </w:pPr>
      <w:r>
        <w:t>-</w:t>
      </w:r>
      <w:r>
        <w:rPr>
          <w:b/>
        </w:rPr>
        <w:t xml:space="preserve">Уплата локалне административне таксе </w:t>
      </w:r>
      <w:r>
        <w:t xml:space="preserve">у износу од </w:t>
      </w:r>
      <w:r>
        <w:rPr>
          <w:b/>
        </w:rPr>
        <w:t xml:space="preserve">5.225,00 </w:t>
      </w:r>
      <w:r>
        <w:t xml:space="preserve"> динара дана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27.05.2015.</w:t>
      </w:r>
      <w:r>
        <w:t>године;</w:t>
      </w:r>
    </w:p>
    <w:p w:rsidR="0031749C" w:rsidRDefault="0031749C">
      <w:pPr>
        <w:ind w:firstLine="1250"/>
        <w:jc w:val="both"/>
      </w:pPr>
    </w:p>
    <w:p w:rsidR="0031749C" w:rsidRDefault="00AB7107">
      <w:pPr>
        <w:ind w:hanging="15"/>
        <w:jc w:val="both"/>
        <w:rPr>
          <w:rFonts w:ascii="Times New Roman" w:hAnsi="Times New Roman"/>
          <w:b/>
        </w:rPr>
      </w:pPr>
      <w:r>
        <w:t xml:space="preserve">              Саставни део</w:t>
      </w:r>
      <w:r>
        <w:rPr>
          <w:b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Локацијских </w:t>
      </w:r>
      <w:r>
        <w:rPr>
          <w:rFonts w:ascii="Times New Roman" w:hAnsi="Times New Roman"/>
          <w:lang w:val="sr-Cyrl-CS"/>
        </w:rPr>
        <w:t>услова је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Идејно решење </w:t>
      </w:r>
      <w:r>
        <w:rPr>
          <w:rFonts w:ascii="Times New Roman" w:hAnsi="Times New Roman"/>
        </w:rPr>
        <w:t>урађено од</w:t>
      </w:r>
      <w:r>
        <w:rPr>
          <w:rFonts w:ascii="Times New Roman" w:hAnsi="Times New Roman"/>
          <w:b/>
        </w:rPr>
        <w:t xml:space="preserve"> Предузећа ”ВеЛеН  ГРОУП” </w:t>
      </w:r>
      <w:r>
        <w:rPr>
          <w:rFonts w:ascii="Times New Roman" w:hAnsi="Times New Roman"/>
        </w:rPr>
        <w:t xml:space="preserve">  из </w:t>
      </w:r>
      <w:r>
        <w:rPr>
          <w:rFonts w:ascii="Times New Roman" w:hAnsi="Times New Roman"/>
          <w:b/>
        </w:rPr>
        <w:t>Врања;</w:t>
      </w:r>
    </w:p>
    <w:p w:rsidR="0031749C" w:rsidRDefault="0031749C">
      <w:pPr>
        <w:ind w:hanging="15"/>
        <w:jc w:val="both"/>
        <w:rPr>
          <w:rFonts w:ascii="Times New Roman" w:hAnsi="Times New Roman"/>
          <w:b/>
        </w:rPr>
      </w:pPr>
    </w:p>
    <w:p w:rsidR="0031749C" w:rsidRDefault="00AB7107">
      <w:pPr>
        <w:jc w:val="both"/>
        <w:rPr>
          <w:rFonts w:ascii="Times New Roman" w:hAnsi="Times New Roman"/>
          <w:lang w:val="sr-Cyrl-CS"/>
        </w:rPr>
      </w:pPr>
      <w:r>
        <w:rPr>
          <w:b/>
        </w:rPr>
        <w:tab/>
      </w:r>
      <w:r>
        <w:rPr>
          <w:rFonts w:ascii="Times New Roman" w:hAnsi="Times New Roman"/>
          <w:b/>
          <w:lang w:val="sr-Cyrl-CS"/>
        </w:rPr>
        <w:t xml:space="preserve">Локацијски услови  </w:t>
      </w:r>
      <w:r>
        <w:rPr>
          <w:rFonts w:ascii="Times New Roman" w:hAnsi="Times New Roman"/>
          <w:lang w:val="sr-Cyrl-CS"/>
        </w:rPr>
        <w:t>важе</w:t>
      </w:r>
      <w:r>
        <w:rPr>
          <w:rFonts w:ascii="Times New Roman" w:hAnsi="Times New Roman"/>
          <w:b/>
          <w:lang w:val="sr-Cyrl-CS"/>
        </w:rPr>
        <w:t xml:space="preserve"> 12 месеци </w:t>
      </w:r>
      <w:r>
        <w:rPr>
          <w:rFonts w:ascii="Times New Roman" w:hAnsi="Times New Roman"/>
          <w:lang w:val="sr-Cyrl-CS"/>
        </w:rPr>
        <w:t xml:space="preserve">од дана издавања или доистека важења грађевинске дозволе издате у складу са тим условима, за катастарску парцелу за коју је поднет захтев. </w:t>
      </w:r>
    </w:p>
    <w:p w:rsidR="0031749C" w:rsidRDefault="0031749C">
      <w:pPr>
        <w:jc w:val="both"/>
      </w:pPr>
    </w:p>
    <w:p w:rsidR="0031749C" w:rsidRDefault="00AB710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Поука о правном средству: </w:t>
      </w:r>
      <w:r>
        <w:rPr>
          <w:rFonts w:ascii="Times New Roman" w:hAnsi="Times New Roman"/>
          <w:lang w:val="sr-Cyrl-CS"/>
        </w:rPr>
        <w:t xml:space="preserve">На локацијске услове може се поднети приговор надлежном </w:t>
      </w:r>
      <w:r>
        <w:rPr>
          <w:rFonts w:ascii="Times New Roman" w:hAnsi="Times New Roman"/>
          <w:b/>
          <w:lang w:val="sr-Cyrl-CS"/>
        </w:rPr>
        <w:t xml:space="preserve"> Градском већу Града Врање</w:t>
      </w:r>
      <w:r>
        <w:rPr>
          <w:rFonts w:ascii="Times New Roman" w:hAnsi="Times New Roman"/>
          <w:lang w:val="sr-Cyrl-CS"/>
        </w:rPr>
        <w:t xml:space="preserve">,  у року од </w:t>
      </w:r>
      <w:r>
        <w:rPr>
          <w:rFonts w:ascii="Times New Roman" w:hAnsi="Times New Roman"/>
          <w:b/>
          <w:lang w:val="sr-Cyrl-CS"/>
        </w:rPr>
        <w:t xml:space="preserve">3 </w:t>
      </w:r>
      <w:r>
        <w:rPr>
          <w:rFonts w:ascii="Times New Roman" w:hAnsi="Times New Roman"/>
          <w:lang w:val="sr-Cyrl-CS"/>
        </w:rPr>
        <w:t xml:space="preserve">дана од дана достављања локцијских услова. </w:t>
      </w:r>
    </w:p>
    <w:p w:rsidR="0031749C" w:rsidRDefault="0031749C">
      <w:pPr>
        <w:ind w:firstLine="1250"/>
        <w:jc w:val="both"/>
      </w:pPr>
    </w:p>
    <w:p w:rsidR="0031749C" w:rsidRDefault="00AB7107">
      <w:pPr>
        <w:ind w:left="-30"/>
        <w:jc w:val="both"/>
      </w:pPr>
      <w:r>
        <w:tab/>
      </w:r>
      <w:r>
        <w:tab/>
      </w:r>
      <w:r>
        <w:rPr>
          <w:rFonts w:ascii="Times New Roman" w:hAnsi="Times New Roman"/>
          <w:lang w:val="sr-Cyrl-CS"/>
        </w:rPr>
        <w:t>Локацијске услове доставити</w:t>
      </w:r>
      <w:r>
        <w:rPr>
          <w:b/>
        </w:rPr>
        <w:t xml:space="preserve">: </w:t>
      </w:r>
      <w:r>
        <w:t>Подносиоцу захтева</w:t>
      </w:r>
      <w:r>
        <w:rPr>
          <w:b/>
        </w:rPr>
        <w:t xml:space="preserve"> </w:t>
      </w:r>
      <w:r>
        <w:t xml:space="preserve"> и Архиви Градске управе Града Врања.</w:t>
      </w:r>
    </w:p>
    <w:p w:rsidR="0031749C" w:rsidRDefault="0031749C">
      <w:pPr>
        <w:jc w:val="both"/>
      </w:pPr>
    </w:p>
    <w:p w:rsidR="0031749C" w:rsidRDefault="00AB7107">
      <w:pPr>
        <w:jc w:val="both"/>
        <w:rPr>
          <w:b/>
          <w:sz w:val="21"/>
        </w:rPr>
      </w:pPr>
      <w:r>
        <w:tab/>
      </w:r>
      <w:r>
        <w:tab/>
        <w:t xml:space="preserve">                       </w:t>
      </w:r>
      <w:r>
        <w:rPr>
          <w:b/>
          <w:sz w:val="21"/>
        </w:rPr>
        <w:t>САМОСТАЛНИ СТРУЧНИ САРАДНИК,</w:t>
      </w:r>
    </w:p>
    <w:p w:rsidR="0031749C" w:rsidRDefault="00AB7107">
      <w:pPr>
        <w:jc w:val="both"/>
      </w:pPr>
      <w:r>
        <w:tab/>
      </w:r>
      <w:r>
        <w:tab/>
      </w:r>
      <w:r>
        <w:tab/>
        <w:t xml:space="preserve">          </w:t>
      </w:r>
      <w:r>
        <w:rPr>
          <w:b/>
        </w:rPr>
        <w:t>Радица Милић</w:t>
      </w:r>
      <w:r>
        <w:t>, дипл.инг.арх.</w:t>
      </w:r>
    </w:p>
    <w:p w:rsidR="0031749C" w:rsidRDefault="0031749C">
      <w:pPr>
        <w:jc w:val="both"/>
      </w:pPr>
    </w:p>
    <w:p w:rsidR="0031749C" w:rsidRDefault="00AB7107">
      <w:pPr>
        <w:jc w:val="both"/>
      </w:pPr>
      <w:r>
        <w:t xml:space="preserve"> </w:t>
      </w:r>
    </w:p>
    <w:p w:rsidR="0031749C" w:rsidRDefault="0031749C">
      <w:pPr>
        <w:jc w:val="both"/>
      </w:pPr>
    </w:p>
    <w:p w:rsidR="0031749C" w:rsidRDefault="0031749C">
      <w:pPr>
        <w:jc w:val="both"/>
      </w:pPr>
    </w:p>
    <w:p w:rsidR="0031749C" w:rsidRDefault="0031749C">
      <w:pPr>
        <w:jc w:val="both"/>
      </w:pPr>
    </w:p>
    <w:p w:rsidR="0031749C" w:rsidRDefault="0031749C"/>
    <w:p w:rsidR="00AB7107" w:rsidRDefault="00AB7107"/>
    <w:sectPr w:rsidR="00AB7107" w:rsidSect="0031749C">
      <w:footnotePr>
        <w:pos w:val="beneathText"/>
      </w:footnotePr>
      <w:pgSz w:w="11906" w:h="16838"/>
      <w:pgMar w:top="1125" w:right="1797" w:bottom="283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5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42EE3"/>
    <w:rsid w:val="0031749C"/>
    <w:rsid w:val="00542EE3"/>
    <w:rsid w:val="00AB7107"/>
    <w:rsid w:val="00BB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9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hAnsi="Thorndale"/>
      <w:color w:val="000000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1749C"/>
  </w:style>
  <w:style w:type="character" w:customStyle="1" w:styleId="WW-Absatz-Standardschriftart">
    <w:name w:val="WW-Absatz-Standardschriftart"/>
    <w:rsid w:val="0031749C"/>
  </w:style>
  <w:style w:type="character" w:customStyle="1" w:styleId="WW-Absatz-Standardschriftart1">
    <w:name w:val="WW-Absatz-Standardschriftart1"/>
    <w:rsid w:val="0031749C"/>
  </w:style>
  <w:style w:type="character" w:customStyle="1" w:styleId="WW-Absatz-Standardschriftart11">
    <w:name w:val="WW-Absatz-Standardschriftart11"/>
    <w:rsid w:val="0031749C"/>
  </w:style>
  <w:style w:type="character" w:customStyle="1" w:styleId="WW-Absatz-Standardschriftart111">
    <w:name w:val="WW-Absatz-Standardschriftart111"/>
    <w:rsid w:val="0031749C"/>
  </w:style>
  <w:style w:type="character" w:customStyle="1" w:styleId="WW-Absatz-Standardschriftart1111">
    <w:name w:val="WW-Absatz-Standardschriftart1111"/>
    <w:rsid w:val="0031749C"/>
  </w:style>
  <w:style w:type="character" w:customStyle="1" w:styleId="WW-Absatz-Standardschriftart11111">
    <w:name w:val="WW-Absatz-Standardschriftart11111"/>
    <w:rsid w:val="0031749C"/>
  </w:style>
  <w:style w:type="character" w:customStyle="1" w:styleId="WW-Absatz-Standardschriftart111111">
    <w:name w:val="WW-Absatz-Standardschriftart111111"/>
    <w:rsid w:val="0031749C"/>
  </w:style>
  <w:style w:type="character" w:customStyle="1" w:styleId="WW-Absatz-Standardschriftart1111111">
    <w:name w:val="WW-Absatz-Standardschriftart1111111"/>
    <w:rsid w:val="0031749C"/>
  </w:style>
  <w:style w:type="character" w:customStyle="1" w:styleId="WW-Absatz-Standardschriftart11111111">
    <w:name w:val="WW-Absatz-Standardschriftart11111111"/>
    <w:rsid w:val="0031749C"/>
  </w:style>
  <w:style w:type="character" w:customStyle="1" w:styleId="WW-Absatz-Standardschriftart111111111">
    <w:name w:val="WW-Absatz-Standardschriftart111111111"/>
    <w:rsid w:val="0031749C"/>
  </w:style>
  <w:style w:type="character" w:customStyle="1" w:styleId="WW-Absatz-Standardschriftart1111111111">
    <w:name w:val="WW-Absatz-Standardschriftart1111111111"/>
    <w:rsid w:val="0031749C"/>
  </w:style>
  <w:style w:type="character" w:customStyle="1" w:styleId="WW-Absatz-Standardschriftart11111111111">
    <w:name w:val="WW-Absatz-Standardschriftart11111111111"/>
    <w:rsid w:val="0031749C"/>
  </w:style>
  <w:style w:type="character" w:customStyle="1" w:styleId="WW-Absatz-Standardschriftart111111111111">
    <w:name w:val="WW-Absatz-Standardschriftart111111111111"/>
    <w:rsid w:val="0031749C"/>
  </w:style>
  <w:style w:type="character" w:customStyle="1" w:styleId="WW-Absatz-Standardschriftart1111111111111">
    <w:name w:val="WW-Absatz-Standardschriftart1111111111111"/>
    <w:rsid w:val="0031749C"/>
  </w:style>
  <w:style w:type="character" w:customStyle="1" w:styleId="WW-Absatz-Standardschriftart11111111111111">
    <w:name w:val="WW-Absatz-Standardschriftart11111111111111"/>
    <w:rsid w:val="0031749C"/>
  </w:style>
  <w:style w:type="character" w:customStyle="1" w:styleId="WW-Absatz-Standardschriftart111111111111111">
    <w:name w:val="WW-Absatz-Standardschriftart111111111111111"/>
    <w:rsid w:val="0031749C"/>
  </w:style>
  <w:style w:type="character" w:customStyle="1" w:styleId="WW-Absatz-Standardschriftart1111111111111111">
    <w:name w:val="WW-Absatz-Standardschriftart1111111111111111"/>
    <w:rsid w:val="0031749C"/>
  </w:style>
  <w:style w:type="character" w:customStyle="1" w:styleId="WW-Absatz-Standardschriftart11111111111111111">
    <w:name w:val="WW-Absatz-Standardschriftart11111111111111111"/>
    <w:rsid w:val="0031749C"/>
  </w:style>
  <w:style w:type="character" w:customStyle="1" w:styleId="WW-Absatz-Standardschriftart111111111111111111">
    <w:name w:val="WW-Absatz-Standardschriftart111111111111111111"/>
    <w:rsid w:val="0031749C"/>
  </w:style>
  <w:style w:type="character" w:customStyle="1" w:styleId="WW-Absatz-Standardschriftart1111111111111111111">
    <w:name w:val="WW-Absatz-Standardschriftart1111111111111111111"/>
    <w:rsid w:val="0031749C"/>
  </w:style>
  <w:style w:type="character" w:customStyle="1" w:styleId="WW-Absatz-Standardschriftart11111111111111111111">
    <w:name w:val="WW-Absatz-Standardschriftart11111111111111111111"/>
    <w:rsid w:val="0031749C"/>
  </w:style>
  <w:style w:type="character" w:customStyle="1" w:styleId="WW-Absatz-Standardschriftart111111111111111111111">
    <w:name w:val="WW-Absatz-Standardschriftart111111111111111111111"/>
    <w:rsid w:val="0031749C"/>
  </w:style>
  <w:style w:type="character" w:customStyle="1" w:styleId="WW-Absatz-Standardschriftart1111111111111111111111">
    <w:name w:val="WW-Absatz-Standardschriftart1111111111111111111111"/>
    <w:rsid w:val="0031749C"/>
  </w:style>
  <w:style w:type="character" w:customStyle="1" w:styleId="Podrazumevanifontpasusa">
    <w:name w:val="Podrazumevani font pasusa"/>
    <w:rsid w:val="0031749C"/>
  </w:style>
  <w:style w:type="character" w:customStyle="1" w:styleId="WW-Absatz-Standardschriftart11111111111111111111111">
    <w:name w:val="WW-Absatz-Standardschriftart11111111111111111111111"/>
    <w:rsid w:val="0031749C"/>
  </w:style>
  <w:style w:type="character" w:customStyle="1" w:styleId="WW-Absatz-Standardschriftart111111111111111111111111">
    <w:name w:val="WW-Absatz-Standardschriftart111111111111111111111111"/>
    <w:rsid w:val="0031749C"/>
  </w:style>
  <w:style w:type="character" w:customStyle="1" w:styleId="WW-Absatz-Standardschriftart1111111111111111111111111">
    <w:name w:val="WW-Absatz-Standardschriftart1111111111111111111111111"/>
    <w:rsid w:val="0031749C"/>
  </w:style>
  <w:style w:type="character" w:customStyle="1" w:styleId="WW-Absatz-Standardschriftart11111111111111111111111111">
    <w:name w:val="WW-Absatz-Standardschriftart11111111111111111111111111"/>
    <w:rsid w:val="0031749C"/>
  </w:style>
  <w:style w:type="character" w:customStyle="1" w:styleId="WW-Absatz-Standardschriftart111111111111111111111111111">
    <w:name w:val="WW-Absatz-Standardschriftart111111111111111111111111111"/>
    <w:rsid w:val="0031749C"/>
  </w:style>
  <w:style w:type="character" w:customStyle="1" w:styleId="WW-Absatz-Standardschriftart1111111111111111111111111111">
    <w:name w:val="WW-Absatz-Standardschriftart1111111111111111111111111111"/>
    <w:rsid w:val="0031749C"/>
  </w:style>
  <w:style w:type="character" w:customStyle="1" w:styleId="WW-Absatz-Standardschriftart11111111111111111111111111111">
    <w:name w:val="WW-Absatz-Standardschriftart11111111111111111111111111111"/>
    <w:rsid w:val="0031749C"/>
  </w:style>
  <w:style w:type="character" w:customStyle="1" w:styleId="WW-Absatz-Standardschriftart111111111111111111111111111111">
    <w:name w:val="WW-Absatz-Standardschriftart111111111111111111111111111111"/>
    <w:rsid w:val="0031749C"/>
  </w:style>
  <w:style w:type="character" w:customStyle="1" w:styleId="WW-Absatz-Standardschriftart1111111111111111111111111111111">
    <w:name w:val="WW-Absatz-Standardschriftart1111111111111111111111111111111"/>
    <w:rsid w:val="0031749C"/>
  </w:style>
  <w:style w:type="character" w:customStyle="1" w:styleId="WW-Absatz-Standardschriftart11111111111111111111111111111111">
    <w:name w:val="WW-Absatz-Standardschriftart11111111111111111111111111111111"/>
    <w:rsid w:val="0031749C"/>
  </w:style>
  <w:style w:type="character" w:customStyle="1" w:styleId="WW-Absatz-Standardschriftart111111111111111111111111111111111">
    <w:name w:val="WW-Absatz-Standardschriftart111111111111111111111111111111111"/>
    <w:rsid w:val="0031749C"/>
  </w:style>
  <w:style w:type="character" w:customStyle="1" w:styleId="WW-Absatz-Standardschriftart1111111111111111111111111111111111">
    <w:name w:val="WW-Absatz-Standardschriftart1111111111111111111111111111111111"/>
    <w:rsid w:val="0031749C"/>
  </w:style>
  <w:style w:type="character" w:customStyle="1" w:styleId="NumberingSymbols">
    <w:name w:val="Numbering Symbols"/>
    <w:rsid w:val="0031749C"/>
  </w:style>
  <w:style w:type="character" w:customStyle="1" w:styleId="WW-NumberingSymbols">
    <w:name w:val="WW-Numbering Symbols"/>
    <w:rsid w:val="0031749C"/>
  </w:style>
  <w:style w:type="character" w:customStyle="1" w:styleId="WW-NumberingSymbols1">
    <w:name w:val="WW-Numbering Symbols1"/>
    <w:rsid w:val="0031749C"/>
  </w:style>
  <w:style w:type="character" w:customStyle="1" w:styleId="WW-NumberingSymbols11">
    <w:name w:val="WW-Numbering Symbols11"/>
    <w:rsid w:val="0031749C"/>
  </w:style>
  <w:style w:type="character" w:customStyle="1" w:styleId="WW-NumberingSymbols111">
    <w:name w:val="WW-Numbering Symbols111"/>
    <w:rsid w:val="0031749C"/>
  </w:style>
  <w:style w:type="character" w:customStyle="1" w:styleId="WW-NumberingSymbols1111">
    <w:name w:val="WW-Numbering Symbols1111"/>
    <w:rsid w:val="0031749C"/>
  </w:style>
  <w:style w:type="character" w:customStyle="1" w:styleId="WW-NumberingSymbols11111">
    <w:name w:val="WW-Numbering Symbols11111"/>
    <w:rsid w:val="0031749C"/>
  </w:style>
  <w:style w:type="character" w:customStyle="1" w:styleId="WW-NumberingSymbols111111">
    <w:name w:val="WW-Numbering Symbols111111"/>
    <w:rsid w:val="0031749C"/>
  </w:style>
  <w:style w:type="character" w:customStyle="1" w:styleId="WW-NumberingSymbols1111111">
    <w:name w:val="WW-Numbering Symbols1111111"/>
    <w:rsid w:val="0031749C"/>
  </w:style>
  <w:style w:type="character" w:customStyle="1" w:styleId="BulletSymbols">
    <w:name w:val="Bullet Symbols"/>
    <w:rsid w:val="0031749C"/>
    <w:rPr>
      <w:rFonts w:ascii="StarSymbol" w:hAnsi="StarSymbol"/>
      <w:sz w:val="18"/>
    </w:rPr>
  </w:style>
  <w:style w:type="character" w:customStyle="1" w:styleId="WW-BulletSymbols">
    <w:name w:val="WW-Bullet Symbols"/>
    <w:rsid w:val="0031749C"/>
    <w:rPr>
      <w:rFonts w:ascii="StarSymbol" w:hAnsi="StarSymbol"/>
      <w:sz w:val="18"/>
    </w:rPr>
  </w:style>
  <w:style w:type="character" w:customStyle="1" w:styleId="WW-BulletSymbols1">
    <w:name w:val="WW-Bullet Symbols1"/>
    <w:rsid w:val="0031749C"/>
    <w:rPr>
      <w:rFonts w:ascii="StarSymbol" w:hAnsi="StarSymbol"/>
      <w:sz w:val="18"/>
    </w:rPr>
  </w:style>
  <w:style w:type="character" w:customStyle="1" w:styleId="WW-BulletSymbols11">
    <w:name w:val="WW-Bullet Symbols11"/>
    <w:rsid w:val="0031749C"/>
    <w:rPr>
      <w:rFonts w:ascii="StarSymbol" w:hAnsi="StarSymbol"/>
      <w:sz w:val="18"/>
    </w:rPr>
  </w:style>
  <w:style w:type="character" w:customStyle="1" w:styleId="WW-BulletSymbols111">
    <w:name w:val="WW-Bullet Symbols111"/>
    <w:rsid w:val="0031749C"/>
    <w:rPr>
      <w:rFonts w:ascii="StarSymbol" w:hAnsi="StarSymbol"/>
      <w:sz w:val="18"/>
    </w:rPr>
  </w:style>
  <w:style w:type="character" w:customStyle="1" w:styleId="WW-BulletSymbols1111">
    <w:name w:val="WW-Bullet Symbols1111"/>
    <w:rsid w:val="0031749C"/>
    <w:rPr>
      <w:rFonts w:ascii="StarSymbol" w:hAnsi="StarSymbol"/>
      <w:sz w:val="18"/>
    </w:rPr>
  </w:style>
  <w:style w:type="character" w:customStyle="1" w:styleId="WW-BulletSymbols11111">
    <w:name w:val="WW-Bullet Symbols11111"/>
    <w:rsid w:val="0031749C"/>
    <w:rPr>
      <w:rFonts w:ascii="StarSymbol" w:hAnsi="StarSymbol"/>
      <w:sz w:val="18"/>
    </w:rPr>
  </w:style>
  <w:style w:type="character" w:customStyle="1" w:styleId="WW-BulletSymbols111111">
    <w:name w:val="WW-Bullet Symbols111111"/>
    <w:rsid w:val="0031749C"/>
    <w:rPr>
      <w:rFonts w:ascii="StarSymbol" w:hAnsi="StarSymbol"/>
      <w:sz w:val="18"/>
    </w:rPr>
  </w:style>
  <w:style w:type="character" w:customStyle="1" w:styleId="WW-BulletSymbols1111111">
    <w:name w:val="WW-Bullet Symbols1111111"/>
    <w:rsid w:val="0031749C"/>
    <w:rPr>
      <w:rFonts w:ascii="StarSymbol" w:hAnsi="StarSymbol"/>
      <w:sz w:val="18"/>
    </w:rPr>
  </w:style>
  <w:style w:type="character" w:styleId="Hyperlink">
    <w:name w:val="Hyperlink"/>
    <w:semiHidden/>
    <w:rsid w:val="0031749C"/>
    <w:rPr>
      <w:color w:val="000080"/>
      <w:u w:val="single"/>
    </w:rPr>
  </w:style>
  <w:style w:type="paragraph" w:styleId="Header">
    <w:name w:val="header"/>
    <w:basedOn w:val="Normal"/>
    <w:next w:val="BodyText"/>
    <w:semiHidden/>
    <w:rsid w:val="0031749C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31749C"/>
    <w:pPr>
      <w:spacing w:after="120"/>
    </w:pPr>
  </w:style>
  <w:style w:type="paragraph" w:styleId="List">
    <w:name w:val="List"/>
    <w:basedOn w:val="BodyText"/>
    <w:semiHidden/>
    <w:rsid w:val="0031749C"/>
  </w:style>
  <w:style w:type="paragraph" w:customStyle="1" w:styleId="Zaglavlje">
    <w:name w:val="Zaglavlje"/>
    <w:basedOn w:val="Normal"/>
    <w:next w:val="BodyText"/>
    <w:rsid w:val="0031749C"/>
    <w:pPr>
      <w:keepNext/>
      <w:spacing w:before="240" w:after="120"/>
    </w:pPr>
    <w:rPr>
      <w:rFonts w:ascii="Arial" w:hAnsi="Arial"/>
      <w:sz w:val="28"/>
    </w:rPr>
  </w:style>
  <w:style w:type="paragraph" w:styleId="Title">
    <w:name w:val="Title"/>
    <w:basedOn w:val="Normal"/>
    <w:qFormat/>
    <w:rsid w:val="0031749C"/>
    <w:pPr>
      <w:suppressLineNumbers/>
      <w:spacing w:before="120" w:after="120"/>
    </w:pPr>
    <w:rPr>
      <w:i/>
    </w:rPr>
  </w:style>
  <w:style w:type="paragraph" w:styleId="Subtitle">
    <w:name w:val="Subtitle"/>
    <w:basedOn w:val="Header"/>
    <w:next w:val="BodyText"/>
    <w:qFormat/>
    <w:rsid w:val="0031749C"/>
    <w:pPr>
      <w:jc w:val="center"/>
    </w:pPr>
    <w:rPr>
      <w:i/>
    </w:rPr>
  </w:style>
  <w:style w:type="paragraph" w:customStyle="1" w:styleId="Indeks">
    <w:name w:val="Indeks"/>
    <w:basedOn w:val="Normal"/>
    <w:rsid w:val="0031749C"/>
    <w:pPr>
      <w:suppressLineNumbers/>
    </w:pPr>
  </w:style>
  <w:style w:type="paragraph" w:customStyle="1" w:styleId="Naslov1">
    <w:name w:val="Naslov1"/>
    <w:basedOn w:val="Normal"/>
    <w:rsid w:val="0031749C"/>
    <w:pPr>
      <w:suppressLineNumbers/>
      <w:spacing w:before="120" w:after="120"/>
    </w:pPr>
    <w:rPr>
      <w:i/>
    </w:rPr>
  </w:style>
  <w:style w:type="paragraph" w:customStyle="1" w:styleId="Numbering1End">
    <w:name w:val="Numbering 1 End"/>
    <w:basedOn w:val="List"/>
    <w:rsid w:val="0031749C"/>
    <w:pPr>
      <w:spacing w:after="240"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9101</Characters>
  <Application>Microsoft Office Word</Application>
  <DocSecurity>0</DocSecurity>
  <Lines>75</Lines>
  <Paragraphs>21</Paragraphs>
  <ScaleCrop>false</ScaleCrop>
  <Company>Grizli777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rmilic</dc:creator>
  <cp:lastModifiedBy>rmilic</cp:lastModifiedBy>
  <cp:revision>2</cp:revision>
  <cp:lastPrinted>2015-04-29T14:11:00Z</cp:lastPrinted>
  <dcterms:created xsi:type="dcterms:W3CDTF">2015-11-24T09:33:00Z</dcterms:created>
  <dcterms:modified xsi:type="dcterms:W3CDTF">2015-11-24T09:33:00Z</dcterms:modified>
</cp:coreProperties>
</file>