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B8" w:rsidRPr="007174A9" w:rsidRDefault="001011B8" w:rsidP="001011B8">
      <w:pPr>
        <w:spacing w:after="0" w:line="240" w:lineRule="auto"/>
        <w:jc w:val="center"/>
        <w:rPr>
          <w:rFonts w:ascii="Times New Roman" w:eastAsia="Times New Roman" w:hAnsi="Times New Roman" w:cs="Times New Roman"/>
          <w:b/>
          <w:bCs/>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r w:rsidRPr="007174A9">
        <w:rPr>
          <w:b/>
          <w:noProof/>
          <w:sz w:val="24"/>
          <w:szCs w:val="24"/>
          <w:lang w:val="en-US"/>
        </w:rPr>
        <w:drawing>
          <wp:inline distT="0" distB="0" distL="0" distR="0">
            <wp:extent cx="1169581" cy="1668443"/>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73480" cy="1674005"/>
                    </a:xfrm>
                    <a:prstGeom prst="rect">
                      <a:avLst/>
                    </a:prstGeom>
                  </pic:spPr>
                </pic:pic>
              </a:graphicData>
            </a:graphic>
          </wp:inline>
        </w:drawing>
      </w: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spacing w:after="0" w:line="240" w:lineRule="auto"/>
        <w:jc w:val="center"/>
        <w:rPr>
          <w:rFonts w:ascii="Times New Roman" w:hAnsi="Times New Roman" w:cs="Times New Roman"/>
          <w:b/>
          <w:sz w:val="24"/>
          <w:szCs w:val="24"/>
        </w:rPr>
      </w:pPr>
      <w:r w:rsidRPr="007174A9">
        <w:rPr>
          <w:rFonts w:ascii="Times New Roman" w:hAnsi="Times New Roman" w:cs="Times New Roman"/>
          <w:b/>
          <w:sz w:val="24"/>
          <w:szCs w:val="24"/>
        </w:rPr>
        <w:t>Градска управа Града Врања</w:t>
      </w:r>
    </w:p>
    <w:p w:rsidR="001011B8" w:rsidRPr="007174A9" w:rsidRDefault="001011B8" w:rsidP="001011B8">
      <w:pPr>
        <w:spacing w:after="0" w:line="240" w:lineRule="auto"/>
        <w:jc w:val="center"/>
        <w:rPr>
          <w:rFonts w:ascii="Times New Roman" w:hAnsi="Times New Roman" w:cs="Times New Roman"/>
          <w:b/>
          <w:sz w:val="24"/>
          <w:szCs w:val="24"/>
        </w:rPr>
      </w:pPr>
      <w:r w:rsidRPr="007174A9">
        <w:rPr>
          <w:rFonts w:ascii="Times New Roman" w:hAnsi="Times New Roman" w:cs="Times New Roman"/>
          <w:b/>
          <w:sz w:val="24"/>
          <w:szCs w:val="24"/>
        </w:rPr>
        <w:t>Извештај о раду за 2022.годину</w:t>
      </w: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pStyle w:val="BodyText"/>
        <w:spacing w:line="240" w:lineRule="auto"/>
        <w:jc w:val="center"/>
        <w:rPr>
          <w:b/>
          <w:sz w:val="24"/>
          <w:szCs w:val="24"/>
        </w:rPr>
      </w:pPr>
    </w:p>
    <w:p w:rsidR="001011B8" w:rsidRPr="007174A9" w:rsidRDefault="001011B8" w:rsidP="001011B8">
      <w:pPr>
        <w:spacing w:after="0" w:line="240" w:lineRule="auto"/>
        <w:jc w:val="center"/>
        <w:rPr>
          <w:rFonts w:ascii="Times New Roman" w:hAnsi="Times New Roman" w:cs="Times New Roman"/>
          <w:b/>
          <w:sz w:val="24"/>
          <w:szCs w:val="24"/>
        </w:rPr>
        <w:sectPr w:rsidR="001011B8" w:rsidRPr="007174A9" w:rsidSect="00D759E3">
          <w:pgSz w:w="12240" w:h="15840"/>
          <w:pgMar w:top="1440" w:right="1440" w:bottom="1440" w:left="1440" w:header="720" w:footer="720" w:gutter="0"/>
          <w:cols w:space="720"/>
        </w:sectPr>
      </w:pPr>
      <w:r w:rsidRPr="007174A9">
        <w:rPr>
          <w:rFonts w:ascii="Times New Roman" w:hAnsi="Times New Roman" w:cs="Times New Roman"/>
          <w:b/>
          <w:sz w:val="24"/>
          <w:szCs w:val="24"/>
        </w:rPr>
        <w:t>март, 2023.године</w:t>
      </w:r>
    </w:p>
    <w:p w:rsidR="001011B8" w:rsidRPr="00D759E3" w:rsidRDefault="001011B8" w:rsidP="001011B8">
      <w:pPr>
        <w:pStyle w:val="BodyText"/>
        <w:spacing w:line="240" w:lineRule="auto"/>
        <w:rPr>
          <w:sz w:val="24"/>
          <w:szCs w:val="24"/>
        </w:rPr>
      </w:pPr>
      <w:r w:rsidRPr="00D759E3">
        <w:rPr>
          <w:sz w:val="24"/>
          <w:szCs w:val="24"/>
        </w:rPr>
        <w:lastRenderedPageBreak/>
        <w:t>На основу члана 68. став 1. тачка 8) Статута града Врања („Службени гла</w:t>
      </w:r>
      <w:r w:rsidR="007B6AD6">
        <w:rPr>
          <w:sz w:val="24"/>
          <w:szCs w:val="24"/>
        </w:rPr>
        <w:t xml:space="preserve">сник града Врања“, број:37/2018, </w:t>
      </w:r>
      <w:r w:rsidRPr="00D759E3">
        <w:rPr>
          <w:sz w:val="24"/>
          <w:szCs w:val="24"/>
        </w:rPr>
        <w:t>36/2020</w:t>
      </w:r>
      <w:r w:rsidR="007B6AD6">
        <w:rPr>
          <w:sz w:val="24"/>
          <w:szCs w:val="24"/>
        </w:rPr>
        <w:t xml:space="preserve"> и 11/2022</w:t>
      </w:r>
      <w:r w:rsidRPr="00D759E3">
        <w:rPr>
          <w:sz w:val="24"/>
          <w:szCs w:val="24"/>
        </w:rPr>
        <w:t>), члана 10. став 1. тачка 11) и члана 36. став 1. тачка 8) Одлуке о организацији Градске управе града Врања („Службени гласник града Врања”, број: 35/2016, 23/2017, 36/2017, 10/2018, 37/2018, 11/2019, 25/</w:t>
      </w:r>
      <w:r w:rsidR="007B6AD6">
        <w:rPr>
          <w:sz w:val="24"/>
          <w:szCs w:val="24"/>
        </w:rPr>
        <w:t xml:space="preserve">2019, 25/2019 – испр, 36/2020, </w:t>
      </w:r>
      <w:r w:rsidRPr="00D759E3">
        <w:rPr>
          <w:sz w:val="24"/>
          <w:szCs w:val="24"/>
        </w:rPr>
        <w:t>22/2021</w:t>
      </w:r>
      <w:r w:rsidR="007B6AD6">
        <w:rPr>
          <w:sz w:val="24"/>
          <w:szCs w:val="24"/>
        </w:rPr>
        <w:t xml:space="preserve"> и 27/2022</w:t>
      </w:r>
      <w:r w:rsidRPr="00D759E3">
        <w:rPr>
          <w:sz w:val="24"/>
          <w:szCs w:val="24"/>
        </w:rPr>
        <w:t>), начелник Градске управе Града Врања, Скупштини града Врања, доставља</w:t>
      </w:r>
    </w:p>
    <w:p w:rsidR="001011B8" w:rsidRPr="00D759E3" w:rsidRDefault="001011B8" w:rsidP="001011B8">
      <w:pPr>
        <w:pStyle w:val="Heading1"/>
        <w:ind w:left="0"/>
        <w:jc w:val="both"/>
        <w:rPr>
          <w:b w:val="0"/>
        </w:rPr>
      </w:pPr>
    </w:p>
    <w:p w:rsidR="001011B8" w:rsidRPr="00521CEA" w:rsidRDefault="001011B8" w:rsidP="001011B8">
      <w:pPr>
        <w:pStyle w:val="Heading1"/>
        <w:ind w:left="0"/>
        <w:jc w:val="center"/>
      </w:pPr>
      <w:r w:rsidRPr="00521CEA">
        <w:t>ИЗВЕШТАЈ О РАДУ ГРАДСКЕ УПРАВЕ ГРАДА ВРАЊА</w:t>
      </w:r>
    </w:p>
    <w:p w:rsidR="001011B8" w:rsidRPr="00521CEA" w:rsidRDefault="001011B8" w:rsidP="001011B8">
      <w:pPr>
        <w:spacing w:after="0" w:line="240" w:lineRule="auto"/>
        <w:jc w:val="center"/>
        <w:rPr>
          <w:rFonts w:ascii="Times New Roman" w:hAnsi="Times New Roman" w:cs="Times New Roman"/>
          <w:b/>
          <w:sz w:val="24"/>
          <w:szCs w:val="24"/>
        </w:rPr>
      </w:pPr>
      <w:r w:rsidRPr="00521CEA">
        <w:rPr>
          <w:rFonts w:ascii="Times New Roman" w:hAnsi="Times New Roman" w:cs="Times New Roman"/>
          <w:b/>
          <w:sz w:val="24"/>
          <w:szCs w:val="24"/>
        </w:rPr>
        <w:t>ЗА 2022. ГОДИНУ</w:t>
      </w:r>
    </w:p>
    <w:p w:rsidR="001011B8" w:rsidRPr="00D759E3" w:rsidRDefault="001011B8" w:rsidP="001011B8">
      <w:pPr>
        <w:pStyle w:val="BodyText"/>
        <w:spacing w:line="240" w:lineRule="auto"/>
        <w:rPr>
          <w:sz w:val="24"/>
          <w:szCs w:val="24"/>
          <w:lang w:val="en-US"/>
        </w:rPr>
      </w:pPr>
    </w:p>
    <w:p w:rsidR="001011B8" w:rsidRPr="00D759E3" w:rsidRDefault="001011B8" w:rsidP="001011B8">
      <w:pPr>
        <w:pStyle w:val="BodyText"/>
        <w:spacing w:line="240" w:lineRule="auto"/>
        <w:rPr>
          <w:sz w:val="24"/>
          <w:szCs w:val="24"/>
        </w:rPr>
      </w:pPr>
      <w:r w:rsidRPr="00D759E3">
        <w:rPr>
          <w:sz w:val="24"/>
          <w:szCs w:val="24"/>
        </w:rPr>
        <w:t>У складу са обавезама које проистичу из члана 68. став 1. тачка 8) Статута града Врања („Службени гласн</w:t>
      </w:r>
      <w:r w:rsidR="007B6AD6">
        <w:rPr>
          <w:sz w:val="24"/>
          <w:szCs w:val="24"/>
        </w:rPr>
        <w:t xml:space="preserve">ик града Врања“, број 37/2018, </w:t>
      </w:r>
      <w:r w:rsidRPr="00D759E3">
        <w:rPr>
          <w:sz w:val="24"/>
          <w:szCs w:val="24"/>
        </w:rPr>
        <w:t>36/2020</w:t>
      </w:r>
      <w:r w:rsidR="007B6AD6">
        <w:rPr>
          <w:sz w:val="24"/>
          <w:szCs w:val="24"/>
        </w:rPr>
        <w:t xml:space="preserve"> и 11/2022</w:t>
      </w:r>
      <w:r w:rsidRPr="00D759E3">
        <w:rPr>
          <w:sz w:val="24"/>
          <w:szCs w:val="24"/>
        </w:rPr>
        <w:t>), Градска управа Града Врања доставља извештај о свом раду на извршењу послова из надлежности Града и поверених послова градоначелнику, Градском већу и Скупштини града, по потреби, а најмање једном годишње.</w:t>
      </w:r>
    </w:p>
    <w:p w:rsidR="001011B8" w:rsidRPr="00D759E3" w:rsidRDefault="001011B8" w:rsidP="001011B8">
      <w:pPr>
        <w:pStyle w:val="BodyText"/>
        <w:spacing w:line="240" w:lineRule="auto"/>
        <w:rPr>
          <w:sz w:val="24"/>
          <w:szCs w:val="24"/>
        </w:rPr>
      </w:pPr>
      <w:r w:rsidRPr="00D759E3">
        <w:rPr>
          <w:sz w:val="24"/>
          <w:szCs w:val="24"/>
        </w:rPr>
        <w:t>Иста обавеза прописана је и одредбама члана 10. став 1. тачка 11) и члана 36. став 1. тачка 8) Одлуке о организацији Градске управе града Врања(„Службени гласник града Врања”, број 35/2016, 23/2017, 36/2017, 10/2018, 37/2018, 11/2019, 25/</w:t>
      </w:r>
      <w:r w:rsidR="007B6AD6">
        <w:rPr>
          <w:sz w:val="24"/>
          <w:szCs w:val="24"/>
        </w:rPr>
        <w:t xml:space="preserve">2019, 25/2019 – испр, 36/2020, </w:t>
      </w:r>
      <w:r w:rsidRPr="00D759E3">
        <w:rPr>
          <w:sz w:val="24"/>
          <w:szCs w:val="24"/>
        </w:rPr>
        <w:t>22/2021</w:t>
      </w:r>
      <w:r w:rsidR="007B6AD6">
        <w:rPr>
          <w:sz w:val="24"/>
          <w:szCs w:val="24"/>
        </w:rPr>
        <w:t xml:space="preserve"> и 27/2022</w:t>
      </w:r>
      <w:r w:rsidRPr="00D759E3">
        <w:rPr>
          <w:sz w:val="24"/>
          <w:szCs w:val="24"/>
        </w:rPr>
        <w:t>).</w:t>
      </w:r>
    </w:p>
    <w:p w:rsidR="001011B8" w:rsidRPr="00D759E3" w:rsidRDefault="001011B8" w:rsidP="001011B8">
      <w:pPr>
        <w:pStyle w:val="BodyText"/>
        <w:spacing w:line="240" w:lineRule="auto"/>
        <w:rPr>
          <w:sz w:val="24"/>
          <w:szCs w:val="24"/>
        </w:rPr>
      </w:pPr>
      <w:r w:rsidRPr="00D759E3">
        <w:rPr>
          <w:sz w:val="24"/>
          <w:szCs w:val="24"/>
        </w:rPr>
        <w:t xml:space="preserve">Одредбом члана 52. Закона о локалној самоуправи („Службени гласник Републике Србије“, број 129/2007, 83/2014 - други закон, 101/2016 - други закон, 47/2018 и 111/2021),  прописана </w:t>
      </w:r>
      <w:r w:rsidRPr="00D759E3">
        <w:rPr>
          <w:spacing w:val="-5"/>
          <w:sz w:val="24"/>
          <w:szCs w:val="24"/>
        </w:rPr>
        <w:t xml:space="preserve">је </w:t>
      </w:r>
      <w:r w:rsidRPr="00D759E3">
        <w:rPr>
          <w:sz w:val="24"/>
          <w:szCs w:val="24"/>
        </w:rPr>
        <w:t xml:space="preserve">надлежност општинске управе, која се реализује кроз:1) припремање нацрта прописа и других аката које доноси скупштина општине, председник општине и општинско веће; 2) извршавање одлука и других аката скупштине општине, председника општине и општинског већа; 3) решавање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 4) обављање послова управног надзора над извршавањем прописа и других општих аката скупштине општине; 5) извршавање закона и других прописа чије </w:t>
      </w:r>
      <w:r w:rsidRPr="00D759E3">
        <w:rPr>
          <w:spacing w:val="-3"/>
          <w:sz w:val="24"/>
          <w:szCs w:val="24"/>
        </w:rPr>
        <w:t xml:space="preserve">је </w:t>
      </w:r>
      <w:r w:rsidRPr="00D759E3">
        <w:rPr>
          <w:sz w:val="24"/>
          <w:szCs w:val="24"/>
        </w:rPr>
        <w:t xml:space="preserve">извршавање поверено општини; 6) обављање стручних и административно-техничких послова за потребе рада скупштине општине, председника општине и општинског већа. Чланом 66. став 7. истог Закона предвиђено </w:t>
      </w:r>
      <w:r w:rsidRPr="00D759E3">
        <w:rPr>
          <w:spacing w:val="-5"/>
          <w:sz w:val="24"/>
          <w:szCs w:val="24"/>
        </w:rPr>
        <w:t xml:space="preserve">је </w:t>
      </w:r>
      <w:r w:rsidRPr="00D759E3">
        <w:rPr>
          <w:sz w:val="24"/>
          <w:szCs w:val="24"/>
        </w:rPr>
        <w:t>да се одредбе наведеног закона о општинској управи примењују на градску управу.</w:t>
      </w:r>
    </w:p>
    <w:p w:rsidR="001011B8" w:rsidRPr="00D759E3" w:rsidRDefault="001011B8" w:rsidP="001011B8">
      <w:pPr>
        <w:pStyle w:val="BodyText"/>
        <w:spacing w:line="240" w:lineRule="auto"/>
        <w:rPr>
          <w:sz w:val="24"/>
          <w:szCs w:val="24"/>
        </w:rPr>
      </w:pPr>
      <w:r w:rsidRPr="00D759E3">
        <w:rPr>
          <w:sz w:val="24"/>
          <w:szCs w:val="24"/>
        </w:rPr>
        <w:t>Одлуком о организацији Градске управе Града Врања („Службени гласник града Врања”, број: 35/2016, 23/2017, 36/2017, 10/2018, 37/2018, 11/2019, 25/</w:t>
      </w:r>
      <w:r w:rsidR="007B6AD6">
        <w:rPr>
          <w:sz w:val="24"/>
          <w:szCs w:val="24"/>
        </w:rPr>
        <w:t xml:space="preserve">2019, 25/2019 – испр, 36/2020, </w:t>
      </w:r>
      <w:r w:rsidRPr="00D759E3">
        <w:rPr>
          <w:sz w:val="24"/>
          <w:szCs w:val="24"/>
        </w:rPr>
        <w:t>22/2021</w:t>
      </w:r>
      <w:r w:rsidR="007B6AD6">
        <w:rPr>
          <w:sz w:val="24"/>
          <w:szCs w:val="24"/>
        </w:rPr>
        <w:t xml:space="preserve"> и 27/2022</w:t>
      </w:r>
      <w:r w:rsidRPr="00D759E3">
        <w:rPr>
          <w:sz w:val="24"/>
          <w:szCs w:val="24"/>
        </w:rPr>
        <w:t>) Градска управа образована је као јединствен орган који врши изворне послове града Врања утврђене Уставом, законом и Статутом града Врања, као и законом поверене послове државне управе. Истом Одлуком</w:t>
      </w:r>
      <w:r w:rsidR="007B6AD6">
        <w:rPr>
          <w:sz w:val="24"/>
          <w:szCs w:val="24"/>
        </w:rPr>
        <w:t>,</w:t>
      </w:r>
      <w:r w:rsidRPr="00D759E3">
        <w:rPr>
          <w:sz w:val="24"/>
          <w:szCs w:val="24"/>
        </w:rPr>
        <w:t xml:space="preserve"> прокламована су начела Градске управе, и то: самосталност и законитост; стручност, непристрасност и политичка неутралност; делотворност у остваривању права странака; сразмерност и поштовање странака; и јавност рада.</w:t>
      </w:r>
    </w:p>
    <w:p w:rsidR="001011B8" w:rsidRPr="00D759E3" w:rsidRDefault="001011B8" w:rsidP="001011B8">
      <w:pPr>
        <w:pStyle w:val="BodyText"/>
        <w:spacing w:line="240" w:lineRule="auto"/>
        <w:rPr>
          <w:sz w:val="24"/>
          <w:szCs w:val="24"/>
          <w:lang w:val="en-US"/>
        </w:rPr>
        <w:sectPr w:rsidR="001011B8" w:rsidRPr="00D759E3" w:rsidSect="00D759E3">
          <w:headerReference w:type="default" r:id="rId8"/>
          <w:footerReference w:type="default" r:id="rId9"/>
          <w:pgSz w:w="12240" w:h="15840"/>
          <w:pgMar w:top="1440" w:right="1440" w:bottom="1440" w:left="1440" w:header="713" w:footer="1059" w:gutter="0"/>
          <w:pgNumType w:start="1"/>
          <w:cols w:space="720"/>
        </w:sectPr>
      </w:pPr>
      <w:r w:rsidRPr="00D759E3">
        <w:rPr>
          <w:sz w:val="24"/>
          <w:szCs w:val="24"/>
        </w:rPr>
        <w:t xml:space="preserve">У организационом смислу, у оквиру Градске управе су за вршење сродних послова образоване унутрашње организационе јединице. </w:t>
      </w:r>
      <w:r w:rsidRPr="00D759E3">
        <w:rPr>
          <w:spacing w:val="-2"/>
          <w:sz w:val="24"/>
          <w:szCs w:val="24"/>
        </w:rPr>
        <w:t xml:space="preserve">Унутар </w:t>
      </w:r>
      <w:r w:rsidRPr="00D759E3">
        <w:rPr>
          <w:sz w:val="24"/>
          <w:szCs w:val="24"/>
        </w:rPr>
        <w:t xml:space="preserve">основних унутрашњих организационих јединица могу се, ако природа и обим послова налажу, образовати </w:t>
      </w:r>
      <w:r w:rsidRPr="00D759E3">
        <w:rPr>
          <w:spacing w:val="-3"/>
          <w:sz w:val="24"/>
          <w:szCs w:val="24"/>
        </w:rPr>
        <w:t xml:space="preserve">уже </w:t>
      </w:r>
      <w:r w:rsidRPr="00D759E3">
        <w:rPr>
          <w:sz w:val="24"/>
          <w:szCs w:val="24"/>
        </w:rPr>
        <w:t xml:space="preserve">организационе јединице: одсеци, а унутар одсека – групе, док се за обављање одређених послова из надлежности Градске управе, посебно у вези са остваривањем права грађана </w:t>
      </w:r>
    </w:p>
    <w:p w:rsidR="001011B8" w:rsidRPr="00D759E3" w:rsidRDefault="001011B8" w:rsidP="001011B8">
      <w:pPr>
        <w:pStyle w:val="BodyText"/>
        <w:spacing w:line="240" w:lineRule="auto"/>
        <w:rPr>
          <w:sz w:val="24"/>
          <w:szCs w:val="24"/>
        </w:rPr>
      </w:pPr>
      <w:r w:rsidRPr="00D759E3">
        <w:rPr>
          <w:sz w:val="24"/>
          <w:szCs w:val="24"/>
        </w:rPr>
        <w:lastRenderedPageBreak/>
        <w:t>у земљи и иностранству (дијаспора), локалним економским развојем и капиталним инвестицијама, реализацијом политике за младе, унутар основне организационе јединице могу образовати канцеларије. Канцеларије се могу образовати и у месним заједницама, као организациони облик Градске управе за обављање послова из надлежности Града.</w:t>
      </w:r>
    </w:p>
    <w:p w:rsidR="001011B8" w:rsidRPr="00D759E3" w:rsidRDefault="001011B8" w:rsidP="001011B8">
      <w:pPr>
        <w:pStyle w:val="BodyText"/>
        <w:spacing w:line="240" w:lineRule="auto"/>
        <w:rPr>
          <w:sz w:val="24"/>
          <w:szCs w:val="24"/>
        </w:rPr>
      </w:pPr>
    </w:p>
    <w:p w:rsidR="001011B8" w:rsidRPr="00D759E3" w:rsidRDefault="001011B8" w:rsidP="001011B8">
      <w:pPr>
        <w:pStyle w:val="BodyText"/>
        <w:spacing w:line="240" w:lineRule="auto"/>
        <w:rPr>
          <w:sz w:val="24"/>
          <w:szCs w:val="24"/>
        </w:rPr>
      </w:pPr>
      <w:r w:rsidRPr="00D759E3">
        <w:rPr>
          <w:sz w:val="24"/>
          <w:szCs w:val="24"/>
        </w:rPr>
        <w:t>Основне унутрашње организационе јединице у Градској управи су одељења и службе, и то:</w:t>
      </w:r>
    </w:p>
    <w:p w:rsidR="001011B8" w:rsidRPr="00D759E3" w:rsidRDefault="001011B8" w:rsidP="001011B8">
      <w:pPr>
        <w:pStyle w:val="BodyText"/>
        <w:spacing w:line="240" w:lineRule="auto"/>
        <w:rPr>
          <w:sz w:val="24"/>
          <w:szCs w:val="24"/>
        </w:rPr>
      </w:pPr>
    </w:p>
    <w:p w:rsidR="001011B8" w:rsidRPr="00D759E3" w:rsidRDefault="001011B8" w:rsidP="001011B8">
      <w:pPr>
        <w:pStyle w:val="1tekst"/>
        <w:spacing w:before="0" w:beforeAutospacing="0" w:after="0" w:afterAutospacing="0"/>
        <w:jc w:val="both"/>
      </w:pPr>
      <w:r w:rsidRPr="00D759E3">
        <w:t>I Одељења:</w:t>
      </w:r>
    </w:p>
    <w:p w:rsidR="001011B8" w:rsidRPr="00D759E3" w:rsidRDefault="001011B8" w:rsidP="001011B8">
      <w:pPr>
        <w:pStyle w:val="1tekst"/>
        <w:spacing w:before="0" w:beforeAutospacing="0" w:after="0" w:afterAutospacing="0"/>
        <w:jc w:val="both"/>
      </w:pPr>
      <w:r w:rsidRPr="00D759E3">
        <w:t>1. Одељење за привреду и економски развој,</w:t>
      </w:r>
    </w:p>
    <w:p w:rsidR="001011B8" w:rsidRPr="00D759E3" w:rsidRDefault="001011B8" w:rsidP="001011B8">
      <w:pPr>
        <w:pStyle w:val="1tekst"/>
        <w:spacing w:before="0" w:beforeAutospacing="0" w:after="0" w:afterAutospacing="0"/>
        <w:jc w:val="both"/>
      </w:pPr>
      <w:r w:rsidRPr="00D759E3">
        <w:t>2. Одељење за буџет и финансије,</w:t>
      </w:r>
    </w:p>
    <w:p w:rsidR="001011B8" w:rsidRPr="00D759E3" w:rsidRDefault="001011B8" w:rsidP="001011B8">
      <w:pPr>
        <w:pStyle w:val="1tekst"/>
        <w:spacing w:before="0" w:beforeAutospacing="0" w:after="0" w:afterAutospacing="0"/>
        <w:jc w:val="both"/>
      </w:pPr>
      <w:r w:rsidRPr="00D759E3">
        <w:t>3. Одељење за урбанизам, имовинско правне послове, комунално-стамбене делатности и заштиту животне средине,</w:t>
      </w:r>
    </w:p>
    <w:p w:rsidR="001011B8" w:rsidRPr="00D759E3" w:rsidRDefault="001011B8" w:rsidP="001011B8">
      <w:pPr>
        <w:pStyle w:val="1tekst"/>
        <w:spacing w:before="0" w:beforeAutospacing="0" w:after="0" w:afterAutospacing="0"/>
        <w:jc w:val="both"/>
      </w:pPr>
      <w:r w:rsidRPr="00D759E3">
        <w:t>4. Одељење за друштвене делатности,</w:t>
      </w:r>
    </w:p>
    <w:p w:rsidR="001011B8" w:rsidRPr="00D759E3" w:rsidRDefault="001011B8" w:rsidP="001011B8">
      <w:pPr>
        <w:pStyle w:val="1tekst"/>
        <w:spacing w:before="0" w:beforeAutospacing="0" w:after="0" w:afterAutospacing="0"/>
        <w:jc w:val="both"/>
      </w:pPr>
      <w:r w:rsidRPr="00D759E3">
        <w:t>5. Одељење за послове органа Града,</w:t>
      </w:r>
    </w:p>
    <w:p w:rsidR="001011B8" w:rsidRPr="00D759E3" w:rsidRDefault="001011B8" w:rsidP="001011B8">
      <w:pPr>
        <w:pStyle w:val="1tekst"/>
        <w:spacing w:before="0" w:beforeAutospacing="0" w:after="0" w:afterAutospacing="0"/>
        <w:jc w:val="both"/>
      </w:pPr>
      <w:r w:rsidRPr="00D759E3">
        <w:t>6. Одељење за општу управу,</w:t>
      </w:r>
    </w:p>
    <w:p w:rsidR="001011B8" w:rsidRPr="00D759E3" w:rsidRDefault="001011B8" w:rsidP="001011B8">
      <w:pPr>
        <w:pStyle w:val="1tekst"/>
        <w:spacing w:before="0" w:beforeAutospacing="0" w:after="0" w:afterAutospacing="0"/>
        <w:jc w:val="both"/>
      </w:pPr>
      <w:r w:rsidRPr="00D759E3">
        <w:t>7. Одељење за заједничке послове,</w:t>
      </w:r>
    </w:p>
    <w:p w:rsidR="001011B8" w:rsidRPr="00D759E3" w:rsidRDefault="001011B8" w:rsidP="001011B8">
      <w:pPr>
        <w:pStyle w:val="1tekst"/>
        <w:spacing w:before="0" w:beforeAutospacing="0" w:after="0" w:afterAutospacing="0"/>
        <w:jc w:val="both"/>
      </w:pPr>
      <w:r w:rsidRPr="00D759E3">
        <w:t>8. Одељење за инспекцијске послове,</w:t>
      </w:r>
    </w:p>
    <w:p w:rsidR="001011B8" w:rsidRPr="00D759E3" w:rsidRDefault="001011B8" w:rsidP="001011B8">
      <w:pPr>
        <w:pStyle w:val="1tekst"/>
        <w:spacing w:before="0" w:beforeAutospacing="0" w:after="0" w:afterAutospacing="0"/>
        <w:jc w:val="both"/>
      </w:pPr>
      <w:r w:rsidRPr="00D759E3">
        <w:t>9. Одељење комуналне милиције.</w:t>
      </w:r>
    </w:p>
    <w:p w:rsidR="001011B8" w:rsidRPr="00D759E3" w:rsidRDefault="001011B8" w:rsidP="001011B8">
      <w:pPr>
        <w:pStyle w:val="1tekst"/>
        <w:spacing w:before="0" w:beforeAutospacing="0" w:after="0" w:afterAutospacing="0"/>
        <w:jc w:val="both"/>
      </w:pPr>
    </w:p>
    <w:p w:rsidR="001011B8" w:rsidRPr="00D759E3" w:rsidRDefault="001011B8" w:rsidP="001011B8">
      <w:pPr>
        <w:pStyle w:val="1tekst"/>
        <w:spacing w:before="0" w:beforeAutospacing="0" w:after="0" w:afterAutospacing="0"/>
        <w:jc w:val="both"/>
      </w:pPr>
      <w:r w:rsidRPr="00D759E3">
        <w:t>II Службе:</w:t>
      </w:r>
    </w:p>
    <w:p w:rsidR="001011B8" w:rsidRPr="00D759E3" w:rsidRDefault="001011B8" w:rsidP="001011B8">
      <w:pPr>
        <w:pStyle w:val="1tekst"/>
        <w:spacing w:before="0" w:beforeAutospacing="0" w:after="0" w:afterAutospacing="0"/>
        <w:jc w:val="both"/>
      </w:pPr>
      <w:r w:rsidRPr="00D759E3">
        <w:t>1. Служба за информационе технологије и комуникације,</w:t>
      </w:r>
    </w:p>
    <w:p w:rsidR="001011B8" w:rsidRPr="00D759E3" w:rsidRDefault="001011B8" w:rsidP="001011B8">
      <w:pPr>
        <w:pStyle w:val="1tekst"/>
        <w:spacing w:before="0" w:beforeAutospacing="0" w:after="0" w:afterAutospacing="0"/>
        <w:jc w:val="both"/>
      </w:pPr>
      <w:r w:rsidRPr="00D759E3">
        <w:t>2. Служба за управљање људским ресурсима,</w:t>
      </w:r>
    </w:p>
    <w:p w:rsidR="001011B8" w:rsidRPr="00D759E3" w:rsidRDefault="001011B8" w:rsidP="001011B8">
      <w:pPr>
        <w:pStyle w:val="1tekst"/>
        <w:spacing w:before="0" w:beforeAutospacing="0" w:after="0" w:afterAutospacing="0"/>
        <w:jc w:val="both"/>
      </w:pPr>
      <w:r w:rsidRPr="00D759E3">
        <w:t>3. Служба правне помоћи,</w:t>
      </w:r>
    </w:p>
    <w:p w:rsidR="001011B8" w:rsidRPr="00D759E3" w:rsidRDefault="001011B8" w:rsidP="001011B8">
      <w:pPr>
        <w:pStyle w:val="1tekst"/>
        <w:spacing w:before="0" w:beforeAutospacing="0" w:after="0" w:afterAutospacing="0"/>
        <w:jc w:val="both"/>
      </w:pPr>
      <w:r w:rsidRPr="00D759E3">
        <w:t>4. Служба за инвестиције и грађевинско земљиште,</w:t>
      </w:r>
    </w:p>
    <w:p w:rsidR="001011B8" w:rsidRPr="00D759E3" w:rsidRDefault="001011B8" w:rsidP="001011B8">
      <w:pPr>
        <w:pStyle w:val="1tekst"/>
        <w:spacing w:before="0" w:beforeAutospacing="0" w:after="0" w:afterAutospacing="0"/>
        <w:jc w:val="both"/>
      </w:pPr>
      <w:r w:rsidRPr="00D759E3">
        <w:t>5. Служба за односе са јавношћу,</w:t>
      </w:r>
    </w:p>
    <w:p w:rsidR="001011B8" w:rsidRPr="00D759E3" w:rsidRDefault="001011B8" w:rsidP="001011B8">
      <w:pPr>
        <w:pStyle w:val="1tekst"/>
        <w:spacing w:before="0" w:beforeAutospacing="0" w:after="0" w:afterAutospacing="0"/>
        <w:jc w:val="both"/>
      </w:pPr>
      <w:r w:rsidRPr="00D759E3">
        <w:t>6. Служба за енергетски менаџмент и енергетску ефикасност.</w:t>
      </w:r>
    </w:p>
    <w:p w:rsidR="001011B8" w:rsidRPr="00D759E3" w:rsidRDefault="001011B8" w:rsidP="001011B8">
      <w:pPr>
        <w:pStyle w:val="ListParagraph"/>
        <w:tabs>
          <w:tab w:val="left" w:pos="1075"/>
        </w:tabs>
        <w:spacing w:after="0" w:line="240" w:lineRule="auto"/>
        <w:ind w:left="0"/>
        <w:jc w:val="both"/>
        <w:rPr>
          <w:rFonts w:ascii="Times New Roman" w:hAnsi="Times New Roman" w:cs="Times New Roman"/>
          <w:sz w:val="24"/>
          <w:szCs w:val="24"/>
        </w:rPr>
      </w:pPr>
    </w:p>
    <w:p w:rsidR="001011B8" w:rsidRDefault="001011B8" w:rsidP="001011B8">
      <w:pPr>
        <w:tabs>
          <w:tab w:val="left" w:pos="180"/>
        </w:tabs>
        <w:spacing w:after="0" w:line="240" w:lineRule="auto"/>
        <w:jc w:val="both"/>
        <w:rPr>
          <w:rFonts w:ascii="Times New Roman" w:hAnsi="Times New Roman" w:cs="Times New Roman"/>
          <w:sz w:val="24"/>
          <w:szCs w:val="24"/>
        </w:rPr>
      </w:pPr>
      <w:r w:rsidRPr="00D759E3">
        <w:rPr>
          <w:rFonts w:ascii="Times New Roman" w:hAnsi="Times New Roman" w:cs="Times New Roman"/>
          <w:sz w:val="24"/>
          <w:szCs w:val="24"/>
        </w:rPr>
        <w:t xml:space="preserve">У Градској управи </w:t>
      </w:r>
      <w:r w:rsidR="007B6AD6">
        <w:rPr>
          <w:rFonts w:ascii="Times New Roman" w:hAnsi="Times New Roman" w:cs="Times New Roman"/>
          <w:sz w:val="24"/>
          <w:szCs w:val="24"/>
        </w:rPr>
        <w:t>је</w:t>
      </w:r>
      <w:r w:rsidRPr="00D759E3">
        <w:rPr>
          <w:rFonts w:ascii="Times New Roman" w:hAnsi="Times New Roman" w:cs="Times New Roman"/>
          <w:sz w:val="24"/>
          <w:szCs w:val="24"/>
        </w:rPr>
        <w:t>, као посебн</w:t>
      </w:r>
      <w:r w:rsidR="007B6AD6">
        <w:rPr>
          <w:rFonts w:ascii="Times New Roman" w:hAnsi="Times New Roman" w:cs="Times New Roman"/>
          <w:sz w:val="24"/>
          <w:szCs w:val="24"/>
        </w:rPr>
        <w:t>а</w:t>
      </w:r>
      <w:r w:rsidRPr="00D759E3">
        <w:rPr>
          <w:rFonts w:ascii="Times New Roman" w:hAnsi="Times New Roman" w:cs="Times New Roman"/>
          <w:sz w:val="24"/>
          <w:szCs w:val="24"/>
        </w:rPr>
        <w:t xml:space="preserve"> организацион</w:t>
      </w:r>
      <w:r w:rsidR="007B6AD6">
        <w:rPr>
          <w:rFonts w:ascii="Times New Roman" w:hAnsi="Times New Roman" w:cs="Times New Roman"/>
          <w:sz w:val="24"/>
          <w:szCs w:val="24"/>
        </w:rPr>
        <w:t>а</w:t>
      </w:r>
      <w:r w:rsidRPr="00D759E3">
        <w:rPr>
          <w:rFonts w:ascii="Times New Roman" w:hAnsi="Times New Roman" w:cs="Times New Roman"/>
          <w:sz w:val="24"/>
          <w:szCs w:val="24"/>
        </w:rPr>
        <w:t xml:space="preserve"> јединиц</w:t>
      </w:r>
      <w:r w:rsidR="007B6AD6">
        <w:rPr>
          <w:rFonts w:ascii="Times New Roman" w:hAnsi="Times New Roman" w:cs="Times New Roman"/>
          <w:sz w:val="24"/>
          <w:szCs w:val="24"/>
        </w:rPr>
        <w:t>а, образован</w:t>
      </w:r>
      <w:r w:rsidRPr="00D759E3">
        <w:rPr>
          <w:rFonts w:ascii="Times New Roman" w:hAnsi="Times New Roman" w:cs="Times New Roman"/>
          <w:sz w:val="24"/>
          <w:szCs w:val="24"/>
        </w:rPr>
        <w:t xml:space="preserve"> Кабинет градоначелника.</w:t>
      </w:r>
    </w:p>
    <w:p w:rsidR="007B6AD6" w:rsidRPr="000E210D" w:rsidRDefault="00D2166C" w:rsidP="00D2166C">
      <w:pPr>
        <w:pStyle w:val="1tekst"/>
        <w:jc w:val="both"/>
      </w:pPr>
      <w:r w:rsidRPr="000E210D">
        <w:t>Како је чланом 36. Закона о буџетској инспекцији, који је ступио на снагу 01.јануара 2023.године, одређено да Министарство надлежно за послове финансија од аутономне покрајине и јединица локалне самоуправе преузима запослена лица која су распоређена на радним местима буџетских инспектора, те да су а</w:t>
      </w:r>
      <w:r w:rsidR="007B6AD6" w:rsidRPr="000E210D">
        <w:t>утономна покрајина и јединице локалне самоуправе дужне да ускладе своје правилнике о унутрашњем уређењу и систематизацији радних места</w:t>
      </w:r>
      <w:r w:rsidRPr="000E210D">
        <w:t xml:space="preserve"> у складу са наведеним одредбама, донета је Одлука о изменама и допунама Одлуке о организацији Градске управе града Врања, којом се посебна организациона јединица Служба буџетске инспекције и њен делокруг рада изузимају из Одлуке, односно </w:t>
      </w:r>
      <w:r w:rsidR="000E210D" w:rsidRPr="000E210D">
        <w:t>којом</w:t>
      </w:r>
      <w:r w:rsidR="00070246" w:rsidRPr="000E210D">
        <w:t xml:space="preserve"> је</w:t>
      </w:r>
      <w:r w:rsidRPr="000E210D">
        <w:t xml:space="preserve"> престала да важи Одлука о оснивању буџетске инспекције града Врања</w:t>
      </w:r>
      <w:r w:rsidR="007B6AD6" w:rsidRPr="000E210D">
        <w:t>.</w:t>
      </w:r>
    </w:p>
    <w:p w:rsidR="001011B8" w:rsidRPr="00D759E3" w:rsidRDefault="001011B8" w:rsidP="001011B8">
      <w:pPr>
        <w:pStyle w:val="BodyText"/>
        <w:tabs>
          <w:tab w:val="left" w:pos="0"/>
        </w:tabs>
        <w:spacing w:line="240" w:lineRule="auto"/>
        <w:rPr>
          <w:sz w:val="24"/>
          <w:szCs w:val="24"/>
        </w:rPr>
      </w:pPr>
      <w:r w:rsidRPr="00D759E3">
        <w:rPr>
          <w:sz w:val="24"/>
          <w:szCs w:val="24"/>
        </w:rPr>
        <w:t>Градском управом руководи начелник Градске управе, као службеник на положају. Он има заменика који га замењује у случају његове одсутности и спречености да обавља своју дужност.</w:t>
      </w:r>
    </w:p>
    <w:p w:rsidR="001011B8" w:rsidRPr="00D759E3" w:rsidRDefault="001011B8" w:rsidP="001011B8">
      <w:pPr>
        <w:pStyle w:val="BodyText"/>
        <w:tabs>
          <w:tab w:val="left" w:pos="0"/>
        </w:tabs>
        <w:spacing w:line="240" w:lineRule="auto"/>
        <w:rPr>
          <w:sz w:val="24"/>
          <w:szCs w:val="24"/>
        </w:rPr>
      </w:pPr>
      <w:r w:rsidRPr="00D759E3">
        <w:rPr>
          <w:sz w:val="24"/>
          <w:szCs w:val="24"/>
        </w:rPr>
        <w:t xml:space="preserve">Кабинетом градоначелника руководи шеф кабинета, одељењем руководи руководилац одељења, одељењем комуналне полиције руководи начелник одељења комуналне </w:t>
      </w:r>
      <w:r w:rsidRPr="00D759E3">
        <w:rPr>
          <w:sz w:val="24"/>
          <w:szCs w:val="24"/>
        </w:rPr>
        <w:lastRenderedPageBreak/>
        <w:t>полиције, службом руководи руководилац службе, подручном јединицом комуналне полиције шеф подручне јединице комуналне полиције, одсеком шеф одсека, канцеларијом и градским услужним центром координатор канцеларије, односно координатор градског услужног центра и групом руководилац групе.</w:t>
      </w:r>
    </w:p>
    <w:p w:rsidR="001011B8" w:rsidRDefault="001011B8">
      <w:pPr>
        <w:spacing w:after="0" w:line="240" w:lineRule="auto"/>
        <w:jc w:val="both"/>
      </w:pPr>
      <w:r w:rsidRPr="00D759E3">
        <w:br w:type="page"/>
      </w:r>
    </w:p>
    <w:p w:rsidR="00521CEA" w:rsidRPr="00521CEA" w:rsidRDefault="00AF5F52" w:rsidP="00521C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00521CEA" w:rsidRPr="00521CEA">
        <w:rPr>
          <w:rFonts w:ascii="Times New Roman" w:hAnsi="Times New Roman" w:cs="Times New Roman"/>
          <w:b/>
          <w:sz w:val="28"/>
          <w:szCs w:val="28"/>
        </w:rPr>
        <w:t xml:space="preserve"> ОДЕЉЕЊА</w:t>
      </w:r>
    </w:p>
    <w:p w:rsidR="00521CEA" w:rsidRPr="00445CDA" w:rsidRDefault="007174A9" w:rsidP="00445CDA">
      <w:pPr>
        <w:pStyle w:val="7podnas"/>
        <w:numPr>
          <w:ilvl w:val="0"/>
          <w:numId w:val="58"/>
        </w:numPr>
        <w:spacing w:after="0" w:afterAutospacing="0"/>
        <w:jc w:val="center"/>
        <w:rPr>
          <w:b/>
          <w:sz w:val="28"/>
          <w:szCs w:val="28"/>
          <w:lang w:val="sr-Cyrl-CS"/>
        </w:rPr>
      </w:pPr>
      <w:r w:rsidRPr="00C56E70">
        <w:rPr>
          <w:b/>
          <w:sz w:val="28"/>
          <w:szCs w:val="28"/>
          <w:lang w:val="sr-Cyrl-CS"/>
        </w:rPr>
        <w:t>Одељење за привреду и економски развој</w:t>
      </w:r>
    </w:p>
    <w:p w:rsidR="007174A9" w:rsidRPr="00C56E70" w:rsidRDefault="007174A9" w:rsidP="007174A9">
      <w:pPr>
        <w:pStyle w:val="1tekst"/>
        <w:spacing w:after="0" w:afterAutospacing="0"/>
        <w:jc w:val="both"/>
        <w:rPr>
          <w:lang w:val="sr-Cyrl-CS"/>
        </w:rPr>
      </w:pPr>
      <w:r w:rsidRPr="00C56E70">
        <w:rPr>
          <w:bCs/>
          <w:lang w:val="sr-Cyrl-CS"/>
        </w:rPr>
        <w:t>Одељење за привреду и економски развој</w:t>
      </w:r>
      <w:r w:rsidRPr="00C56E70">
        <w:rPr>
          <w:lang w:val="sr-Cyrl-CS"/>
        </w:rPr>
        <w:t xml:space="preserve"> обавља послове који се односе на: стратешко планирање, припрему и реализацију пројеката локалног економског развоја у сарадњи са стручним службама Градске управе и осталим органима града; остварује сарадњу са надлежним установама и институцијама на градском и републичком нивоу у циљу интензивнијег економског развоја града; учествује у предлагању развојних мера и изради пројектних предлога и обавља остале активности у управљању капиталним пројектима у сарадњи са надлежним стручним службама Градске управе, јавним предузећима и установама чији је оснивач град; учествује у анализи, прикупљању и обради информација за израду </w:t>
      </w:r>
      <w:r w:rsidRPr="00DE2590">
        <w:rPr>
          <w:lang w:val="sr-Cyrl-CS"/>
        </w:rPr>
        <w:t>стратешких докумената из делокруга Одељења;</w:t>
      </w:r>
      <w:r w:rsidRPr="00C56E70">
        <w:rPr>
          <w:lang w:val="sr-Cyrl-CS"/>
        </w:rPr>
        <w:t xml:space="preserve"> прати конкурсе и јавне позиве домаћих и страних донатора, учествује у изради пројектних предлога и врши имплементацију пројеката из делокруга своје надлежности, координира на активностима капиталних инвестиција између Града, надзора и извођача; обавља послове у вези са презентацијом инвестиционих потенцијала града, пружа подршку инвеститорима, обавља послове информисања и редовну комуникацију са привредним друштвима и предузетницима на територији Града, сарадњу са релевантним републичким органима у области привреде; врши пријем и обраду различитих врста захтева у вези предузетника, укључујући и послове такси превоза.</w:t>
      </w:r>
    </w:p>
    <w:p w:rsidR="007174A9" w:rsidRDefault="007174A9" w:rsidP="007174A9">
      <w:pPr>
        <w:pStyle w:val="1tekst"/>
        <w:spacing w:after="0" w:afterAutospacing="0"/>
        <w:jc w:val="both"/>
        <w:rPr>
          <w:lang w:val="sr-Cyrl-CS"/>
        </w:rPr>
      </w:pPr>
      <w:r w:rsidRPr="00C56E70">
        <w:rPr>
          <w:lang w:val="sr-Cyrl-CS"/>
        </w:rPr>
        <w:t>Одељење припрема и реализује различите мере подршке руралном развоју, кроз стратешко и годишње планирање, програме субвенција, уређење и коришћење пољопривредног земљишта; информише и пружа саветодавну помоћ кроз редовну комуникацију са пољопривредним произвођачима приликом аплицирања за подстицајна средства за развој пољопривреде, односно пружа све врсте информација у вези субвенција, подстицаја, услова конкурса, пратећих прописа, подношења захтева; решава у првом степену у управним стварима из области пољопривреде и водопривреде; подстиче и помаже развој различитих облика удруживања пољопривредних произвођача; припрема Програм за спровођење пољопривредне политике и политике руралног развоја, као и Програм заштите, уређења и коришћења пољопривредног земљишта у државној својини у сарадњи са надлежним институцијама на локалном и републичком нивоу; сарађује са месним заједницама и учествује у реализацији мера у циљу бржег развоја села; обавља све послове у оквиру права и дужности Града, а у складу са надлежностима Одељења, које су утврђене законом и другим прописима; врши послове који се односе на обраду статистичких података и показатеља из оквира своје надлежности.</w:t>
      </w:r>
    </w:p>
    <w:p w:rsidR="007174A9" w:rsidRPr="007C4588" w:rsidRDefault="007174A9" w:rsidP="007174A9">
      <w:pPr>
        <w:pStyle w:val="1tekst"/>
        <w:spacing w:after="0" w:afterAutospacing="0"/>
        <w:jc w:val="both"/>
      </w:pPr>
      <w:r w:rsidRPr="00C56E70">
        <w:rPr>
          <w:bCs/>
          <w:lang w:val="sr-Cyrl-CS"/>
        </w:rPr>
        <w:t>Одељење за привреду и економски развој</w:t>
      </w:r>
      <w:r>
        <w:rPr>
          <w:bCs/>
          <w:lang w:val="sr-Cyrl-CS"/>
        </w:rPr>
        <w:t xml:space="preserve"> </w:t>
      </w:r>
      <w:r w:rsidRPr="00C56E70">
        <w:rPr>
          <w:lang w:val="sr-Cyrl-CS"/>
        </w:rPr>
        <w:t>врши идентификацију неопходних планско-техничких и имовинских услова за реализацију капиталних пројеката и у том смислу припрема и прибавља одговарајућу документацију од надлежних служби и органа на локалном и републичком нивоу.</w:t>
      </w:r>
    </w:p>
    <w:p w:rsidR="007174A9" w:rsidRPr="00070246" w:rsidRDefault="007174A9" w:rsidP="007174A9">
      <w:pPr>
        <w:pStyle w:val="1tekst"/>
        <w:spacing w:after="0" w:afterAutospacing="0"/>
        <w:jc w:val="both"/>
      </w:pPr>
      <w:r w:rsidRPr="00C56E70">
        <w:rPr>
          <w:lang w:val="sr-Cyrl-CS"/>
        </w:rPr>
        <w:t>У складу са потребама, израђује периодичне и годишње извештаје о раду Одељења. Израђује нацрте аката из своје надлежности које доносе органи Града и обавља друге послове утврђене законом, другим прописима и актима органа Града.</w:t>
      </w:r>
    </w:p>
    <w:p w:rsidR="007174A9" w:rsidRDefault="007174A9" w:rsidP="007174A9">
      <w:pPr>
        <w:pStyle w:val="ListParagraph"/>
        <w:spacing w:after="0" w:line="240" w:lineRule="auto"/>
        <w:ind w:left="0"/>
        <w:jc w:val="both"/>
        <w:rPr>
          <w:rFonts w:ascii="Times New Roman" w:hAnsi="Times New Roman" w:cs="Times New Roman"/>
          <w:sz w:val="24"/>
          <w:szCs w:val="24"/>
          <w:lang w:eastAsia="ar-SA"/>
        </w:rPr>
      </w:pPr>
    </w:p>
    <w:p w:rsidR="007174A9" w:rsidRPr="00C56E70" w:rsidRDefault="007174A9" w:rsidP="007174A9">
      <w:pPr>
        <w:shd w:val="clear" w:color="auto" w:fill="FFFFFF"/>
        <w:tabs>
          <w:tab w:val="left" w:pos="720"/>
          <w:tab w:val="left" w:pos="851"/>
          <w:tab w:val="left" w:pos="993"/>
        </w:tabs>
        <w:autoSpaceDE w:val="0"/>
        <w:autoSpaceDN w:val="0"/>
        <w:adjustRightInd w:val="0"/>
        <w:spacing w:after="0" w:line="240" w:lineRule="auto"/>
        <w:jc w:val="both"/>
        <w:rPr>
          <w:rFonts w:ascii="Times New Roman" w:hAnsi="Times New Roman" w:cs="Times New Roman"/>
          <w:sz w:val="24"/>
          <w:szCs w:val="24"/>
          <w:lang w:val="sr-Cyrl-CS"/>
        </w:rPr>
      </w:pPr>
      <w:r w:rsidRPr="00C56E70">
        <w:rPr>
          <w:rFonts w:ascii="Times New Roman" w:hAnsi="Times New Roman" w:cs="Times New Roman"/>
          <w:sz w:val="24"/>
          <w:szCs w:val="24"/>
          <w:lang w:val="sr-Cyrl-CS"/>
        </w:rPr>
        <w:t xml:space="preserve">Одељење за привреду и економски развој </w:t>
      </w:r>
      <w:r w:rsidRPr="00524708">
        <w:rPr>
          <w:rFonts w:ascii="Times New Roman" w:hAnsi="Times New Roman" w:cs="Times New Roman"/>
          <w:sz w:val="24"/>
          <w:szCs w:val="24"/>
          <w:lang w:val="sr-Cyrl-CS"/>
        </w:rPr>
        <w:t>је формирано</w:t>
      </w:r>
      <w:r>
        <w:rPr>
          <w:rFonts w:ascii="Times New Roman" w:hAnsi="Times New Roman" w:cs="Times New Roman"/>
          <w:sz w:val="24"/>
          <w:szCs w:val="24"/>
        </w:rPr>
        <w:t xml:space="preserve"> </w:t>
      </w:r>
      <w:r w:rsidRPr="00524708">
        <w:rPr>
          <w:rFonts w:ascii="Times New Roman" w:hAnsi="Times New Roman" w:cs="Times New Roman"/>
          <w:sz w:val="24"/>
          <w:szCs w:val="24"/>
          <w:lang w:val="sr-Cyrl-CS"/>
        </w:rPr>
        <w:t xml:space="preserve">Одлуком о изменама и допунама Одлуке о организацији Градске управе града Врања („Службени гласник града Врања“, број 36/20 од 30.10.2020.године), као </w:t>
      </w:r>
      <w:r w:rsidRPr="00C56E70">
        <w:rPr>
          <w:rFonts w:ascii="Times New Roman" w:hAnsi="Times New Roman" w:cs="Times New Roman"/>
          <w:sz w:val="24"/>
          <w:szCs w:val="24"/>
          <w:lang w:val="sr-Cyrl-CS"/>
        </w:rPr>
        <w:t>основна унутрашња организациона јединица.</w:t>
      </w:r>
    </w:p>
    <w:p w:rsidR="007174A9" w:rsidRPr="00C56E70" w:rsidRDefault="007174A9" w:rsidP="007174A9">
      <w:pPr>
        <w:shd w:val="clear" w:color="auto" w:fill="FFFFFF"/>
        <w:tabs>
          <w:tab w:val="left" w:pos="720"/>
          <w:tab w:val="left" w:pos="851"/>
          <w:tab w:val="left" w:pos="993"/>
        </w:tabs>
        <w:autoSpaceDE w:val="0"/>
        <w:autoSpaceDN w:val="0"/>
        <w:adjustRightInd w:val="0"/>
        <w:spacing w:after="0" w:line="240" w:lineRule="auto"/>
        <w:jc w:val="both"/>
        <w:rPr>
          <w:rFonts w:ascii="Times New Roman" w:hAnsi="Times New Roman" w:cs="Times New Roman"/>
          <w:sz w:val="24"/>
          <w:szCs w:val="24"/>
          <w:lang w:val="sr-Cyrl-CS"/>
        </w:rPr>
      </w:pPr>
      <w:r w:rsidRPr="007C4588">
        <w:rPr>
          <w:rFonts w:ascii="Times New Roman" w:hAnsi="Times New Roman" w:cs="Times New Roman"/>
          <w:sz w:val="24"/>
          <w:szCs w:val="24"/>
          <w:lang w:val="sr-Cyrl-CS"/>
        </w:rPr>
        <w:t>У оквиру Одељења  је</w:t>
      </w:r>
      <w:r w:rsidRPr="00C56E70">
        <w:rPr>
          <w:rFonts w:ascii="Times New Roman" w:hAnsi="Times New Roman" w:cs="Times New Roman"/>
          <w:sz w:val="24"/>
          <w:szCs w:val="24"/>
          <w:lang w:val="sr-Cyrl-CS"/>
        </w:rPr>
        <w:t xml:space="preserve"> Канцеларија за локални економски развој (КЛЕР). У Одељењу су заступљени и послови пољопривреде и водопривреде, статистике, предузетништва, послови везани за такси превоз, угоститељске објекте, као и послови у области туризма.</w:t>
      </w:r>
    </w:p>
    <w:p w:rsidR="007174A9" w:rsidRPr="00C56E70" w:rsidRDefault="007174A9" w:rsidP="007174A9">
      <w:pPr>
        <w:tabs>
          <w:tab w:val="left" w:pos="720"/>
          <w:tab w:val="left" w:pos="851"/>
          <w:tab w:val="left" w:pos="993"/>
        </w:tabs>
        <w:spacing w:after="0" w:line="240" w:lineRule="auto"/>
        <w:jc w:val="both"/>
        <w:rPr>
          <w:rFonts w:ascii="Times New Roman" w:hAnsi="Times New Roman" w:cs="Times New Roman"/>
          <w:sz w:val="24"/>
          <w:szCs w:val="24"/>
          <w:lang w:val="sr-Cyrl-CS"/>
        </w:rPr>
      </w:pPr>
      <w:r w:rsidRPr="00C56E70">
        <w:rPr>
          <w:rFonts w:ascii="Times New Roman" w:hAnsi="Times New Roman" w:cs="Times New Roman"/>
          <w:sz w:val="24"/>
          <w:szCs w:val="24"/>
          <w:lang w:val="sr-Cyrl-CS"/>
        </w:rPr>
        <w:t xml:space="preserve">Овим извештајем се даје преглед најважнијих активности Одељења, функционално и динамички структурираних. </w:t>
      </w:r>
    </w:p>
    <w:p w:rsidR="007174A9" w:rsidRPr="00C56E70" w:rsidRDefault="007174A9" w:rsidP="007174A9">
      <w:pPr>
        <w:spacing w:after="0" w:line="240" w:lineRule="auto"/>
        <w:jc w:val="both"/>
        <w:rPr>
          <w:rFonts w:ascii="Times New Roman" w:hAnsi="Times New Roman" w:cs="Times New Roman"/>
          <w:bCs/>
          <w:sz w:val="24"/>
          <w:szCs w:val="24"/>
          <w:lang w:val="ru-RU"/>
        </w:rPr>
      </w:pPr>
      <w:r w:rsidRPr="00C56E70">
        <w:rPr>
          <w:rFonts w:ascii="Times New Roman" w:hAnsi="Times New Roman" w:cs="Times New Roman"/>
          <w:sz w:val="24"/>
          <w:szCs w:val="24"/>
          <w:lang w:val="sr-Cyrl-CS"/>
        </w:rPr>
        <w:t xml:space="preserve">Одељење </w:t>
      </w:r>
      <w:r w:rsidRPr="00524708">
        <w:rPr>
          <w:rFonts w:ascii="Times New Roman" w:hAnsi="Times New Roman" w:cs="Times New Roman"/>
          <w:sz w:val="24"/>
          <w:szCs w:val="24"/>
          <w:lang w:val="ru-RU"/>
        </w:rPr>
        <w:t>своје активности организује и спроводи у циљу свеукупне подршке локалном економском развоју, уз принцип „на једном месту”, кроз редовне контак</w:t>
      </w:r>
      <w:r w:rsidRPr="00C56E70">
        <w:rPr>
          <w:rFonts w:ascii="Times New Roman" w:hAnsi="Times New Roman" w:cs="Times New Roman"/>
          <w:sz w:val="24"/>
          <w:szCs w:val="24"/>
          <w:lang w:val="sr-Cyrl-CS"/>
        </w:rPr>
        <w:t>т</w:t>
      </w:r>
      <w:r w:rsidRPr="00524708">
        <w:rPr>
          <w:rFonts w:ascii="Times New Roman" w:hAnsi="Times New Roman" w:cs="Times New Roman"/>
          <w:sz w:val="24"/>
          <w:szCs w:val="24"/>
          <w:lang w:val="ru-RU"/>
        </w:rPr>
        <w:t>е са свим привредним субјектима, пољопривредним произвођачима, промотивним деловањем, успостављањем контаката са националним и међународним институцијама, међународном сарадњом, успостављањем механизама боље интерне комуникације и координације са осталим одељењима, службама, али и комуникације са јавним предузећима, установама и осталим институцијама на територији града Врања и у региону (</w:t>
      </w:r>
      <w:r w:rsidRPr="00C56E70">
        <w:rPr>
          <w:rFonts w:ascii="Times New Roman" w:hAnsi="Times New Roman" w:cs="Times New Roman"/>
          <w:sz w:val="24"/>
          <w:szCs w:val="24"/>
          <w:lang w:val="sr-Cyrl-CS"/>
        </w:rPr>
        <w:t>кабинетом председника Владе и министарствима Владе Републике Србије</w:t>
      </w:r>
      <w:r w:rsidRPr="00524708">
        <w:rPr>
          <w:rFonts w:ascii="Times New Roman" w:hAnsi="Times New Roman" w:cs="Times New Roman"/>
          <w:sz w:val="24"/>
          <w:szCs w:val="24"/>
          <w:lang w:val="ru-RU"/>
        </w:rPr>
        <w:t>, развојн</w:t>
      </w:r>
      <w:r>
        <w:rPr>
          <w:rFonts w:ascii="Times New Roman" w:hAnsi="Times New Roman" w:cs="Times New Roman"/>
          <w:sz w:val="24"/>
          <w:szCs w:val="24"/>
          <w:lang w:val="ru-RU"/>
        </w:rPr>
        <w:t>ом</w:t>
      </w:r>
      <w:r w:rsidRPr="00524708">
        <w:rPr>
          <w:rFonts w:ascii="Times New Roman" w:hAnsi="Times New Roman" w:cs="Times New Roman"/>
          <w:sz w:val="24"/>
          <w:szCs w:val="24"/>
          <w:lang w:val="ru-RU"/>
        </w:rPr>
        <w:t xml:space="preserve"> агенциј</w:t>
      </w:r>
      <w:r>
        <w:rPr>
          <w:rFonts w:ascii="Times New Roman" w:hAnsi="Times New Roman" w:cs="Times New Roman"/>
          <w:sz w:val="24"/>
          <w:szCs w:val="24"/>
          <w:lang w:val="ru-RU"/>
        </w:rPr>
        <w:t>ом</w:t>
      </w:r>
      <w:r w:rsidRPr="00524708">
        <w:rPr>
          <w:rFonts w:ascii="Times New Roman" w:hAnsi="Times New Roman" w:cs="Times New Roman"/>
          <w:sz w:val="24"/>
          <w:szCs w:val="24"/>
          <w:lang w:val="ru-RU"/>
        </w:rPr>
        <w:t>, Привредн</w:t>
      </w:r>
      <w:r>
        <w:rPr>
          <w:rFonts w:ascii="Times New Roman" w:hAnsi="Times New Roman" w:cs="Times New Roman"/>
          <w:sz w:val="24"/>
          <w:szCs w:val="24"/>
          <w:lang w:val="ru-RU"/>
        </w:rPr>
        <w:t>ом</w:t>
      </w:r>
      <w:r w:rsidRPr="00524708">
        <w:rPr>
          <w:rFonts w:ascii="Times New Roman" w:hAnsi="Times New Roman" w:cs="Times New Roman"/>
          <w:sz w:val="24"/>
          <w:szCs w:val="24"/>
          <w:lang w:val="ru-RU"/>
        </w:rPr>
        <w:t xml:space="preserve"> комор</w:t>
      </w:r>
      <w:r>
        <w:rPr>
          <w:rFonts w:ascii="Times New Roman" w:hAnsi="Times New Roman" w:cs="Times New Roman"/>
          <w:sz w:val="24"/>
          <w:szCs w:val="24"/>
          <w:lang w:val="ru-RU"/>
        </w:rPr>
        <w:t>ом</w:t>
      </w:r>
      <w:r w:rsidRPr="00524708">
        <w:rPr>
          <w:rFonts w:ascii="Times New Roman" w:hAnsi="Times New Roman" w:cs="Times New Roman"/>
          <w:sz w:val="24"/>
          <w:szCs w:val="24"/>
          <w:lang w:val="ru-RU"/>
        </w:rPr>
        <w:t xml:space="preserve"> Србије, Цент</w:t>
      </w:r>
      <w:r>
        <w:rPr>
          <w:rFonts w:ascii="Times New Roman" w:hAnsi="Times New Roman" w:cs="Times New Roman"/>
          <w:sz w:val="24"/>
          <w:szCs w:val="24"/>
          <w:lang w:val="ru-RU"/>
        </w:rPr>
        <w:t>ром</w:t>
      </w:r>
      <w:r w:rsidRPr="00524708">
        <w:rPr>
          <w:rFonts w:ascii="Times New Roman" w:hAnsi="Times New Roman" w:cs="Times New Roman"/>
          <w:sz w:val="24"/>
          <w:szCs w:val="24"/>
          <w:lang w:val="ru-RU"/>
        </w:rPr>
        <w:t xml:space="preserve"> за развој Јабланичког и Пчињског округа, осталим општинама), НАЛЕД-ом (Национална алијан</w:t>
      </w:r>
      <w:r>
        <w:rPr>
          <w:rFonts w:ascii="Times New Roman" w:hAnsi="Times New Roman" w:cs="Times New Roman"/>
          <w:sz w:val="24"/>
          <w:szCs w:val="24"/>
          <w:lang w:val="ru-RU"/>
        </w:rPr>
        <w:t>са за локални економски развој).</w:t>
      </w:r>
      <w:r w:rsidRPr="00524708">
        <w:rPr>
          <w:rFonts w:ascii="Times New Roman" w:hAnsi="Times New Roman" w:cs="Times New Roman"/>
          <w:sz w:val="24"/>
          <w:szCs w:val="24"/>
          <w:lang w:val="ru-RU"/>
        </w:rPr>
        <w:t xml:space="preserve"> Одељење врши припрему и реализацију пројеката у сарадњи са надлежним институцијама (Министарствима, СКГО-ом, фондовима) и координацију пројектних активности са актерима на локалу. Одељење се у свом раду води и принципима доброг управљања, са посебним освртом на транспарентност</w:t>
      </w:r>
      <w:r w:rsidRPr="00C56E70">
        <w:rPr>
          <w:rFonts w:ascii="Times New Roman" w:hAnsi="Times New Roman" w:cs="Times New Roman"/>
          <w:sz w:val="24"/>
          <w:szCs w:val="24"/>
          <w:lang w:val="ru-RU"/>
        </w:rPr>
        <w:t>,</w:t>
      </w:r>
      <w:r w:rsidRPr="00524708">
        <w:rPr>
          <w:rFonts w:ascii="Times New Roman" w:hAnsi="Times New Roman" w:cs="Times New Roman"/>
          <w:sz w:val="24"/>
          <w:szCs w:val="24"/>
          <w:lang w:val="ru-RU"/>
        </w:rPr>
        <w:t xml:space="preserve"> ефикасност</w:t>
      </w:r>
      <w:r w:rsidRPr="00C56E70">
        <w:rPr>
          <w:rFonts w:ascii="Times New Roman" w:hAnsi="Times New Roman" w:cs="Times New Roman"/>
          <w:sz w:val="24"/>
          <w:szCs w:val="24"/>
          <w:lang w:val="ru-RU"/>
        </w:rPr>
        <w:t xml:space="preserve"> и одговорност</w:t>
      </w:r>
      <w:r w:rsidRPr="00524708">
        <w:rPr>
          <w:rFonts w:ascii="Times New Roman" w:hAnsi="Times New Roman" w:cs="Times New Roman"/>
          <w:sz w:val="24"/>
          <w:szCs w:val="24"/>
          <w:lang w:val="ru-RU"/>
        </w:rPr>
        <w:t>.</w:t>
      </w:r>
      <w:r w:rsidRPr="00C56E70">
        <w:rPr>
          <w:rFonts w:ascii="Times New Roman" w:hAnsi="Times New Roman" w:cs="Times New Roman"/>
          <w:bCs/>
          <w:sz w:val="24"/>
          <w:szCs w:val="24"/>
          <w:lang w:val="ru-RU"/>
        </w:rPr>
        <w:t xml:space="preserve"> Одељење учествује у креирању одлука, програма, решења и правилника у надлежности Одељења, а које усваја Градско веће и/или Скупштина града.</w:t>
      </w:r>
    </w:p>
    <w:p w:rsidR="007174A9" w:rsidRPr="00C56E70" w:rsidRDefault="007174A9" w:rsidP="007174A9">
      <w:pPr>
        <w:spacing w:after="0" w:line="240" w:lineRule="auto"/>
        <w:jc w:val="both"/>
        <w:rPr>
          <w:rFonts w:ascii="Times New Roman" w:hAnsi="Times New Roman" w:cs="Times New Roman"/>
          <w:bCs/>
          <w:sz w:val="24"/>
          <w:szCs w:val="24"/>
          <w:lang w:val="ru-RU"/>
        </w:rPr>
      </w:pPr>
      <w:r w:rsidRPr="00C56E70">
        <w:rPr>
          <w:rFonts w:ascii="Times New Roman" w:hAnsi="Times New Roman" w:cs="Times New Roman"/>
          <w:bCs/>
          <w:sz w:val="24"/>
          <w:szCs w:val="24"/>
          <w:lang w:val="ru-RU"/>
        </w:rPr>
        <w:t>Усавршавање запослених се континуирано одвија путем обука и састанака и разменом искустава, а у складу са потребама и могућностима.</w:t>
      </w:r>
    </w:p>
    <w:p w:rsidR="004F3B16" w:rsidRPr="00C56E70" w:rsidRDefault="007174A9" w:rsidP="007174A9">
      <w:pPr>
        <w:tabs>
          <w:tab w:val="left" w:pos="720"/>
          <w:tab w:val="left" w:pos="851"/>
          <w:tab w:val="left" w:pos="993"/>
        </w:tabs>
        <w:spacing w:after="0" w:line="240" w:lineRule="auto"/>
        <w:jc w:val="both"/>
        <w:rPr>
          <w:rFonts w:ascii="Times New Roman" w:hAnsi="Times New Roman" w:cs="Times New Roman"/>
          <w:sz w:val="24"/>
          <w:szCs w:val="24"/>
          <w:lang w:val="ru-RU"/>
        </w:rPr>
      </w:pPr>
      <w:r w:rsidRPr="00C56E70">
        <w:rPr>
          <w:rFonts w:ascii="Times New Roman" w:hAnsi="Times New Roman" w:cs="Times New Roman"/>
          <w:sz w:val="24"/>
          <w:szCs w:val="24"/>
          <w:lang w:val="ru-RU"/>
        </w:rPr>
        <w:tab/>
      </w:r>
    </w:p>
    <w:p w:rsidR="007174A9" w:rsidRPr="00524708" w:rsidRDefault="007174A9" w:rsidP="007174A9">
      <w:pPr>
        <w:spacing w:after="0" w:line="240" w:lineRule="auto"/>
        <w:jc w:val="both"/>
        <w:rPr>
          <w:rFonts w:ascii="Times New Roman" w:hAnsi="Times New Roman" w:cs="Times New Roman"/>
          <w:sz w:val="24"/>
          <w:szCs w:val="24"/>
          <w:lang w:val="sr-Cyrl-CS"/>
        </w:rPr>
      </w:pPr>
      <w:r w:rsidRPr="00524708">
        <w:rPr>
          <w:rFonts w:ascii="Times New Roman" w:hAnsi="Times New Roman" w:cs="Times New Roman"/>
          <w:sz w:val="24"/>
          <w:szCs w:val="24"/>
          <w:lang w:val="sr-Cyrl-CS"/>
        </w:rPr>
        <w:t>Активности реализоване у посматраном периоду могу се систематизовати кроз:</w:t>
      </w:r>
    </w:p>
    <w:p w:rsidR="007174A9" w:rsidRPr="00524708" w:rsidRDefault="007174A9" w:rsidP="007174A9">
      <w:pPr>
        <w:spacing w:after="0" w:line="240" w:lineRule="auto"/>
        <w:jc w:val="both"/>
        <w:rPr>
          <w:rFonts w:ascii="Times New Roman" w:hAnsi="Times New Roman" w:cs="Times New Roman"/>
          <w:sz w:val="24"/>
          <w:szCs w:val="24"/>
          <w:lang w:val="sr-Cyrl-CS"/>
        </w:rPr>
      </w:pPr>
    </w:p>
    <w:p w:rsidR="007174A9" w:rsidRPr="00524708" w:rsidRDefault="007174A9" w:rsidP="007174A9">
      <w:pPr>
        <w:spacing w:after="0" w:line="240" w:lineRule="auto"/>
        <w:jc w:val="both"/>
        <w:rPr>
          <w:rFonts w:ascii="Times New Roman" w:hAnsi="Times New Roman" w:cs="Times New Roman"/>
          <w:sz w:val="24"/>
          <w:szCs w:val="24"/>
          <w:lang w:val="sr-Latn-CS"/>
        </w:rPr>
      </w:pPr>
      <w:r w:rsidRPr="00524708">
        <w:rPr>
          <w:rFonts w:ascii="Times New Roman" w:hAnsi="Times New Roman" w:cs="Times New Roman"/>
          <w:sz w:val="24"/>
          <w:szCs w:val="24"/>
        </w:rPr>
        <w:t>I</w:t>
      </w:r>
      <w:r w:rsidRPr="00C56E70">
        <w:rPr>
          <w:rFonts w:ascii="Times New Roman" w:hAnsi="Times New Roman" w:cs="Times New Roman"/>
          <w:sz w:val="24"/>
          <w:szCs w:val="24"/>
          <w:lang w:val="sr-Cyrl-CS"/>
        </w:rPr>
        <w:t xml:space="preserve">  </w:t>
      </w:r>
      <w:r w:rsidRPr="00524708">
        <w:rPr>
          <w:rFonts w:ascii="Times New Roman" w:hAnsi="Times New Roman" w:cs="Times New Roman"/>
          <w:sz w:val="24"/>
          <w:szCs w:val="24"/>
          <w:lang w:val="ru-RU"/>
        </w:rPr>
        <w:t xml:space="preserve">Аналитичко-статистички делокруг – </w:t>
      </w:r>
      <w:r w:rsidRPr="00524708">
        <w:rPr>
          <w:rFonts w:ascii="Times New Roman" w:hAnsi="Times New Roman" w:cs="Times New Roman"/>
          <w:sz w:val="24"/>
          <w:szCs w:val="24"/>
          <w:lang w:val="sr-Latn-CS"/>
        </w:rPr>
        <w:t>израда и ажу</w:t>
      </w:r>
      <w:r w:rsidRPr="00C56E70">
        <w:rPr>
          <w:rFonts w:ascii="Times New Roman" w:hAnsi="Times New Roman" w:cs="Times New Roman"/>
          <w:sz w:val="24"/>
          <w:szCs w:val="24"/>
          <w:lang w:val="sr-Cyrl-CS"/>
        </w:rPr>
        <w:t>р</w:t>
      </w:r>
      <w:r w:rsidRPr="00524708">
        <w:rPr>
          <w:rFonts w:ascii="Times New Roman" w:hAnsi="Times New Roman" w:cs="Times New Roman"/>
          <w:sz w:val="24"/>
          <w:szCs w:val="24"/>
          <w:lang w:val="sr-Latn-CS"/>
        </w:rPr>
        <w:t>ирање релевантних база</w:t>
      </w:r>
      <w:r>
        <w:rPr>
          <w:rFonts w:ascii="Times New Roman" w:hAnsi="Times New Roman" w:cs="Times New Roman"/>
          <w:sz w:val="24"/>
          <w:szCs w:val="24"/>
          <w:lang w:val="sr-Latn-CS"/>
        </w:rPr>
        <w:t xml:space="preserve"> </w:t>
      </w:r>
      <w:r w:rsidRPr="00524708">
        <w:rPr>
          <w:rFonts w:ascii="Times New Roman" w:hAnsi="Times New Roman" w:cs="Times New Roman"/>
          <w:sz w:val="24"/>
          <w:szCs w:val="24"/>
          <w:lang w:val="sr-Latn-CS"/>
        </w:rPr>
        <w:t>података на месечном нивоу (запослени, незапослени, привредни субјекти, слободне локације</w:t>
      </w:r>
      <w:r w:rsidRPr="00C56E70">
        <w:rPr>
          <w:rFonts w:ascii="Times New Roman" w:hAnsi="Times New Roman" w:cs="Times New Roman"/>
          <w:sz w:val="24"/>
          <w:szCs w:val="24"/>
          <w:lang w:val="sr-Cyrl-CS"/>
        </w:rPr>
        <w:t xml:space="preserve">, </w:t>
      </w:r>
      <w:r w:rsidRPr="00524708">
        <w:rPr>
          <w:rFonts w:ascii="Times New Roman" w:hAnsi="Times New Roman" w:cs="Times New Roman"/>
          <w:sz w:val="24"/>
          <w:szCs w:val="24"/>
          <w:lang w:val="sr-Latn-CS"/>
        </w:rPr>
        <w:t>локалне таксе и накнаде, пројекти</w:t>
      </w:r>
      <w:r w:rsidRPr="00C56E70">
        <w:rPr>
          <w:rFonts w:ascii="Times New Roman" w:hAnsi="Times New Roman" w:cs="Times New Roman"/>
          <w:sz w:val="24"/>
          <w:szCs w:val="24"/>
          <w:lang w:val="sr-Cyrl-CS"/>
        </w:rPr>
        <w:t>,</w:t>
      </w:r>
      <w:r>
        <w:rPr>
          <w:rFonts w:ascii="Times New Roman" w:hAnsi="Times New Roman" w:cs="Times New Roman"/>
          <w:sz w:val="24"/>
          <w:szCs w:val="24"/>
        </w:rPr>
        <w:t xml:space="preserve"> </w:t>
      </w:r>
      <w:r w:rsidRPr="00C56E70">
        <w:rPr>
          <w:rFonts w:ascii="Times New Roman" w:hAnsi="Times New Roman" w:cs="Times New Roman"/>
          <w:sz w:val="24"/>
          <w:szCs w:val="24"/>
          <w:lang w:val="sr-Cyrl-CS"/>
        </w:rPr>
        <w:t>подаци о одобреним кредитним захтевима са сајта Фонда за развој Републике Србије</w:t>
      </w:r>
      <w:r w:rsidRPr="00524708">
        <w:rPr>
          <w:rFonts w:ascii="Times New Roman" w:hAnsi="Times New Roman" w:cs="Times New Roman"/>
          <w:sz w:val="24"/>
          <w:szCs w:val="24"/>
          <w:lang w:val="sr-Cyrl-CS"/>
        </w:rPr>
        <w:t xml:space="preserve"> и остало</w:t>
      </w:r>
      <w:r w:rsidRPr="00524708">
        <w:rPr>
          <w:rFonts w:ascii="Times New Roman" w:hAnsi="Times New Roman" w:cs="Times New Roman"/>
          <w:sz w:val="24"/>
          <w:szCs w:val="24"/>
          <w:lang w:val="sr-Latn-CS"/>
        </w:rPr>
        <w:t>)</w:t>
      </w:r>
      <w:r w:rsidRPr="00524708">
        <w:rPr>
          <w:rFonts w:ascii="Times New Roman" w:hAnsi="Times New Roman" w:cs="Times New Roman"/>
          <w:sz w:val="24"/>
          <w:szCs w:val="24"/>
          <w:lang w:val="sr-Cyrl-CS"/>
        </w:rPr>
        <w:t xml:space="preserve">. </w:t>
      </w:r>
    </w:p>
    <w:p w:rsidR="007174A9" w:rsidRPr="00C56E70" w:rsidRDefault="007174A9" w:rsidP="007174A9">
      <w:pPr>
        <w:spacing w:after="0" w:line="240" w:lineRule="auto"/>
        <w:jc w:val="both"/>
        <w:rPr>
          <w:rFonts w:ascii="Times New Roman" w:hAnsi="Times New Roman" w:cs="Times New Roman"/>
          <w:sz w:val="24"/>
          <w:szCs w:val="24"/>
          <w:lang w:val="sr-Cyrl-CS"/>
        </w:rPr>
      </w:pPr>
    </w:p>
    <w:p w:rsidR="007174A9" w:rsidRPr="00C56E70" w:rsidRDefault="007174A9" w:rsidP="007174A9">
      <w:pPr>
        <w:spacing w:after="0" w:line="240" w:lineRule="auto"/>
        <w:jc w:val="both"/>
        <w:rPr>
          <w:rFonts w:ascii="Times New Roman" w:hAnsi="Times New Roman" w:cs="Times New Roman"/>
          <w:sz w:val="24"/>
          <w:szCs w:val="24"/>
          <w:lang w:val="sr-Cyrl-CS"/>
        </w:rPr>
      </w:pPr>
      <w:r w:rsidRPr="00524708">
        <w:rPr>
          <w:rFonts w:ascii="Times New Roman" w:hAnsi="Times New Roman" w:cs="Times New Roman"/>
          <w:sz w:val="24"/>
          <w:szCs w:val="24"/>
        </w:rPr>
        <w:t>II</w:t>
      </w:r>
      <w:r w:rsidRPr="00C56E70">
        <w:rPr>
          <w:rFonts w:ascii="Times New Roman" w:hAnsi="Times New Roman" w:cs="Times New Roman"/>
          <w:sz w:val="24"/>
          <w:szCs w:val="24"/>
          <w:lang w:val="sr-Cyrl-CS"/>
        </w:rPr>
        <w:t xml:space="preserve"> </w:t>
      </w:r>
      <w:r w:rsidRPr="00524708">
        <w:rPr>
          <w:rFonts w:ascii="Times New Roman" w:hAnsi="Times New Roman" w:cs="Times New Roman"/>
          <w:sz w:val="24"/>
          <w:szCs w:val="24"/>
          <w:lang w:val="ru-RU"/>
        </w:rPr>
        <w:t>Административни делокруг (контакти, организовање састанака и презентација, координација, превођење)</w:t>
      </w:r>
      <w:r w:rsidRPr="00C56E70">
        <w:rPr>
          <w:rFonts w:ascii="Times New Roman" w:hAnsi="Times New Roman" w:cs="Times New Roman"/>
          <w:sz w:val="24"/>
          <w:szCs w:val="24"/>
          <w:lang w:val="sr-Cyrl-CS"/>
        </w:rPr>
        <w:t>:</w:t>
      </w:r>
    </w:p>
    <w:p w:rsidR="007174A9" w:rsidRPr="00C56E70" w:rsidRDefault="007174A9" w:rsidP="007174A9">
      <w:pPr>
        <w:spacing w:after="0" w:line="240" w:lineRule="auto"/>
        <w:jc w:val="both"/>
        <w:rPr>
          <w:rFonts w:ascii="Times New Roman" w:hAnsi="Times New Roman" w:cs="Times New Roman"/>
          <w:sz w:val="24"/>
          <w:szCs w:val="24"/>
          <w:lang w:val="sr-Cyrl-CS"/>
        </w:rPr>
      </w:pPr>
      <w:r w:rsidRPr="00C56E70">
        <w:rPr>
          <w:rFonts w:ascii="Times New Roman" w:hAnsi="Times New Roman" w:cs="Times New Roman"/>
          <w:sz w:val="24"/>
          <w:szCs w:val="24"/>
          <w:lang w:val="sr-Cyrl-CS"/>
        </w:rPr>
        <w:t>- у</w:t>
      </w:r>
      <w:r w:rsidRPr="00524708">
        <w:rPr>
          <w:rFonts w:ascii="Times New Roman" w:hAnsi="Times New Roman" w:cs="Times New Roman"/>
          <w:sz w:val="24"/>
          <w:szCs w:val="24"/>
          <w:lang w:val="ru-RU"/>
        </w:rPr>
        <w:t xml:space="preserve"> Одељењу с</w:t>
      </w:r>
      <w:r w:rsidRPr="00C56E70">
        <w:rPr>
          <w:rFonts w:ascii="Times New Roman" w:hAnsi="Times New Roman" w:cs="Times New Roman"/>
          <w:sz w:val="24"/>
          <w:szCs w:val="24"/>
          <w:lang w:val="sr-Cyrl-CS"/>
        </w:rPr>
        <w:t>е одвија стална комуникација са</w:t>
      </w:r>
      <w:r w:rsidRPr="00524708">
        <w:rPr>
          <w:rFonts w:ascii="Times New Roman" w:hAnsi="Times New Roman" w:cs="Times New Roman"/>
          <w:sz w:val="24"/>
          <w:szCs w:val="24"/>
          <w:lang w:val="ru-RU"/>
        </w:rPr>
        <w:t>: СКГО-</w:t>
      </w:r>
      <w:r w:rsidRPr="00C56E70">
        <w:rPr>
          <w:rFonts w:ascii="Times New Roman" w:hAnsi="Times New Roman" w:cs="Times New Roman"/>
          <w:sz w:val="24"/>
          <w:szCs w:val="24"/>
          <w:lang w:val="sr-Cyrl-CS"/>
        </w:rPr>
        <w:t xml:space="preserve">ом, Развојном агенцијом Србије, кабинетом председника Владе и министарствима Владе Републике Србије, </w:t>
      </w:r>
      <w:r w:rsidRPr="00524708">
        <w:rPr>
          <w:rFonts w:ascii="Times New Roman" w:hAnsi="Times New Roman" w:cs="Times New Roman"/>
          <w:sz w:val="24"/>
          <w:szCs w:val="24"/>
          <w:lang w:val="ru-RU"/>
        </w:rPr>
        <w:t xml:space="preserve">НАЛЕД-ом (Национална алијанса за локални економски развој), регионалним развојним агенцијама, </w:t>
      </w:r>
      <w:r w:rsidRPr="00C56E70">
        <w:rPr>
          <w:rFonts w:ascii="Times New Roman" w:hAnsi="Times New Roman" w:cs="Times New Roman"/>
          <w:sz w:val="24"/>
          <w:szCs w:val="24"/>
          <w:lang w:val="sr-Cyrl-CS"/>
        </w:rPr>
        <w:t>канцеларијом ЕУ ПРО ПЛУС програма</w:t>
      </w:r>
      <w:r w:rsidRPr="00524708">
        <w:rPr>
          <w:rFonts w:ascii="Times New Roman" w:hAnsi="Times New Roman" w:cs="Times New Roman"/>
          <w:sz w:val="24"/>
          <w:szCs w:val="24"/>
          <w:lang w:val="ru-RU"/>
        </w:rPr>
        <w:t xml:space="preserve">, </w:t>
      </w:r>
      <w:r w:rsidRPr="00C56E70">
        <w:rPr>
          <w:rFonts w:ascii="Times New Roman" w:hAnsi="Times New Roman" w:cs="Times New Roman"/>
          <w:sz w:val="24"/>
          <w:szCs w:val="24"/>
          <w:lang w:val="sr-Cyrl-CS"/>
        </w:rPr>
        <w:t>осталим донаторима и инвеститорима),</w:t>
      </w:r>
    </w:p>
    <w:p w:rsidR="007174A9" w:rsidRPr="00C56E70" w:rsidRDefault="007174A9" w:rsidP="007174A9">
      <w:pPr>
        <w:spacing w:after="0" w:line="240" w:lineRule="auto"/>
        <w:jc w:val="both"/>
        <w:rPr>
          <w:rFonts w:ascii="Times New Roman" w:hAnsi="Times New Roman" w:cs="Times New Roman"/>
          <w:sz w:val="24"/>
          <w:szCs w:val="24"/>
          <w:lang w:val="sr-Cyrl-CS"/>
        </w:rPr>
      </w:pPr>
      <w:r w:rsidRPr="0052470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w:t>
      </w:r>
      <w:r w:rsidRPr="00524708">
        <w:rPr>
          <w:rFonts w:ascii="Times New Roman" w:hAnsi="Times New Roman" w:cs="Times New Roman"/>
          <w:sz w:val="24"/>
          <w:szCs w:val="24"/>
          <w:lang w:val="sr-Cyrl-CS"/>
        </w:rPr>
        <w:t>омуникација на енглеском (</w:t>
      </w:r>
      <w:r w:rsidRPr="00524708">
        <w:rPr>
          <w:rFonts w:ascii="Times New Roman" w:hAnsi="Times New Roman" w:cs="Times New Roman"/>
          <w:sz w:val="24"/>
          <w:szCs w:val="24"/>
          <w:lang w:val="sr-Latn-CS"/>
        </w:rPr>
        <w:t>превођење са</w:t>
      </w:r>
      <w:r w:rsidRPr="00BA687E">
        <w:rPr>
          <w:rFonts w:ascii="Times New Roman" w:hAnsi="Times New Roman" w:cs="Times New Roman"/>
          <w:sz w:val="24"/>
          <w:szCs w:val="24"/>
          <w:lang w:val="sr-Cyrl-CS"/>
        </w:rPr>
        <w:t xml:space="preserve"> </w:t>
      </w:r>
      <w:r w:rsidRPr="00524708">
        <w:rPr>
          <w:rFonts w:ascii="Times New Roman" w:hAnsi="Times New Roman" w:cs="Times New Roman"/>
          <w:sz w:val="24"/>
          <w:szCs w:val="24"/>
          <w:lang w:val="sr-Latn-CS"/>
        </w:rPr>
        <w:t>енглеског на српски и обратно</w:t>
      </w:r>
      <w:r w:rsidRPr="00524708">
        <w:rPr>
          <w:rFonts w:ascii="Times New Roman" w:hAnsi="Times New Roman" w:cs="Times New Roman"/>
          <w:sz w:val="24"/>
          <w:szCs w:val="24"/>
          <w:lang w:val="ru-RU"/>
        </w:rPr>
        <w:t>)</w:t>
      </w:r>
      <w:r w:rsidRPr="00C56E70">
        <w:rPr>
          <w:rFonts w:ascii="Times New Roman" w:hAnsi="Times New Roman" w:cs="Times New Roman"/>
          <w:sz w:val="24"/>
          <w:szCs w:val="24"/>
          <w:lang w:val="sr-Cyrl-CS"/>
        </w:rPr>
        <w:t>,</w:t>
      </w:r>
    </w:p>
    <w:p w:rsidR="007174A9" w:rsidRPr="00C56E70" w:rsidRDefault="007174A9" w:rsidP="007174A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sr-Cyrl-CS"/>
        </w:rPr>
        <w:t>к</w:t>
      </w:r>
      <w:r w:rsidRPr="00524708">
        <w:rPr>
          <w:rFonts w:ascii="Times New Roman" w:hAnsi="Times New Roman" w:cs="Times New Roman"/>
          <w:sz w:val="24"/>
          <w:szCs w:val="24"/>
          <w:lang w:val="sr-Latn-CS"/>
        </w:rPr>
        <w:t>онтакти, организова</w:t>
      </w:r>
      <w:r w:rsidRPr="00524708">
        <w:rPr>
          <w:rFonts w:ascii="Times New Roman" w:hAnsi="Times New Roman" w:cs="Times New Roman"/>
          <w:sz w:val="24"/>
          <w:szCs w:val="24"/>
          <w:lang w:val="sr-Cyrl-CS"/>
        </w:rPr>
        <w:t>ње</w:t>
      </w:r>
      <w:r w:rsidRPr="00524708">
        <w:rPr>
          <w:rFonts w:ascii="Times New Roman" w:hAnsi="Times New Roman" w:cs="Times New Roman"/>
          <w:sz w:val="24"/>
          <w:szCs w:val="24"/>
          <w:lang w:val="sr-Latn-CS"/>
        </w:rPr>
        <w:t xml:space="preserve"> и припрем</w:t>
      </w:r>
      <w:r w:rsidRPr="00524708">
        <w:rPr>
          <w:rFonts w:ascii="Times New Roman" w:hAnsi="Times New Roman" w:cs="Times New Roman"/>
          <w:sz w:val="24"/>
          <w:szCs w:val="24"/>
          <w:lang w:val="sr-Cyrl-CS"/>
        </w:rPr>
        <w:t>а</w:t>
      </w:r>
      <w:r w:rsidRPr="00524708">
        <w:rPr>
          <w:rFonts w:ascii="Times New Roman" w:hAnsi="Times New Roman" w:cs="Times New Roman"/>
          <w:sz w:val="24"/>
          <w:szCs w:val="24"/>
          <w:lang w:val="sr-Latn-CS"/>
        </w:rPr>
        <w:t xml:space="preserve"> састанака и презентација, дистрибуциј</w:t>
      </w:r>
      <w:r w:rsidRPr="00524708">
        <w:rPr>
          <w:rFonts w:ascii="Times New Roman" w:hAnsi="Times New Roman" w:cs="Times New Roman"/>
          <w:sz w:val="24"/>
          <w:szCs w:val="24"/>
          <w:lang w:val="sr-Cyrl-CS"/>
        </w:rPr>
        <w:t>а</w:t>
      </w:r>
      <w:r w:rsidRPr="00524708">
        <w:rPr>
          <w:rFonts w:ascii="Times New Roman" w:hAnsi="Times New Roman" w:cs="Times New Roman"/>
          <w:sz w:val="24"/>
          <w:szCs w:val="24"/>
          <w:lang w:val="sr-Latn-CS"/>
        </w:rPr>
        <w:t xml:space="preserve"> промотивног материјала</w:t>
      </w:r>
      <w:r w:rsidRPr="00C56E70">
        <w:rPr>
          <w:rFonts w:ascii="Times New Roman" w:hAnsi="Times New Roman" w:cs="Times New Roman"/>
          <w:sz w:val="24"/>
          <w:szCs w:val="24"/>
          <w:lang w:val="ru-RU"/>
        </w:rPr>
        <w:t>.</w:t>
      </w:r>
    </w:p>
    <w:p w:rsidR="007174A9" w:rsidRPr="00C56E70" w:rsidRDefault="007174A9" w:rsidP="007174A9">
      <w:pPr>
        <w:spacing w:after="0" w:line="240" w:lineRule="auto"/>
        <w:jc w:val="both"/>
        <w:rPr>
          <w:rFonts w:ascii="Times New Roman" w:hAnsi="Times New Roman" w:cs="Times New Roman"/>
          <w:sz w:val="24"/>
          <w:szCs w:val="24"/>
          <w:lang w:val="ru-RU"/>
        </w:rPr>
      </w:pPr>
    </w:p>
    <w:p w:rsidR="007174A9" w:rsidRPr="00C56E70" w:rsidRDefault="007174A9" w:rsidP="007174A9">
      <w:pPr>
        <w:spacing w:after="0" w:line="240" w:lineRule="auto"/>
        <w:jc w:val="both"/>
        <w:rPr>
          <w:rFonts w:ascii="Times New Roman" w:hAnsi="Times New Roman" w:cs="Times New Roman"/>
          <w:sz w:val="24"/>
          <w:szCs w:val="24"/>
          <w:lang w:val="ru-RU"/>
        </w:rPr>
      </w:pPr>
    </w:p>
    <w:p w:rsidR="007174A9" w:rsidRPr="00C56E70" w:rsidRDefault="007174A9" w:rsidP="007174A9">
      <w:pPr>
        <w:spacing w:after="0" w:line="240" w:lineRule="auto"/>
        <w:jc w:val="both"/>
        <w:rPr>
          <w:rFonts w:ascii="Times New Roman" w:hAnsi="Times New Roman" w:cs="Times New Roman"/>
          <w:sz w:val="24"/>
          <w:szCs w:val="24"/>
          <w:lang w:val="ru-RU"/>
        </w:rPr>
      </w:pPr>
      <w:r w:rsidRPr="00524708">
        <w:rPr>
          <w:rFonts w:ascii="Times New Roman" w:hAnsi="Times New Roman" w:cs="Times New Roman"/>
          <w:sz w:val="24"/>
          <w:szCs w:val="24"/>
          <w:lang w:val="sv-SE"/>
        </w:rPr>
        <w:lastRenderedPageBreak/>
        <w:t>III</w:t>
      </w:r>
      <w:r>
        <w:rPr>
          <w:rFonts w:ascii="Times New Roman" w:hAnsi="Times New Roman" w:cs="Times New Roman"/>
          <w:sz w:val="24"/>
          <w:szCs w:val="24"/>
          <w:lang w:val="sv-SE"/>
        </w:rPr>
        <w:t xml:space="preserve"> </w:t>
      </w:r>
      <w:r w:rsidRPr="00524708">
        <w:rPr>
          <w:rFonts w:ascii="Times New Roman" w:hAnsi="Times New Roman" w:cs="Times New Roman"/>
          <w:sz w:val="24"/>
          <w:szCs w:val="24"/>
          <w:lang w:val="sv-SE"/>
        </w:rPr>
        <w:t>Контакт са привредним субјектима, допри</w:t>
      </w:r>
      <w:r>
        <w:rPr>
          <w:rFonts w:ascii="Times New Roman" w:hAnsi="Times New Roman" w:cs="Times New Roman"/>
          <w:sz w:val="24"/>
          <w:szCs w:val="24"/>
          <w:lang w:val="sv-SE"/>
        </w:rPr>
        <w:t>нос локалном економском развоју</w:t>
      </w:r>
      <w:r w:rsidRPr="00C56E70">
        <w:rPr>
          <w:rFonts w:ascii="Times New Roman" w:hAnsi="Times New Roman" w:cs="Times New Roman"/>
          <w:sz w:val="24"/>
          <w:szCs w:val="24"/>
          <w:lang w:val="ru-RU"/>
        </w:rPr>
        <w:t>:</w:t>
      </w:r>
    </w:p>
    <w:p w:rsidR="007174A9" w:rsidRPr="00524708" w:rsidRDefault="007174A9" w:rsidP="007174A9">
      <w:pPr>
        <w:spacing w:after="0" w:line="240" w:lineRule="auto"/>
        <w:jc w:val="both"/>
        <w:rPr>
          <w:rFonts w:ascii="Times New Roman" w:hAnsi="Times New Roman" w:cs="Times New Roman"/>
          <w:sz w:val="24"/>
          <w:szCs w:val="24"/>
          <w:lang w:val="sv-SE"/>
        </w:rPr>
      </w:pPr>
    </w:p>
    <w:p w:rsidR="007174A9" w:rsidRPr="00C56E70" w:rsidRDefault="007174A9" w:rsidP="007174A9">
      <w:pPr>
        <w:pStyle w:val="ListParagraph"/>
        <w:spacing w:after="0" w:line="240" w:lineRule="auto"/>
        <w:ind w:left="0"/>
        <w:jc w:val="both"/>
        <w:rPr>
          <w:rFonts w:ascii="Times New Roman" w:hAnsi="Times New Roman" w:cs="Times New Roman"/>
          <w:sz w:val="24"/>
          <w:szCs w:val="24"/>
          <w:lang w:val="sv-SE"/>
        </w:rPr>
      </w:pP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lang w:val="sv-SE"/>
        </w:rPr>
        <w:t xml:space="preserve">информисање </w:t>
      </w:r>
      <w:r w:rsidRPr="00524708">
        <w:rPr>
          <w:rFonts w:ascii="Times New Roman" w:hAnsi="Times New Roman" w:cs="Times New Roman"/>
          <w:sz w:val="24"/>
          <w:szCs w:val="24"/>
        </w:rPr>
        <w:t>потенцијалних</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домаћих</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међународних</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инвеститора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lang w:val="sv-SE"/>
        </w:rPr>
        <w:t xml:space="preserve">о </w:t>
      </w:r>
      <w:r>
        <w:rPr>
          <w:rFonts w:ascii="Times New Roman" w:hAnsi="Times New Roman" w:cs="Times New Roman"/>
          <w:sz w:val="24"/>
          <w:szCs w:val="24"/>
        </w:rPr>
        <w:t>могућностима</w:t>
      </w:r>
      <w:r w:rsidRPr="00C56E70">
        <w:rPr>
          <w:rFonts w:ascii="Times New Roman" w:hAnsi="Times New Roman" w:cs="Times New Roman"/>
          <w:sz w:val="24"/>
          <w:szCs w:val="24"/>
          <w:lang w:val="sv-SE"/>
        </w:rPr>
        <w:t xml:space="preserve"> </w:t>
      </w:r>
      <w:r>
        <w:rPr>
          <w:rFonts w:ascii="Times New Roman" w:hAnsi="Times New Roman" w:cs="Times New Roman"/>
          <w:sz w:val="24"/>
          <w:szCs w:val="24"/>
        </w:rPr>
        <w:t>улагања</w:t>
      </w:r>
      <w:r w:rsidRPr="00C56E70">
        <w:rPr>
          <w:rFonts w:ascii="Times New Roman" w:hAnsi="Times New Roman" w:cs="Times New Roman"/>
          <w:sz w:val="24"/>
          <w:szCs w:val="24"/>
          <w:lang w:val="sv-SE"/>
        </w:rPr>
        <w:t xml:space="preserve"> </w:t>
      </w:r>
      <w:r>
        <w:rPr>
          <w:rFonts w:ascii="Times New Roman" w:hAnsi="Times New Roman" w:cs="Times New Roman"/>
          <w:sz w:val="24"/>
          <w:szCs w:val="24"/>
        </w:rPr>
        <w:t>у</w:t>
      </w:r>
      <w:r w:rsidRPr="00C56E70">
        <w:rPr>
          <w:rFonts w:ascii="Times New Roman" w:hAnsi="Times New Roman" w:cs="Times New Roman"/>
          <w:sz w:val="24"/>
          <w:szCs w:val="24"/>
          <w:lang w:val="sv-SE"/>
        </w:rPr>
        <w:t xml:space="preserve"> </w:t>
      </w:r>
      <w:r>
        <w:rPr>
          <w:rFonts w:ascii="Times New Roman" w:hAnsi="Times New Roman" w:cs="Times New Roman"/>
          <w:sz w:val="24"/>
          <w:szCs w:val="24"/>
        </w:rPr>
        <w:t>Врање</w:t>
      </w:r>
      <w:r w:rsidRPr="00C56E70">
        <w:rPr>
          <w:rFonts w:ascii="Times New Roman" w:hAnsi="Times New Roman" w:cs="Times New Roman"/>
          <w:sz w:val="24"/>
          <w:szCs w:val="24"/>
          <w:lang w:val="sv-SE"/>
        </w:rPr>
        <w:t>,</w:t>
      </w:r>
    </w:p>
    <w:p w:rsidR="007174A9" w:rsidRPr="00C56E70" w:rsidRDefault="007174A9" w:rsidP="007174A9">
      <w:pPr>
        <w:pStyle w:val="ListParagraph"/>
        <w:spacing w:after="0" w:line="240" w:lineRule="auto"/>
        <w:ind w:left="0"/>
        <w:jc w:val="both"/>
        <w:rPr>
          <w:rFonts w:ascii="Times New Roman" w:hAnsi="Times New Roman" w:cs="Times New Roman"/>
          <w:sz w:val="24"/>
          <w:szCs w:val="24"/>
          <w:lang w:val="sv-SE"/>
        </w:rPr>
      </w:pPr>
      <w:r w:rsidRPr="00524708">
        <w:rPr>
          <w:rFonts w:ascii="Times New Roman" w:hAnsi="Times New Roman" w:cs="Times New Roman"/>
          <w:sz w:val="24"/>
          <w:szCs w:val="24"/>
          <w:lang w:val="ru-RU"/>
        </w:rPr>
        <w:t xml:space="preserve">- </w:t>
      </w:r>
      <w:r>
        <w:rPr>
          <w:rFonts w:ascii="Times New Roman" w:hAnsi="Times New Roman" w:cs="Times New Roman"/>
          <w:sz w:val="24"/>
          <w:szCs w:val="24"/>
        </w:rPr>
        <w:t>з</w:t>
      </w:r>
      <w:r w:rsidRPr="00524708">
        <w:rPr>
          <w:rFonts w:ascii="Times New Roman" w:hAnsi="Times New Roman" w:cs="Times New Roman"/>
          <w:sz w:val="24"/>
          <w:szCs w:val="24"/>
        </w:rPr>
        <w:t>аинтересованим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lang w:val="ru-RU"/>
        </w:rPr>
        <w:t xml:space="preserve">привредним субјектима </w:t>
      </w:r>
      <w:r w:rsidRPr="00524708">
        <w:rPr>
          <w:rFonts w:ascii="Times New Roman" w:hAnsi="Times New Roman" w:cs="Times New Roman"/>
          <w:sz w:val="24"/>
          <w:szCs w:val="24"/>
        </w:rPr>
        <w:t>се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редовно</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правовремено</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пружају</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информације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о</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текућим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јавним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позивима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ЕУ</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ПРО</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ПЛУС</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Развојне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агенције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Србије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за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подршку</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привреди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Фонда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за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развој</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јавним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позивима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Националне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службе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за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запошљавање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осталих</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донатора</w:t>
      </w:r>
      <w:r w:rsidRPr="00C56E70">
        <w:rPr>
          <w:rFonts w:ascii="Times New Roman" w:hAnsi="Times New Roman" w:cs="Times New Roman"/>
          <w:sz w:val="24"/>
          <w:szCs w:val="24"/>
          <w:lang w:val="sv-SE"/>
        </w:rPr>
        <w:t>,</w:t>
      </w:r>
    </w:p>
    <w:p w:rsidR="007174A9" w:rsidRPr="00C56E70" w:rsidRDefault="007174A9" w:rsidP="007174A9">
      <w:pPr>
        <w:pStyle w:val="ListParagraph"/>
        <w:spacing w:after="0" w:line="240" w:lineRule="auto"/>
        <w:ind w:left="0"/>
        <w:jc w:val="both"/>
        <w:rPr>
          <w:rFonts w:ascii="Times New Roman" w:hAnsi="Times New Roman" w:cs="Times New Roman"/>
          <w:sz w:val="24"/>
          <w:szCs w:val="24"/>
          <w:lang w:val="sv-SE"/>
        </w:rPr>
      </w:pPr>
      <w:r w:rsidRPr="00C56E70">
        <w:rPr>
          <w:rFonts w:ascii="Times New Roman" w:hAnsi="Times New Roman" w:cs="Times New Roman"/>
          <w:sz w:val="24"/>
          <w:szCs w:val="24"/>
          <w:lang w:val="sv-SE"/>
        </w:rPr>
        <w:t xml:space="preserve">- </w:t>
      </w:r>
      <w:r>
        <w:rPr>
          <w:rFonts w:ascii="Times New Roman" w:hAnsi="Times New Roman" w:cs="Times New Roman"/>
          <w:sz w:val="24"/>
          <w:szCs w:val="24"/>
        </w:rPr>
        <w:t>и</w:t>
      </w:r>
      <w:r w:rsidRPr="00524708">
        <w:rPr>
          <w:rFonts w:ascii="Times New Roman" w:hAnsi="Times New Roman" w:cs="Times New Roman"/>
          <w:sz w:val="24"/>
          <w:szCs w:val="24"/>
        </w:rPr>
        <w:t>нформисање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бизнис</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сектора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о</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актуелним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конкурсима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за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подршку</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привреди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дистрибуција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осталих</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релеватних</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информација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путем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званичног</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сајта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града</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мејлинг</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листе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или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директним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контактом</w:t>
      </w:r>
      <w:r w:rsidRPr="00C56E70">
        <w:rPr>
          <w:rFonts w:ascii="Times New Roman" w:hAnsi="Times New Roman" w:cs="Times New Roman"/>
          <w:sz w:val="24"/>
          <w:szCs w:val="24"/>
          <w:lang w:val="sv-SE"/>
        </w:rPr>
        <w:t>,</w:t>
      </w:r>
    </w:p>
    <w:p w:rsidR="007174A9" w:rsidRDefault="007174A9" w:rsidP="007174A9">
      <w:pPr>
        <w:suppressAutoHyphens/>
        <w:spacing w:after="0" w:line="240" w:lineRule="auto"/>
        <w:jc w:val="both"/>
        <w:rPr>
          <w:rFonts w:ascii="Times New Roman" w:hAnsi="Times New Roman" w:cs="Times New Roman"/>
          <w:sz w:val="24"/>
          <w:szCs w:val="24"/>
        </w:rPr>
      </w:pPr>
      <w:r w:rsidRPr="00C56E70">
        <w:rPr>
          <w:rFonts w:ascii="Times New Roman" w:hAnsi="Times New Roman" w:cs="Times New Roman"/>
          <w:sz w:val="24"/>
          <w:szCs w:val="24"/>
          <w:lang w:val="sv-SE"/>
        </w:rPr>
        <w:t xml:space="preserve">- </w:t>
      </w:r>
      <w:r>
        <w:rPr>
          <w:rFonts w:ascii="Times New Roman" w:hAnsi="Times New Roman" w:cs="Times New Roman"/>
          <w:sz w:val="24"/>
          <w:szCs w:val="24"/>
        </w:rPr>
        <w:t>и</w:t>
      </w:r>
      <w:r w:rsidRPr="00524708">
        <w:rPr>
          <w:rFonts w:ascii="Times New Roman" w:hAnsi="Times New Roman" w:cs="Times New Roman"/>
          <w:sz w:val="24"/>
          <w:szCs w:val="24"/>
        </w:rPr>
        <w:t>нформисање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пружање</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помоћи</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пољопривредним</w:t>
      </w:r>
      <w:r w:rsidRPr="00C56E70">
        <w:rPr>
          <w:rFonts w:ascii="Times New Roman" w:hAnsi="Times New Roman" w:cs="Times New Roman"/>
          <w:sz w:val="24"/>
          <w:szCs w:val="24"/>
          <w:lang w:val="sv-SE"/>
        </w:rPr>
        <w:t xml:space="preserve"> </w:t>
      </w:r>
      <w:r w:rsidRPr="00524708">
        <w:rPr>
          <w:rFonts w:ascii="Times New Roman" w:hAnsi="Times New Roman" w:cs="Times New Roman"/>
          <w:sz w:val="24"/>
          <w:szCs w:val="24"/>
        </w:rPr>
        <w:t>произвођачима</w:t>
      </w:r>
      <w:r w:rsidRPr="00C56E70">
        <w:rPr>
          <w:rFonts w:ascii="Times New Roman" w:hAnsi="Times New Roman" w:cs="Times New Roman"/>
          <w:sz w:val="24"/>
          <w:szCs w:val="24"/>
          <w:lang w:val="sv-SE"/>
        </w:rPr>
        <w:t>,</w:t>
      </w:r>
    </w:p>
    <w:p w:rsidR="007174A9" w:rsidRPr="00433278" w:rsidRDefault="007174A9" w:rsidP="007174A9">
      <w:pPr>
        <w:suppressAutoHyphens/>
        <w:spacing w:after="0" w:line="240" w:lineRule="auto"/>
        <w:jc w:val="both"/>
        <w:rPr>
          <w:rFonts w:ascii="Times New Roman" w:hAnsi="Times New Roman" w:cs="Times New Roman"/>
          <w:sz w:val="24"/>
          <w:szCs w:val="24"/>
        </w:rPr>
      </w:pPr>
      <w:r w:rsidRPr="00502502">
        <w:rPr>
          <w:rFonts w:ascii="Times New Roman" w:hAnsi="Times New Roman" w:cs="Times New Roman"/>
          <w:sz w:val="24"/>
          <w:szCs w:val="24"/>
        </w:rPr>
        <w:t>-пружање информација и помоћи странкама у области туризма</w:t>
      </w:r>
      <w:r>
        <w:rPr>
          <w:rFonts w:ascii="Times New Roman" w:hAnsi="Times New Roman" w:cs="Times New Roman"/>
          <w:sz w:val="24"/>
          <w:szCs w:val="24"/>
        </w:rPr>
        <w:t>,</w:t>
      </w:r>
    </w:p>
    <w:p w:rsidR="007174A9" w:rsidRPr="00524708" w:rsidRDefault="007174A9" w:rsidP="007174A9">
      <w:pPr>
        <w:pStyle w:val="ListParagraph"/>
        <w:spacing w:after="0" w:line="240" w:lineRule="auto"/>
        <w:ind w:left="0"/>
        <w:jc w:val="both"/>
        <w:rPr>
          <w:rFonts w:ascii="Times New Roman" w:hAnsi="Times New Roman" w:cs="Times New Roman"/>
          <w:sz w:val="24"/>
          <w:szCs w:val="24"/>
          <w:lang w:val="ru-RU"/>
        </w:rPr>
      </w:pPr>
      <w:r w:rsidRPr="00524708">
        <w:rPr>
          <w:rFonts w:ascii="Times New Roman" w:hAnsi="Times New Roman" w:cs="Times New Roman"/>
          <w:sz w:val="24"/>
          <w:szCs w:val="24"/>
          <w:lang w:val="ru-RU"/>
        </w:rPr>
        <w:t xml:space="preserve">- </w:t>
      </w:r>
      <w:r>
        <w:rPr>
          <w:rFonts w:ascii="Times New Roman" w:hAnsi="Times New Roman" w:cs="Times New Roman"/>
          <w:sz w:val="24"/>
          <w:szCs w:val="24"/>
          <w:lang w:val="ru-RU"/>
        </w:rPr>
        <w:t>у</w:t>
      </w:r>
      <w:r w:rsidRPr="00524708">
        <w:rPr>
          <w:rFonts w:ascii="Times New Roman" w:hAnsi="Times New Roman" w:cs="Times New Roman"/>
          <w:sz w:val="24"/>
          <w:szCs w:val="24"/>
          <w:lang w:val="ru-RU"/>
        </w:rPr>
        <w:t>чествовање у раду тимова за реализацију инвестиција на територији града Врања (припрема информација за инвеститоре, израда презентација, израда одређених аката – пример елабората, прегледа, статистичких извештаја, редовна комуникација са инвеститорима)</w:t>
      </w:r>
      <w:r>
        <w:rPr>
          <w:rFonts w:ascii="Times New Roman" w:hAnsi="Times New Roman" w:cs="Times New Roman"/>
          <w:sz w:val="24"/>
          <w:szCs w:val="24"/>
          <w:lang w:val="ru-RU"/>
        </w:rPr>
        <w:t>.</w:t>
      </w:r>
    </w:p>
    <w:p w:rsidR="007174A9" w:rsidRPr="00BA687E" w:rsidRDefault="007174A9" w:rsidP="007174A9">
      <w:pPr>
        <w:spacing w:after="0" w:line="240" w:lineRule="auto"/>
        <w:jc w:val="both"/>
        <w:rPr>
          <w:rFonts w:ascii="Times New Roman" w:hAnsi="Times New Roman" w:cs="Times New Roman"/>
          <w:sz w:val="24"/>
          <w:szCs w:val="24"/>
          <w:lang w:val="sr-Cyrl-CS"/>
        </w:rPr>
      </w:pPr>
    </w:p>
    <w:p w:rsidR="007174A9" w:rsidRPr="00BA687E" w:rsidRDefault="007174A9" w:rsidP="007174A9">
      <w:pPr>
        <w:spacing w:after="0" w:line="240" w:lineRule="auto"/>
        <w:jc w:val="both"/>
        <w:rPr>
          <w:rFonts w:ascii="Times New Roman" w:hAnsi="Times New Roman" w:cs="Times New Roman"/>
          <w:sz w:val="24"/>
          <w:szCs w:val="24"/>
          <w:lang w:val="sr-Cyrl-CS"/>
        </w:rPr>
      </w:pPr>
      <w:r w:rsidRPr="00E429C4">
        <w:rPr>
          <w:rFonts w:ascii="Times New Roman" w:hAnsi="Times New Roman" w:cs="Times New Roman"/>
          <w:sz w:val="24"/>
          <w:szCs w:val="24"/>
          <w:lang w:val="sr-Cyrl-CS"/>
        </w:rPr>
        <w:t xml:space="preserve">Припремљене и одржане презентације уз припрему пратећих докумената приликом посета заинтересованог инвеститора Сумитомо из Јапана ( у току јула 2022.године), у сарадњи са Немачко-српском привредном комором, као </w:t>
      </w:r>
      <w:r w:rsidRPr="00E429C4">
        <w:rPr>
          <w:rFonts w:ascii="Times New Roman" w:hAnsi="Times New Roman" w:cs="Times New Roman"/>
          <w:sz w:val="24"/>
          <w:szCs w:val="24"/>
        </w:rPr>
        <w:t xml:space="preserve">и </w:t>
      </w:r>
      <w:r w:rsidRPr="00E429C4">
        <w:rPr>
          <w:rFonts w:ascii="Times New Roman" w:hAnsi="Times New Roman" w:cs="Times New Roman"/>
          <w:sz w:val="24"/>
          <w:szCs w:val="24"/>
          <w:lang w:val="sr-Cyrl-CS"/>
        </w:rPr>
        <w:t>посете инвеститора из Немачке, Герлингер ГМБХ, такође у сарадњи са Немачко-српском привредном комором. У току 2022.године је са око 10 инвеститора реализована директна посета/обилазак инвестиционих локација или је реализована комуникација електронским путем. Треба истаћи да је домаћа компанија „Мона“ отпочела пословање у Врању и упослила 20 радника, док је предузеће Милотекс југ, у Слободној зони, отпочело производњу са 130 радника.</w:t>
      </w:r>
    </w:p>
    <w:p w:rsidR="007174A9" w:rsidRPr="00070246" w:rsidRDefault="007174A9" w:rsidP="007174A9">
      <w:pPr>
        <w:suppressAutoHyphens/>
        <w:spacing w:after="0" w:line="240" w:lineRule="auto"/>
        <w:jc w:val="both"/>
        <w:rPr>
          <w:rFonts w:ascii="Times New Roman" w:hAnsi="Times New Roman" w:cs="Times New Roman"/>
          <w:sz w:val="24"/>
          <w:szCs w:val="24"/>
        </w:rPr>
      </w:pPr>
    </w:p>
    <w:p w:rsidR="007174A9" w:rsidRPr="00502502" w:rsidRDefault="007174A9" w:rsidP="007174A9">
      <w:pPr>
        <w:tabs>
          <w:tab w:val="left" w:pos="999"/>
        </w:tabs>
        <w:suppressAutoHyphens/>
        <w:spacing w:after="0" w:line="240" w:lineRule="auto"/>
        <w:jc w:val="both"/>
        <w:rPr>
          <w:rFonts w:ascii="Times New Roman" w:hAnsi="Times New Roman" w:cs="Times New Roman"/>
          <w:sz w:val="24"/>
          <w:szCs w:val="24"/>
          <w:lang w:val="sr-Cyrl-CS"/>
        </w:rPr>
      </w:pPr>
      <w:r w:rsidRPr="00502502">
        <w:rPr>
          <w:rFonts w:ascii="Times New Roman" w:hAnsi="Times New Roman" w:cs="Times New Roman"/>
          <w:sz w:val="24"/>
          <w:szCs w:val="24"/>
          <w:lang w:val="sr-Cyrl-CS"/>
        </w:rPr>
        <w:t>Учествовање у организацији састанака - презентације развојних програма  у сарадњи са развојним партнерима.</w:t>
      </w:r>
    </w:p>
    <w:p w:rsidR="007174A9" w:rsidRPr="00502502" w:rsidRDefault="007174A9" w:rsidP="007174A9">
      <w:pPr>
        <w:tabs>
          <w:tab w:val="left" w:pos="999"/>
        </w:tabs>
        <w:suppressAutoHyphens/>
        <w:spacing w:after="0" w:line="240" w:lineRule="auto"/>
        <w:jc w:val="both"/>
        <w:rPr>
          <w:rFonts w:ascii="Times New Roman" w:hAnsi="Times New Roman" w:cs="Times New Roman"/>
          <w:sz w:val="24"/>
          <w:szCs w:val="24"/>
          <w:lang w:val="sr-Cyrl-CS"/>
        </w:rPr>
      </w:pPr>
      <w:r w:rsidRPr="00502502">
        <w:rPr>
          <w:rFonts w:ascii="Times New Roman" w:hAnsi="Times New Roman" w:cs="Times New Roman"/>
          <w:sz w:val="24"/>
          <w:szCs w:val="24"/>
          <w:lang w:val="sr-Cyrl-CS"/>
        </w:rPr>
        <w:t>Учествовање на састанку са инвеститором Теклас аутомотиве, који је отпочео производњу у некадашњем производном објекту Геокса. Састанку су присутвовала и јавна предузећа са територије града Врања.</w:t>
      </w:r>
    </w:p>
    <w:p w:rsidR="007174A9" w:rsidRPr="00502502" w:rsidRDefault="007174A9" w:rsidP="007174A9">
      <w:pPr>
        <w:tabs>
          <w:tab w:val="left" w:pos="999"/>
        </w:tabs>
        <w:suppressAutoHyphens/>
        <w:spacing w:after="0" w:line="240" w:lineRule="auto"/>
        <w:jc w:val="both"/>
        <w:rPr>
          <w:rFonts w:ascii="Times New Roman" w:hAnsi="Times New Roman" w:cs="Times New Roman"/>
          <w:sz w:val="24"/>
          <w:szCs w:val="24"/>
          <w:lang w:val="sr-Cyrl-CS"/>
        </w:rPr>
      </w:pPr>
      <w:r w:rsidRPr="00502502">
        <w:rPr>
          <w:rFonts w:ascii="Times New Roman" w:hAnsi="Times New Roman" w:cs="Times New Roman"/>
          <w:sz w:val="24"/>
          <w:szCs w:val="24"/>
          <w:lang w:val="sr-Cyrl-CS"/>
        </w:rPr>
        <w:t>Припрема иницијативе – предлога Дирекцији за имовину, око решавање статуса делова парцела под јаругама, у циљу заокружавања инвестиционих локација на простору Слободне зоне, која је резултовала Закључком Владе о преносу права својине са Републике Србије на град Врање (05 Број 464-7187/2022, од 16.септембра 2022.) на предметним парцелама. На овај начин су се стекли имовинско – правни услови за заокружавање једног броја инвестиционих парцела на простору Слободне зоне, долазак инвеститора и отварање нових радних места.</w:t>
      </w:r>
    </w:p>
    <w:p w:rsidR="007174A9" w:rsidRDefault="007174A9" w:rsidP="007174A9">
      <w:pPr>
        <w:tabs>
          <w:tab w:val="left" w:pos="999"/>
        </w:tabs>
        <w:suppressAutoHyphens/>
        <w:spacing w:after="0" w:line="240" w:lineRule="auto"/>
        <w:jc w:val="both"/>
        <w:rPr>
          <w:rFonts w:ascii="Times New Roman" w:hAnsi="Times New Roman" w:cs="Times New Roman"/>
          <w:sz w:val="24"/>
          <w:szCs w:val="24"/>
          <w:highlight w:val="yellow"/>
          <w:lang w:val="sr-Cyrl-CS"/>
        </w:rPr>
      </w:pPr>
    </w:p>
    <w:p w:rsidR="007174A9" w:rsidRPr="00502502" w:rsidRDefault="007174A9" w:rsidP="007174A9">
      <w:pPr>
        <w:tabs>
          <w:tab w:val="left" w:pos="999"/>
        </w:tabs>
        <w:suppressAutoHyphens/>
        <w:spacing w:after="0" w:line="240" w:lineRule="auto"/>
        <w:jc w:val="both"/>
        <w:rPr>
          <w:rFonts w:ascii="Times New Roman" w:hAnsi="Times New Roman" w:cs="Times New Roman"/>
          <w:sz w:val="24"/>
          <w:szCs w:val="24"/>
          <w:lang w:val="sr-Cyrl-CS"/>
        </w:rPr>
      </w:pPr>
      <w:r w:rsidRPr="00502502">
        <w:rPr>
          <w:rFonts w:ascii="Times New Roman" w:hAnsi="Times New Roman" w:cs="Times New Roman"/>
          <w:sz w:val="24"/>
          <w:szCs w:val="24"/>
          <w:lang w:val="sr-Cyrl-CS"/>
        </w:rPr>
        <w:t xml:space="preserve">Упућена молба </w:t>
      </w:r>
      <w:r w:rsidRPr="00502502">
        <w:rPr>
          <w:rFonts w:ascii="Times New Roman" w:hAnsi="Times New Roman" w:cs="Times New Roman"/>
          <w:bCs/>
          <w:sz w:val="24"/>
          <w:szCs w:val="24"/>
          <w:lang w:val="sr-Cyrl-CS"/>
        </w:rPr>
        <w:t>Министру грађевинарства, саобраћаја и инфраструктуре за обезбеђивање средстава за спровођење експропријације за потребе Регионалног центра за управљање отпадом „Метерис“, на основу утврђеног јавног интереса</w:t>
      </w:r>
    </w:p>
    <w:p w:rsidR="007174A9" w:rsidRPr="000C2C40" w:rsidRDefault="007174A9" w:rsidP="007174A9">
      <w:pPr>
        <w:tabs>
          <w:tab w:val="left" w:pos="999"/>
        </w:tabs>
        <w:suppressAutoHyphens/>
        <w:spacing w:after="0" w:line="240" w:lineRule="auto"/>
        <w:jc w:val="both"/>
        <w:rPr>
          <w:rFonts w:ascii="Times New Roman" w:hAnsi="Times New Roman" w:cs="Times New Roman"/>
          <w:sz w:val="24"/>
          <w:szCs w:val="24"/>
          <w:lang w:val="sr-Cyrl-CS"/>
        </w:rPr>
      </w:pPr>
      <w:r w:rsidRPr="00502502">
        <w:rPr>
          <w:rFonts w:ascii="Times New Roman" w:hAnsi="Times New Roman" w:cs="Times New Roman"/>
          <w:sz w:val="24"/>
          <w:szCs w:val="24"/>
          <w:lang w:val="sr-Cyrl-CS"/>
        </w:rPr>
        <w:t>У сарадњи са Градским правобранилаштвом, утврђен је јавни интерес за регионални центар за управљање отпадом „Метерис“ и покренут поступак експропријације.</w:t>
      </w:r>
    </w:p>
    <w:p w:rsidR="007174A9" w:rsidRPr="00C56E70" w:rsidRDefault="007174A9" w:rsidP="007174A9">
      <w:pPr>
        <w:spacing w:after="0" w:line="240" w:lineRule="auto"/>
        <w:jc w:val="both"/>
        <w:rPr>
          <w:rFonts w:ascii="Times New Roman" w:hAnsi="Times New Roman" w:cs="Times New Roman"/>
          <w:sz w:val="24"/>
          <w:szCs w:val="24"/>
          <w:lang w:val="sr-Cyrl-CS"/>
        </w:rPr>
      </w:pPr>
    </w:p>
    <w:p w:rsidR="007174A9" w:rsidRPr="00C56E70" w:rsidRDefault="007174A9" w:rsidP="007174A9">
      <w:pPr>
        <w:spacing w:after="0" w:line="240" w:lineRule="auto"/>
        <w:jc w:val="both"/>
        <w:rPr>
          <w:rFonts w:ascii="Times New Roman" w:hAnsi="Times New Roman" w:cs="Times New Roman"/>
          <w:sz w:val="24"/>
          <w:szCs w:val="24"/>
          <w:lang w:val="sr-Cyrl-CS"/>
        </w:rPr>
      </w:pPr>
      <w:r w:rsidRPr="00524708">
        <w:rPr>
          <w:rFonts w:ascii="Times New Roman" w:hAnsi="Times New Roman" w:cs="Times New Roman"/>
          <w:sz w:val="24"/>
          <w:szCs w:val="24"/>
        </w:rPr>
        <w:lastRenderedPageBreak/>
        <w:t>IV</w:t>
      </w:r>
      <w:r>
        <w:rPr>
          <w:rFonts w:ascii="Times New Roman" w:hAnsi="Times New Roman" w:cs="Times New Roman"/>
          <w:sz w:val="24"/>
          <w:szCs w:val="24"/>
        </w:rPr>
        <w:t xml:space="preserve"> </w:t>
      </w:r>
      <w:r w:rsidRPr="00524708">
        <w:rPr>
          <w:rFonts w:ascii="Times New Roman" w:hAnsi="Times New Roman" w:cs="Times New Roman"/>
          <w:sz w:val="24"/>
          <w:szCs w:val="24"/>
          <w:lang w:val="ru-RU"/>
        </w:rPr>
        <w:t>Рад на пројектима – пријава, реализација/</w:t>
      </w:r>
      <w:r w:rsidRPr="00C56E70">
        <w:rPr>
          <w:rFonts w:ascii="Times New Roman" w:hAnsi="Times New Roman" w:cs="Times New Roman"/>
          <w:sz w:val="24"/>
          <w:szCs w:val="24"/>
          <w:lang w:val="sr-Cyrl-CS"/>
        </w:rPr>
        <w:t>учествовање у реализацији</w:t>
      </w:r>
      <w:r w:rsidRPr="00524708">
        <w:rPr>
          <w:rFonts w:ascii="Times New Roman" w:hAnsi="Times New Roman" w:cs="Times New Roman"/>
          <w:sz w:val="24"/>
          <w:szCs w:val="24"/>
          <w:lang w:val="ru-RU"/>
        </w:rPr>
        <w:t>, праћење</w:t>
      </w:r>
      <w:r>
        <w:rPr>
          <w:rFonts w:ascii="Times New Roman" w:hAnsi="Times New Roman" w:cs="Times New Roman"/>
          <w:sz w:val="24"/>
          <w:szCs w:val="24"/>
          <w:lang w:val="ru-RU"/>
        </w:rPr>
        <w:t xml:space="preserve"> </w:t>
      </w:r>
      <w:r w:rsidRPr="00524708">
        <w:rPr>
          <w:rFonts w:ascii="Times New Roman" w:hAnsi="Times New Roman" w:cs="Times New Roman"/>
          <w:sz w:val="24"/>
          <w:szCs w:val="24"/>
          <w:lang w:val="ru-RU"/>
        </w:rPr>
        <w:t>имплементације, наративно и финансијско извештавање</w:t>
      </w:r>
    </w:p>
    <w:p w:rsidR="007174A9" w:rsidRPr="00C56E70" w:rsidRDefault="007174A9" w:rsidP="007174A9">
      <w:pPr>
        <w:spacing w:after="0" w:line="240" w:lineRule="auto"/>
        <w:jc w:val="both"/>
        <w:rPr>
          <w:rFonts w:ascii="Times New Roman" w:hAnsi="Times New Roman" w:cs="Times New Roman"/>
          <w:sz w:val="24"/>
          <w:szCs w:val="24"/>
          <w:lang w:val="sr-Cyrl-CS"/>
        </w:rPr>
      </w:pPr>
    </w:p>
    <w:p w:rsidR="007174A9" w:rsidRPr="00A14F29" w:rsidRDefault="007174A9" w:rsidP="007174A9">
      <w:pPr>
        <w:spacing w:after="0" w:line="240" w:lineRule="auto"/>
        <w:jc w:val="both"/>
        <w:rPr>
          <w:rFonts w:ascii="Times New Roman" w:hAnsi="Times New Roman" w:cs="Times New Roman"/>
          <w:bCs/>
          <w:sz w:val="24"/>
          <w:szCs w:val="24"/>
          <w:lang w:val="sr-Cyrl-CS"/>
        </w:rPr>
      </w:pPr>
      <w:r w:rsidRPr="00A14F29">
        <w:rPr>
          <w:rFonts w:ascii="Times New Roman" w:hAnsi="Times New Roman" w:cs="Times New Roman"/>
          <w:sz w:val="24"/>
          <w:szCs w:val="24"/>
          <w:lang w:val="sr-Cyrl-CS"/>
        </w:rPr>
        <w:t xml:space="preserve">У </w:t>
      </w:r>
      <w:r w:rsidRPr="00A14F29">
        <w:rPr>
          <w:rFonts w:ascii="Times New Roman" w:hAnsi="Times New Roman" w:cs="Times New Roman"/>
          <w:bCs/>
          <w:sz w:val="24"/>
          <w:szCs w:val="24"/>
          <w:lang w:val="sr-Cyrl-CS"/>
        </w:rPr>
        <w:t>2022. су настављени започети пројекти из претходног периода и отпочела је реализација новопријављених и одобрених пројеката од стране различитих донатора. Одељење прати јавне позиве домаћих и страних донатора уз правовремено обавештавање ресорних већника и руководства Града.</w:t>
      </w:r>
    </w:p>
    <w:p w:rsidR="007174A9" w:rsidRPr="00A14F29" w:rsidRDefault="007174A9" w:rsidP="007174A9">
      <w:pPr>
        <w:spacing w:after="0" w:line="240" w:lineRule="auto"/>
        <w:jc w:val="both"/>
        <w:rPr>
          <w:rFonts w:ascii="Times New Roman" w:hAnsi="Times New Roman" w:cs="Times New Roman"/>
          <w:bCs/>
          <w:sz w:val="24"/>
          <w:szCs w:val="24"/>
          <w:lang w:val="sr-Cyrl-CS"/>
        </w:rPr>
      </w:pPr>
    </w:p>
    <w:p w:rsidR="007174A9" w:rsidRPr="00502502" w:rsidRDefault="007174A9" w:rsidP="007174A9">
      <w:pPr>
        <w:jc w:val="both"/>
        <w:rPr>
          <w:rFonts w:ascii="Times New Roman" w:hAnsi="Times New Roman" w:cs="Times New Roman"/>
          <w:bCs/>
          <w:sz w:val="24"/>
          <w:szCs w:val="24"/>
        </w:rPr>
      </w:pPr>
      <w:r w:rsidRPr="00502502">
        <w:rPr>
          <w:rFonts w:ascii="Times New Roman" w:hAnsi="Times New Roman" w:cs="Times New Roman"/>
          <w:bCs/>
          <w:sz w:val="24"/>
          <w:szCs w:val="24"/>
        </w:rPr>
        <w:t xml:space="preserve">            Посебно треба истаћи пројекте:</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   Учествовање у Радној групи за реализацију пројекта проширења депоније Метерис – изградње регионалног центра за управљање отпадом, у сарадњи са КфВ банком</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   Израђен Елаборат о условима изградње регионалног центра за управљање отпадом „Метерис“ у непосредној близини 110кВ далековода и добијена сагласност ЕМС-а</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    Израђено Идејно решење за изградњу Регионалног центра за управљање отпадом „Метерис“,  издати локацијски услови</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   Пријављен и одобрен пројекат реконструкције и опремања дела спортског центра, по расписаном Јавном позиву ЕУ ПРО Плус програма</w:t>
      </w:r>
    </w:p>
    <w:p w:rsidR="007174A9" w:rsidRPr="00E429C4"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    </w:t>
      </w:r>
      <w:r w:rsidR="00E429C4">
        <w:rPr>
          <w:rFonts w:ascii="Times New Roman" w:hAnsi="Times New Roman" w:cs="Times New Roman"/>
          <w:bCs/>
          <w:sz w:val="24"/>
          <w:szCs w:val="24"/>
        </w:rPr>
        <w:t>П</w:t>
      </w:r>
      <w:r w:rsidRPr="00502502">
        <w:rPr>
          <w:rFonts w:ascii="Times New Roman" w:hAnsi="Times New Roman" w:cs="Times New Roman"/>
          <w:bCs/>
          <w:sz w:val="24"/>
          <w:szCs w:val="24"/>
        </w:rPr>
        <w:t xml:space="preserve">ријављен пројекат – иницијатива, у оквиру </w:t>
      </w:r>
      <w:r w:rsidRPr="00502502">
        <w:rPr>
          <w:rFonts w:ascii="Times New Roman" w:hAnsi="Times New Roman" w:cs="Times New Roman"/>
          <w:sz w:val="24"/>
          <w:szCs w:val="24"/>
          <w:shd w:val="clear" w:color="auto" w:fill="FFFFFF"/>
        </w:rPr>
        <w:t xml:space="preserve">Јавног позива градовима, општинама и градским општинама у Републици Србији да се пријаве за доделу награда за допринос развоју свих облика приступачности на својој територији у 2021. години </w:t>
      </w:r>
      <w:r w:rsidRPr="00E429C4">
        <w:rPr>
          <w:rFonts w:ascii="Times New Roman" w:hAnsi="Times New Roman" w:cs="Times New Roman"/>
          <w:sz w:val="24"/>
          <w:szCs w:val="24"/>
          <w:shd w:val="clear" w:color="auto" w:fill="FFFFFF"/>
        </w:rPr>
        <w:t>(добијено признање)</w:t>
      </w:r>
    </w:p>
    <w:p w:rsidR="007174A9" w:rsidRPr="00E429C4"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E429C4">
        <w:rPr>
          <w:rFonts w:ascii="Times New Roman" w:hAnsi="Times New Roman" w:cs="Times New Roman"/>
          <w:bCs/>
          <w:sz w:val="24"/>
          <w:szCs w:val="24"/>
        </w:rPr>
        <w:t xml:space="preserve">    </w:t>
      </w:r>
      <w:r w:rsidR="00E429C4" w:rsidRPr="00E429C4">
        <w:rPr>
          <w:rFonts w:ascii="Times New Roman" w:hAnsi="Times New Roman" w:cs="Times New Roman"/>
          <w:bCs/>
          <w:sz w:val="24"/>
          <w:szCs w:val="24"/>
        </w:rPr>
        <w:t>П</w:t>
      </w:r>
      <w:r w:rsidRPr="00E429C4">
        <w:rPr>
          <w:rFonts w:ascii="Times New Roman" w:hAnsi="Times New Roman" w:cs="Times New Roman"/>
          <w:bCs/>
          <w:sz w:val="24"/>
          <w:szCs w:val="24"/>
        </w:rPr>
        <w:t xml:space="preserve">ријављен град Врање као пример добре праксе по расписаном јавном позиву Амбасаде Француске „ЕКООПШТИНА“ у категорији управљање отпадом </w:t>
      </w:r>
    </w:p>
    <w:p w:rsidR="007174A9" w:rsidRPr="00E429C4" w:rsidRDefault="00E429C4"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E429C4">
        <w:rPr>
          <w:rFonts w:ascii="Times New Roman" w:hAnsi="Times New Roman" w:cs="Times New Roman"/>
          <w:bCs/>
          <w:sz w:val="24"/>
          <w:szCs w:val="24"/>
        </w:rPr>
        <w:t xml:space="preserve"> Н</w:t>
      </w:r>
      <w:r w:rsidR="007174A9" w:rsidRPr="00E429C4">
        <w:rPr>
          <w:rFonts w:ascii="Times New Roman" w:hAnsi="Times New Roman" w:cs="Times New Roman"/>
          <w:bCs/>
          <w:sz w:val="24"/>
          <w:szCs w:val="24"/>
        </w:rPr>
        <w:t xml:space="preserve">астављена </w:t>
      </w:r>
      <w:r w:rsidRPr="00E429C4">
        <w:rPr>
          <w:rFonts w:ascii="Times New Roman" w:hAnsi="Times New Roman" w:cs="Times New Roman"/>
          <w:bCs/>
          <w:sz w:val="24"/>
          <w:szCs w:val="24"/>
        </w:rPr>
        <w:t xml:space="preserve">је </w:t>
      </w:r>
      <w:r w:rsidR="007174A9" w:rsidRPr="00E429C4">
        <w:rPr>
          <w:rFonts w:ascii="Times New Roman" w:hAnsi="Times New Roman" w:cs="Times New Roman"/>
          <w:bCs/>
          <w:sz w:val="24"/>
          <w:szCs w:val="24"/>
        </w:rPr>
        <w:t xml:space="preserve">пријава предлога пројекта са пратећом техничком документацијом, финансијским планом, програмом будућих обука у сарадњи са Хемијско-технолошком школом у Врању, а у вези изградње Тренинг центра за обуку радника и развој радне снаге, у сарадњи са Министарством </w:t>
      </w:r>
      <w:r w:rsidR="007174A9" w:rsidRPr="00E429C4">
        <w:rPr>
          <w:rFonts w:ascii="Times New Roman" w:hAnsi="Times New Roman" w:cs="Times New Roman"/>
          <w:color w:val="000000"/>
          <w:sz w:val="24"/>
          <w:szCs w:val="24"/>
        </w:rPr>
        <w:t>просвете, науке и технолошког развоја</w:t>
      </w:r>
      <w:r w:rsidR="007174A9" w:rsidRPr="00E429C4">
        <w:rPr>
          <w:rFonts w:ascii="Times New Roman" w:hAnsi="Times New Roman" w:cs="Times New Roman"/>
          <w:bCs/>
          <w:sz w:val="24"/>
          <w:szCs w:val="24"/>
        </w:rPr>
        <w:t xml:space="preserve"> - Програм модернизације школа </w:t>
      </w:r>
      <w:r w:rsidR="007174A9" w:rsidRPr="00E429C4">
        <w:rPr>
          <w:rFonts w:ascii="Times New Roman" w:hAnsi="Times New Roman" w:cs="Times New Roman"/>
          <w:color w:val="000000"/>
          <w:sz w:val="24"/>
          <w:szCs w:val="24"/>
          <w:lang w:val="sr-Cyrl-CS"/>
        </w:rPr>
        <w:t>II – Инфраструктура просвете Србије (Европска инвестициона банка)</w:t>
      </w:r>
    </w:p>
    <w:p w:rsidR="007174A9" w:rsidRPr="009A4D71"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9A4D71">
        <w:rPr>
          <w:rFonts w:ascii="Times New Roman" w:hAnsi="Times New Roman" w:cs="Times New Roman"/>
          <w:bCs/>
          <w:sz w:val="24"/>
          <w:szCs w:val="24"/>
        </w:rPr>
        <w:t xml:space="preserve">   Израђен Локални акциони план запошљавања града Врања 2022 - 2023. и реализоване мере активне политике запошљавања: програм самозапошљавања (град Врање самостално – 21 корисник, са укупно отворених 56 нових радних места), програм стручне праксе (уз техничку подршку НСЗ-филијала Врање – 42 лица у јавном и приватном сектору), програм јавних радова (уз техничку подршку НСЗ-филијала Врање – 27 корисника), програм субвенција за запошљавање незапослених лица код постојећих послодаваца (град Врање самостално – 5 лица код 1 послодавца).</w:t>
      </w:r>
    </w:p>
    <w:p w:rsidR="007174A9" w:rsidRPr="009A4D71"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9A4D71">
        <w:rPr>
          <w:rFonts w:ascii="Times New Roman" w:hAnsi="Times New Roman" w:cs="Times New Roman"/>
          <w:bCs/>
          <w:sz w:val="24"/>
          <w:szCs w:val="24"/>
        </w:rPr>
        <w:t xml:space="preserve">   Пријављен и одобрен пројекат израде Плана детаљне регулације за изградњу приступног пута од улице Маричке до Регионалног центра за управљање отпадом „Метерис“, по расписаном позиву Министарства грађевинарства, саобраћаја и инфраструктуре. Израђивач плана је ЈП „Урбанизам и изградња града Врања“</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Пријављен пројекат реконструкције оградног зида за Градски стадион у улици Косовска, по расписаном Јавном позиву Министарства омладине и спорта</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Пријављен и одобрен пројекат Реконструкције улице Косовске у Врању, пројекат се реализује у сарадњи са Министарством привреде</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lastRenderedPageBreak/>
        <w:t>Израђена техничка документација за потисни вод фекалне канализације са препумпном станицом на простору ПДР Бунушевац</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Пријављен, одобрен и реализован пројекат опремања новог вртића у насељу Рашка у сарадњи са Фондацијом Новак Ђоковић</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Пријављен пројекат израде техничке документације за изградњу Мултимедијског-бизнис центра као пример добре праксе по позиву Министарства привреде – </w:t>
      </w:r>
      <w:r w:rsidRPr="00502502">
        <w:rPr>
          <w:rFonts w:ascii="Times New Roman" w:hAnsi="Times New Roman" w:cs="Times New Roman"/>
          <w:sz w:val="24"/>
          <w:szCs w:val="24"/>
        </w:rPr>
        <w:t>2022</w:t>
      </w:r>
      <w:r w:rsidRPr="00502502">
        <w:rPr>
          <w:rFonts w:ascii="Times New Roman" w:hAnsi="Times New Roman" w:cs="Times New Roman"/>
          <w:bCs/>
          <w:sz w:val="24"/>
          <w:szCs w:val="24"/>
        </w:rPr>
        <w:t xml:space="preserve"> </w:t>
      </w:r>
      <w:r w:rsidRPr="00502502">
        <w:rPr>
          <w:rFonts w:ascii="Times New Roman" w:hAnsi="Times New Roman" w:cs="Times New Roman"/>
          <w:sz w:val="24"/>
          <w:szCs w:val="24"/>
          <w:lang w:val="sr-Cyrl-CS"/>
        </w:rPr>
        <w:t>EUROPEAN ENTERPRISE PROMOTION AWARDS</w:t>
      </w:r>
      <w:r w:rsidRPr="00502502">
        <w:rPr>
          <w:rFonts w:ascii="Times New Roman" w:hAnsi="Times New Roman" w:cs="Times New Roman"/>
          <w:sz w:val="24"/>
          <w:szCs w:val="24"/>
        </w:rPr>
        <w:t xml:space="preserve"> (EEPA) </w:t>
      </w:r>
      <w:r w:rsidRPr="00502502">
        <w:rPr>
          <w:rFonts w:ascii="Times New Roman" w:hAnsi="Times New Roman" w:cs="Times New Roman"/>
          <w:sz w:val="24"/>
          <w:szCs w:val="24"/>
          <w:lang w:val="sr-Cyrl-CS"/>
        </w:rPr>
        <w:t xml:space="preserve">Такмичење за најбољу идеју у области промоције предузетништва </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Пријављен пројекат изградње водоводне мреже у улици Краља Милана, по расписаном позиву за мале инфраструктурне пројекте UNOPS  -  EU SHAI</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Пријављен и одобрен пројекат изградње котларнице у Основној школи „Бранислав Нушић“ у Ратају, по расписаном јавном позиву Министарства заштите животне средине </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 xml:space="preserve">Израђена техничка документација за реконструкцију моста у селу Стропско </w:t>
      </w:r>
    </w:p>
    <w:p w:rsidR="007174A9" w:rsidRPr="00502502" w:rsidRDefault="00E429C4" w:rsidP="007174A9">
      <w:pPr>
        <w:numPr>
          <w:ilvl w:val="0"/>
          <w:numId w:val="30"/>
        </w:numPr>
        <w:suppressAutoHyphen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П</w:t>
      </w:r>
      <w:r w:rsidR="007174A9" w:rsidRPr="00502502">
        <w:rPr>
          <w:rFonts w:ascii="Times New Roman" w:hAnsi="Times New Roman" w:cs="Times New Roman"/>
          <w:bCs/>
          <w:sz w:val="24"/>
          <w:szCs w:val="24"/>
        </w:rPr>
        <w:t>ријављен пројекат по расписаном позиву СКГО – пакети подршке, у области родне равноправности, за израду Локалног акционог плана за родну равноправност</w:t>
      </w:r>
    </w:p>
    <w:p w:rsidR="007174A9" w:rsidRPr="00502502"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502502">
        <w:rPr>
          <w:rFonts w:ascii="Times New Roman" w:hAnsi="Times New Roman" w:cs="Times New Roman"/>
          <w:bCs/>
          <w:sz w:val="24"/>
          <w:szCs w:val="24"/>
        </w:rPr>
        <w:t>Пријављен и одобрен пројекат „Развој пословних идеја – једнака шанса за све“, по расписаном Јавном позиву Министарства за рад, запошљавање, борачка и социјална питања.</w:t>
      </w:r>
    </w:p>
    <w:p w:rsidR="007174A9" w:rsidRPr="009A4D71"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9A4D71">
        <w:rPr>
          <w:rFonts w:ascii="Times New Roman" w:hAnsi="Times New Roman" w:cs="Times New Roman"/>
          <w:bCs/>
          <w:sz w:val="24"/>
          <w:szCs w:val="24"/>
        </w:rPr>
        <w:t xml:space="preserve">Учествовање у пријави Градске управе Врање на конкурсима: „Моја прва плата“ (Национална служба за запошљавање) и студентска стручна пракса – одбрањена онлајн презентација рада Градске управе Врање на виртуелном сајму Министарства државне управе и локалне самоуправе </w:t>
      </w:r>
      <w:hyperlink r:id="rId10" w:history="1">
        <w:r w:rsidRPr="009A4D71">
          <w:rPr>
            <w:rStyle w:val="Hyperlink"/>
            <w:rFonts w:ascii="Times New Roman" w:hAnsi="Times New Roman" w:cs="Times New Roman"/>
            <w:bCs/>
            <w:sz w:val="24"/>
            <w:szCs w:val="24"/>
          </w:rPr>
          <w:t>https://strucnapraksa.mduls.gov.rs/</w:t>
        </w:r>
      </w:hyperlink>
      <w:r w:rsidRPr="009A4D71">
        <w:rPr>
          <w:rFonts w:ascii="Times New Roman" w:hAnsi="Times New Roman" w:cs="Times New Roman"/>
          <w:bCs/>
          <w:sz w:val="24"/>
          <w:szCs w:val="24"/>
        </w:rPr>
        <w:t xml:space="preserve">  </w:t>
      </w:r>
    </w:p>
    <w:p w:rsidR="007174A9" w:rsidRPr="009A4D71" w:rsidRDefault="007174A9" w:rsidP="007174A9">
      <w:pPr>
        <w:numPr>
          <w:ilvl w:val="0"/>
          <w:numId w:val="30"/>
        </w:numPr>
        <w:suppressAutoHyphens/>
        <w:spacing w:after="0" w:line="240" w:lineRule="auto"/>
        <w:ind w:left="0" w:firstLine="0"/>
        <w:jc w:val="both"/>
        <w:rPr>
          <w:rFonts w:ascii="Times New Roman" w:hAnsi="Times New Roman" w:cs="Times New Roman"/>
          <w:bCs/>
          <w:sz w:val="24"/>
          <w:szCs w:val="24"/>
        </w:rPr>
      </w:pPr>
      <w:r w:rsidRPr="009A4D71">
        <w:rPr>
          <w:rFonts w:ascii="Times New Roman" w:hAnsi="Times New Roman" w:cs="Times New Roman"/>
          <w:bCs/>
          <w:sz w:val="24"/>
          <w:szCs w:val="24"/>
        </w:rPr>
        <w:t>Упућена иницијатива министру привреде за реконструкцију и санацију браунфилд капацитета у оквиру Компаније Јумко, који је у надлежности Републичке дирекције за имовину, а обухваћен режимом Слободне зоне.</w:t>
      </w:r>
    </w:p>
    <w:p w:rsidR="007174A9" w:rsidRPr="009A4D71" w:rsidRDefault="007174A9" w:rsidP="007174A9">
      <w:pPr>
        <w:suppressAutoHyphens/>
        <w:spacing w:after="0" w:line="240" w:lineRule="auto"/>
        <w:jc w:val="both"/>
        <w:rPr>
          <w:rFonts w:ascii="Times New Roman" w:hAnsi="Times New Roman" w:cs="Times New Roman"/>
          <w:bCs/>
          <w:sz w:val="24"/>
          <w:szCs w:val="24"/>
        </w:rPr>
      </w:pPr>
      <w:r w:rsidRPr="009A4D71">
        <w:rPr>
          <w:rFonts w:ascii="Times New Roman" w:hAnsi="Times New Roman" w:cs="Times New Roman"/>
          <w:sz w:val="24"/>
          <w:szCs w:val="24"/>
        </w:rPr>
        <w:t>22. „Градови у фокусу 2020“ (Министарство културе и информисања). Пројекат у току. Пројекат</w:t>
      </w:r>
      <w:r w:rsidRPr="009A4D71">
        <w:rPr>
          <w:rFonts w:ascii="Times New Roman" w:hAnsi="Times New Roman" w:cs="Times New Roman"/>
          <w:i/>
          <w:sz w:val="24"/>
          <w:szCs w:val="24"/>
        </w:rPr>
        <w:t xml:space="preserve"> „Старо, старо ми дајте.Оно што мирише на сув босиљак...“,  </w:t>
      </w:r>
      <w:r w:rsidRPr="009A4D71">
        <w:rPr>
          <w:rFonts w:ascii="Times New Roman" w:hAnsi="Times New Roman" w:cs="Times New Roman"/>
          <w:sz w:val="24"/>
          <w:szCs w:val="24"/>
        </w:rPr>
        <w:t>са подпројектом</w:t>
      </w:r>
      <w:r w:rsidRPr="009A4D71">
        <w:rPr>
          <w:rFonts w:ascii="Times New Roman" w:hAnsi="Times New Roman" w:cs="Times New Roman"/>
          <w:i/>
          <w:sz w:val="24"/>
          <w:szCs w:val="24"/>
        </w:rPr>
        <w:t xml:space="preserve"> „Унутрашње уређење сталне етнолошке поставке у згради Селамлука, Народни музеј у Врању“.</w:t>
      </w:r>
      <w:r w:rsidRPr="009A4D71">
        <w:rPr>
          <w:rFonts w:ascii="Times New Roman" w:hAnsi="Times New Roman" w:cs="Times New Roman"/>
          <w:sz w:val="24"/>
          <w:szCs w:val="24"/>
        </w:rPr>
        <w:t>Објекат и стална етнолошка поставка свечано отворени 21. марта 2022. Пројекат завршен.</w:t>
      </w:r>
    </w:p>
    <w:p w:rsidR="007174A9" w:rsidRPr="009A4D71" w:rsidRDefault="007174A9" w:rsidP="007174A9">
      <w:pPr>
        <w:suppressAutoHyphens/>
        <w:spacing w:after="0" w:line="240" w:lineRule="auto"/>
        <w:jc w:val="both"/>
        <w:rPr>
          <w:rFonts w:ascii="Times New Roman" w:hAnsi="Times New Roman" w:cs="Times New Roman"/>
          <w:bCs/>
          <w:sz w:val="24"/>
          <w:szCs w:val="24"/>
        </w:rPr>
      </w:pPr>
      <w:r w:rsidRPr="009A4D71">
        <w:rPr>
          <w:rFonts w:ascii="Times New Roman" w:hAnsi="Times New Roman" w:cs="Times New Roman"/>
          <w:sz w:val="24"/>
          <w:szCs w:val="24"/>
        </w:rPr>
        <w:t xml:space="preserve">23. Пројекат „Хитни санациони и конзерваторско-рестаураторски радови на крову зграде Пашиног конака-Харемлука у Врању“ је у току </w:t>
      </w:r>
    </w:p>
    <w:p w:rsidR="007174A9" w:rsidRPr="009A4D71" w:rsidRDefault="007174A9" w:rsidP="007174A9">
      <w:pPr>
        <w:suppressAutoHyphens/>
        <w:spacing w:after="0" w:line="240" w:lineRule="auto"/>
        <w:jc w:val="both"/>
        <w:rPr>
          <w:rFonts w:ascii="Times New Roman" w:hAnsi="Times New Roman" w:cs="Times New Roman"/>
          <w:bCs/>
          <w:sz w:val="24"/>
          <w:szCs w:val="24"/>
        </w:rPr>
      </w:pPr>
      <w:r w:rsidRPr="009A4D71">
        <w:rPr>
          <w:rFonts w:ascii="Times New Roman" w:hAnsi="Times New Roman" w:cs="Times New Roman"/>
          <w:bCs/>
          <w:sz w:val="24"/>
          <w:szCs w:val="24"/>
        </w:rPr>
        <w:t>24. Израда техничке документације ИДП за пројекат „Конзерваторско-рестаураторски радови, адаптација и реконструкција зграде Харемлука у Врању“. Израда у току.</w:t>
      </w:r>
    </w:p>
    <w:p w:rsidR="007174A9" w:rsidRPr="009A4D71" w:rsidRDefault="007174A9" w:rsidP="007174A9">
      <w:pPr>
        <w:suppressAutoHyphens/>
        <w:spacing w:after="0" w:line="240" w:lineRule="auto"/>
        <w:jc w:val="both"/>
        <w:rPr>
          <w:rFonts w:ascii="Times New Roman" w:hAnsi="Times New Roman" w:cs="Times New Roman"/>
          <w:bCs/>
          <w:sz w:val="24"/>
          <w:szCs w:val="24"/>
        </w:rPr>
      </w:pPr>
      <w:r w:rsidRPr="009A4D71">
        <w:rPr>
          <w:rFonts w:ascii="Times New Roman" w:hAnsi="Times New Roman" w:cs="Times New Roman"/>
          <w:bCs/>
          <w:sz w:val="24"/>
          <w:szCs w:val="24"/>
        </w:rPr>
        <w:t xml:space="preserve">25. „Додела помоћи за самозапошљавање кроз набавку и доделу економских грантова-машина и опреме, социјално угроженом становништву“. </w:t>
      </w:r>
      <w:r w:rsidRPr="009A4D71">
        <w:rPr>
          <w:rFonts w:ascii="Times New Roman" w:hAnsi="Times New Roman" w:cs="Times New Roman"/>
          <w:sz w:val="24"/>
          <w:szCs w:val="24"/>
        </w:rPr>
        <w:t>Пројекат спроводи Arbeiter-Samariter-Bund Deutschland e.V. (АСБ) а финансира немачко Министарство спољних послова уз кофинансирање града Врања. Коначна ранг листа корисника формирана, биће подржано 12 корисника. Очекује се додела грантова. Пројекат у току.</w:t>
      </w:r>
    </w:p>
    <w:p w:rsidR="007174A9" w:rsidRPr="009A4D71" w:rsidRDefault="007174A9" w:rsidP="007174A9">
      <w:pPr>
        <w:suppressAutoHyphens/>
        <w:spacing w:after="0" w:line="240" w:lineRule="auto"/>
        <w:jc w:val="both"/>
        <w:rPr>
          <w:rFonts w:ascii="Times New Roman" w:hAnsi="Times New Roman" w:cs="Times New Roman"/>
          <w:bCs/>
          <w:sz w:val="24"/>
          <w:szCs w:val="24"/>
        </w:rPr>
      </w:pPr>
      <w:r w:rsidRPr="009A4D71">
        <w:rPr>
          <w:rFonts w:ascii="Times New Roman" w:hAnsi="Times New Roman" w:cs="Times New Roman"/>
          <w:sz w:val="24"/>
          <w:szCs w:val="24"/>
        </w:rPr>
        <w:t>26. Помоћ Основној школи за образовање одраслих у Врању приликом аплицирања на конкурс Министарства просвете</w:t>
      </w:r>
    </w:p>
    <w:p w:rsidR="007174A9" w:rsidRPr="009A4D71" w:rsidRDefault="007174A9" w:rsidP="007174A9">
      <w:pPr>
        <w:suppressAutoHyphens/>
        <w:spacing w:after="0" w:line="240" w:lineRule="auto"/>
        <w:jc w:val="both"/>
        <w:rPr>
          <w:rFonts w:ascii="Times New Roman" w:hAnsi="Times New Roman" w:cs="Times New Roman"/>
          <w:bCs/>
          <w:sz w:val="24"/>
          <w:szCs w:val="24"/>
        </w:rPr>
      </w:pPr>
      <w:r w:rsidRPr="009A4D71">
        <w:rPr>
          <w:rFonts w:ascii="Times New Roman" w:hAnsi="Times New Roman" w:cs="Times New Roman"/>
          <w:sz w:val="24"/>
          <w:szCs w:val="24"/>
        </w:rPr>
        <w:t>27. УНЕСКО - Мрежа креативних градова на пољу музике- пројекат у току.</w:t>
      </w:r>
    </w:p>
    <w:p w:rsidR="007174A9" w:rsidRDefault="007174A9" w:rsidP="007174A9">
      <w:pPr>
        <w:suppressAutoHyphens/>
        <w:spacing w:after="0" w:line="240" w:lineRule="auto"/>
        <w:jc w:val="both"/>
        <w:rPr>
          <w:rFonts w:ascii="Times New Roman" w:hAnsi="Times New Roman" w:cs="Times New Roman"/>
          <w:bCs/>
          <w:sz w:val="24"/>
          <w:szCs w:val="24"/>
          <w:highlight w:val="red"/>
        </w:rPr>
      </w:pPr>
    </w:p>
    <w:p w:rsidR="007174A9" w:rsidRPr="009A4D71" w:rsidRDefault="007174A9" w:rsidP="007174A9">
      <w:pPr>
        <w:spacing w:after="0" w:line="240" w:lineRule="auto"/>
        <w:jc w:val="both"/>
        <w:rPr>
          <w:rFonts w:ascii="Times New Roman" w:hAnsi="Times New Roman" w:cs="Times New Roman"/>
          <w:sz w:val="24"/>
          <w:szCs w:val="24"/>
        </w:rPr>
      </w:pPr>
    </w:p>
    <w:p w:rsidR="007174A9" w:rsidRPr="00524708" w:rsidRDefault="007174A9" w:rsidP="007174A9">
      <w:pPr>
        <w:tabs>
          <w:tab w:val="left" w:pos="1257"/>
        </w:tabs>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V</w:t>
      </w:r>
      <w:r w:rsidRPr="00524708">
        <w:rPr>
          <w:rFonts w:ascii="Times New Roman" w:hAnsi="Times New Roman" w:cs="Times New Roman"/>
          <w:sz w:val="24"/>
          <w:szCs w:val="24"/>
        </w:rPr>
        <w:tab/>
        <w:t>Учествовање у изради стратегија, акционих планова, Одлука и осталих аката, чланство у радним групама</w:t>
      </w:r>
    </w:p>
    <w:p w:rsidR="007174A9" w:rsidRPr="00524708" w:rsidRDefault="007174A9" w:rsidP="007174A9">
      <w:pPr>
        <w:tabs>
          <w:tab w:val="left" w:pos="1257"/>
        </w:tabs>
        <w:spacing w:after="0" w:line="240" w:lineRule="auto"/>
        <w:jc w:val="both"/>
        <w:rPr>
          <w:rFonts w:ascii="Times New Roman" w:hAnsi="Times New Roman" w:cs="Times New Roman"/>
          <w:sz w:val="24"/>
          <w:szCs w:val="24"/>
        </w:rPr>
      </w:pPr>
    </w:p>
    <w:p w:rsidR="007174A9" w:rsidRPr="00524708"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Сви запослени активно учествују у раду великог броја комисија, радних група, савета формираних од стране органа Града. Одељење учествује у изради измена и допуна одлука, правилника и осталих аката у надлежности локалне самоуправе, према потреби, а у оквиру надлежности Одељења. Учешће у комисијама подразумева извршавање свих утврђених задатака, али и израду извештаја, записника, анализа, скица. Службеници Одељења учествовали су у раду Комисије за категоризацију угоститељских објеката за смештај врсте кућа, апартмана, соба и сеоско</w:t>
      </w:r>
      <w:r>
        <w:rPr>
          <w:rFonts w:ascii="Times New Roman" w:hAnsi="Times New Roman" w:cs="Times New Roman"/>
          <w:sz w:val="24"/>
          <w:szCs w:val="24"/>
        </w:rPr>
        <w:t xml:space="preserve">-туристичког домаћинства. </w:t>
      </w:r>
      <w:r w:rsidRPr="009A4D71">
        <w:rPr>
          <w:rFonts w:ascii="Times New Roman" w:hAnsi="Times New Roman" w:cs="Times New Roman"/>
          <w:sz w:val="24"/>
          <w:szCs w:val="24"/>
        </w:rPr>
        <w:t>У 2022.години је одржано 18 седница Комисије.</w:t>
      </w:r>
    </w:p>
    <w:p w:rsidR="007174A9" w:rsidRPr="00524708"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Службеници Одељења учествовали су у припреми и реализацији мера енергетске санације породичних кућа и станова на територији града Врања у 2021.години.</w:t>
      </w:r>
    </w:p>
    <w:p w:rsidR="007174A9" w:rsidRPr="00524708" w:rsidRDefault="007174A9" w:rsidP="007174A9">
      <w:pPr>
        <w:spacing w:after="0" w:line="240" w:lineRule="auto"/>
        <w:jc w:val="both"/>
        <w:rPr>
          <w:rFonts w:ascii="Times New Roman" w:hAnsi="Times New Roman" w:cs="Times New Roman"/>
          <w:sz w:val="24"/>
          <w:szCs w:val="24"/>
        </w:rPr>
      </w:pPr>
    </w:p>
    <w:p w:rsidR="007174A9" w:rsidRPr="00524708" w:rsidRDefault="007174A9" w:rsidP="007174A9">
      <w:pPr>
        <w:spacing w:after="0" w:line="240" w:lineRule="auto"/>
        <w:jc w:val="both"/>
        <w:rPr>
          <w:rFonts w:ascii="Times New Roman" w:hAnsi="Times New Roman" w:cs="Times New Roman"/>
          <w:sz w:val="24"/>
          <w:szCs w:val="24"/>
          <w:lang w:val="ru-RU"/>
        </w:rPr>
      </w:pPr>
      <w:r w:rsidRPr="00524708">
        <w:rPr>
          <w:rFonts w:ascii="Times New Roman" w:hAnsi="Times New Roman" w:cs="Times New Roman"/>
          <w:sz w:val="24"/>
          <w:szCs w:val="24"/>
        </w:rPr>
        <w:t xml:space="preserve">  VI      </w:t>
      </w:r>
      <w:r w:rsidRPr="00524708">
        <w:rPr>
          <w:rFonts w:ascii="Times New Roman" w:hAnsi="Times New Roman" w:cs="Times New Roman"/>
          <w:sz w:val="24"/>
          <w:szCs w:val="24"/>
          <w:lang w:val="ru-RU"/>
        </w:rPr>
        <w:t>Промотивне активности</w:t>
      </w:r>
    </w:p>
    <w:p w:rsidR="007174A9" w:rsidRDefault="007174A9" w:rsidP="007174A9">
      <w:pPr>
        <w:spacing w:after="0" w:line="240" w:lineRule="auto"/>
        <w:jc w:val="both"/>
        <w:rPr>
          <w:rFonts w:ascii="Times New Roman" w:hAnsi="Times New Roman" w:cs="Times New Roman"/>
          <w:sz w:val="24"/>
          <w:szCs w:val="24"/>
          <w:lang w:val="ru-RU"/>
        </w:rPr>
      </w:pPr>
    </w:p>
    <w:p w:rsidR="007174A9" w:rsidRPr="009A4D71" w:rsidRDefault="007174A9" w:rsidP="007174A9">
      <w:pPr>
        <w:spacing w:after="0" w:line="240" w:lineRule="auto"/>
        <w:jc w:val="both"/>
        <w:rPr>
          <w:rFonts w:ascii="Times New Roman" w:hAnsi="Times New Roman" w:cs="Times New Roman"/>
          <w:sz w:val="24"/>
          <w:szCs w:val="24"/>
          <w:lang w:val="ru-RU"/>
        </w:rPr>
      </w:pPr>
      <w:r w:rsidRPr="009A4D71">
        <w:rPr>
          <w:rFonts w:ascii="Times New Roman" w:hAnsi="Times New Roman" w:cs="Times New Roman"/>
          <w:sz w:val="24"/>
          <w:szCs w:val="24"/>
          <w:lang w:val="ru-RU"/>
        </w:rPr>
        <w:t xml:space="preserve">- Урађене  презентације наменски за  РАС, различите посете инвеститора,иностраних делегација, донатора, комуникацију са трговинским одељењима амбасада у Републици Србији </w:t>
      </w:r>
    </w:p>
    <w:p w:rsidR="007174A9" w:rsidRPr="009A4D71" w:rsidRDefault="007174A9" w:rsidP="007174A9">
      <w:pPr>
        <w:spacing w:after="0" w:line="240" w:lineRule="auto"/>
        <w:jc w:val="both"/>
        <w:rPr>
          <w:rFonts w:ascii="Times New Roman" w:hAnsi="Times New Roman" w:cs="Times New Roman"/>
          <w:bCs/>
          <w:sz w:val="24"/>
          <w:szCs w:val="24"/>
          <w:lang w:val="ru-RU"/>
        </w:rPr>
      </w:pPr>
      <w:r w:rsidRPr="009A4D71">
        <w:rPr>
          <w:rFonts w:ascii="Times New Roman" w:hAnsi="Times New Roman" w:cs="Times New Roman"/>
          <w:sz w:val="24"/>
          <w:szCs w:val="24"/>
          <w:lang w:val="ru-RU"/>
        </w:rPr>
        <w:t>-Наставак учешћа у пројекту ,,</w:t>
      </w:r>
      <w:r w:rsidRPr="009A4D71">
        <w:rPr>
          <w:rFonts w:ascii="Times New Roman" w:hAnsi="Times New Roman" w:cs="Times New Roman"/>
          <w:bCs/>
          <w:sz w:val="24"/>
          <w:szCs w:val="24"/>
          <w:lang w:val="ru-RU"/>
        </w:rPr>
        <w:t>Унапређење пословне климе у Србији</w:t>
      </w:r>
      <w:r w:rsidRPr="009A4D71">
        <w:rPr>
          <w:rFonts w:ascii="Times New Roman" w:hAnsi="Times New Roman" w:cs="Times New Roman"/>
          <w:sz w:val="24"/>
          <w:szCs w:val="24"/>
        </w:rPr>
        <w:t>“</w:t>
      </w:r>
      <w:r w:rsidRPr="009A4D71">
        <w:rPr>
          <w:rFonts w:ascii="Times New Roman" w:hAnsi="Times New Roman" w:cs="Times New Roman"/>
          <w:b/>
          <w:bCs/>
          <w:sz w:val="24"/>
          <w:szCs w:val="24"/>
          <w:lang w:val="ru-RU"/>
        </w:rPr>
        <w:t xml:space="preserve"> </w:t>
      </w:r>
      <w:r w:rsidRPr="009A4D71">
        <w:rPr>
          <w:rFonts w:ascii="Times New Roman" w:hAnsi="Times New Roman" w:cs="Times New Roman"/>
          <w:bCs/>
          <w:sz w:val="24"/>
          <w:szCs w:val="24"/>
          <w:lang w:val="ru-RU"/>
        </w:rPr>
        <w:t xml:space="preserve">који се реализује у сарадњи са </w:t>
      </w:r>
      <w:r w:rsidRPr="009A4D71">
        <w:rPr>
          <w:rFonts w:ascii="Times New Roman" w:hAnsi="Times New Roman" w:cs="Times New Roman"/>
          <w:sz w:val="24"/>
          <w:szCs w:val="24"/>
          <w:lang w:val="ru-RU"/>
        </w:rPr>
        <w:t>Републичким геодетским  заводом и СИДА-ом</w:t>
      </w:r>
      <w:r w:rsidRPr="009A4D71">
        <w:rPr>
          <w:rFonts w:ascii="Times New Roman" w:hAnsi="Times New Roman" w:cs="Times New Roman"/>
          <w:bCs/>
          <w:sz w:val="24"/>
          <w:szCs w:val="24"/>
          <w:lang w:val="ru-RU"/>
        </w:rPr>
        <w:t xml:space="preserve"> </w:t>
      </w:r>
      <w:r w:rsidRPr="009A4D71">
        <w:rPr>
          <w:rFonts w:ascii="Times New Roman" w:hAnsi="Times New Roman" w:cs="Times New Roman"/>
          <w:sz w:val="24"/>
          <w:szCs w:val="24"/>
          <w:lang w:val="ru-RU"/>
        </w:rPr>
        <w:t>Међународном развојном агенцијом Краљевине Шведске. Циљ је успостављање националног регистра инвестиционих локација.</w:t>
      </w:r>
      <w:r w:rsidRPr="009A4D71">
        <w:rPr>
          <w:rFonts w:ascii="Times New Roman" w:hAnsi="Times New Roman" w:cs="Times New Roman"/>
          <w:bCs/>
          <w:sz w:val="24"/>
          <w:szCs w:val="24"/>
          <w:lang w:val="ru-RU"/>
        </w:rPr>
        <w:t xml:space="preserve"> </w:t>
      </w:r>
      <w:r w:rsidRPr="009A4D71">
        <w:rPr>
          <w:rFonts w:ascii="Times New Roman" w:hAnsi="Times New Roman" w:cs="Times New Roman"/>
          <w:sz w:val="24"/>
          <w:szCs w:val="24"/>
          <w:lang w:val="ru-RU"/>
        </w:rPr>
        <w:t>Инвестиционе локације града Врања су постављене на инвестициони портал</w:t>
      </w:r>
    </w:p>
    <w:p w:rsidR="007174A9" w:rsidRPr="009A4D71" w:rsidRDefault="007174A9" w:rsidP="007174A9">
      <w:pPr>
        <w:spacing w:after="0" w:line="240" w:lineRule="auto"/>
        <w:jc w:val="both"/>
        <w:rPr>
          <w:rFonts w:ascii="Times New Roman" w:hAnsi="Times New Roman" w:cs="Times New Roman"/>
          <w:sz w:val="24"/>
          <w:szCs w:val="24"/>
          <w:lang w:val="ru-RU"/>
        </w:rPr>
      </w:pPr>
      <w:r w:rsidRPr="009A4D71">
        <w:rPr>
          <w:rFonts w:ascii="Times New Roman" w:hAnsi="Times New Roman" w:cs="Times New Roman"/>
          <w:sz w:val="24"/>
          <w:szCs w:val="24"/>
          <w:lang w:val="ru-RU"/>
        </w:rPr>
        <w:t>-Инвестиционе локације града Врања се налазе и на сајту Републичког завода за статистику – регистар индустријских зона у Републици Србији</w:t>
      </w:r>
    </w:p>
    <w:p w:rsidR="007174A9" w:rsidRPr="00524708" w:rsidRDefault="007174A9" w:rsidP="007174A9">
      <w:pPr>
        <w:spacing w:after="0" w:line="240" w:lineRule="auto"/>
        <w:jc w:val="both"/>
        <w:rPr>
          <w:rFonts w:ascii="Times New Roman" w:hAnsi="Times New Roman" w:cs="Times New Roman"/>
          <w:sz w:val="24"/>
          <w:szCs w:val="24"/>
          <w:lang w:val="ru-RU"/>
        </w:rPr>
      </w:pPr>
    </w:p>
    <w:p w:rsidR="007174A9" w:rsidRPr="009A4D71" w:rsidRDefault="007174A9" w:rsidP="007174A9">
      <w:pPr>
        <w:spacing w:after="0" w:line="240" w:lineRule="auto"/>
        <w:jc w:val="both"/>
        <w:rPr>
          <w:rFonts w:ascii="Times New Roman" w:hAnsi="Times New Roman" w:cs="Times New Roman"/>
          <w:sz w:val="24"/>
          <w:szCs w:val="24"/>
          <w:lang w:val="ru-RU"/>
        </w:rPr>
      </w:pPr>
      <w:r w:rsidRPr="009A4D71">
        <w:rPr>
          <w:rFonts w:ascii="Times New Roman" w:hAnsi="Times New Roman" w:cs="Times New Roman"/>
          <w:sz w:val="24"/>
          <w:szCs w:val="24"/>
        </w:rPr>
        <w:t>VII</w:t>
      </w:r>
      <w:r w:rsidRPr="009A4D71">
        <w:rPr>
          <w:rFonts w:ascii="Times New Roman" w:hAnsi="Times New Roman" w:cs="Times New Roman"/>
          <w:sz w:val="24"/>
          <w:szCs w:val="24"/>
          <w:lang w:val="ru-RU"/>
        </w:rPr>
        <w:t xml:space="preserve">   Јачање капацитета – похађане обуке, тренинзи и радионице, успостављени контакти, организовање састанка и презентација, координација, превођење:</w:t>
      </w:r>
    </w:p>
    <w:p w:rsidR="007174A9" w:rsidRPr="009A4D71" w:rsidRDefault="007174A9" w:rsidP="007174A9">
      <w:pPr>
        <w:numPr>
          <w:ilvl w:val="1"/>
          <w:numId w:val="29"/>
        </w:numPr>
        <w:tabs>
          <w:tab w:val="clear" w:pos="1080"/>
          <w:tab w:val="num" w:pos="1440"/>
        </w:tabs>
        <w:suppressAutoHyphens/>
        <w:spacing w:after="0" w:line="240" w:lineRule="auto"/>
        <w:ind w:left="360"/>
        <w:jc w:val="both"/>
        <w:rPr>
          <w:rFonts w:ascii="Times New Roman" w:hAnsi="Times New Roman" w:cs="Times New Roman"/>
          <w:bCs/>
          <w:sz w:val="24"/>
          <w:szCs w:val="24"/>
          <w:lang w:val="sr-Cyrl-CS"/>
        </w:rPr>
      </w:pPr>
      <w:r w:rsidRPr="009A4D71">
        <w:rPr>
          <w:rFonts w:ascii="Times New Roman" w:hAnsi="Times New Roman" w:cs="Times New Roman"/>
          <w:sz w:val="24"/>
          <w:szCs w:val="24"/>
          <w:lang w:val="sr-Cyrl-CS"/>
        </w:rPr>
        <w:t xml:space="preserve">Учествовање на састанцима </w:t>
      </w:r>
      <w:r w:rsidRPr="009A4D71">
        <w:rPr>
          <w:rFonts w:ascii="Times New Roman" w:hAnsi="Times New Roman" w:cs="Times New Roman"/>
          <w:sz w:val="24"/>
          <w:szCs w:val="24"/>
          <w:lang w:val="ru-RU"/>
        </w:rPr>
        <w:t>са донаторским програмима</w:t>
      </w:r>
      <w:r w:rsidRPr="009A4D71">
        <w:rPr>
          <w:rFonts w:ascii="Times New Roman" w:hAnsi="Times New Roman" w:cs="Times New Roman"/>
          <w:sz w:val="24"/>
          <w:szCs w:val="24"/>
          <w:lang w:val="sr-Cyrl-CS"/>
        </w:rPr>
        <w:t xml:space="preserve"> и осталим развојним партнерима, као и активно учешће у великом броју </w:t>
      </w:r>
      <w:r w:rsidRPr="009A4D71">
        <w:rPr>
          <w:rFonts w:ascii="Times New Roman" w:hAnsi="Times New Roman" w:cs="Times New Roman"/>
          <w:bCs/>
          <w:sz w:val="24"/>
          <w:szCs w:val="24"/>
          <w:lang w:val="sr-Cyrl-CS"/>
        </w:rPr>
        <w:t>радних група и тимова.</w:t>
      </w:r>
    </w:p>
    <w:p w:rsidR="007174A9" w:rsidRPr="009A4D71" w:rsidRDefault="007174A9" w:rsidP="007174A9">
      <w:pPr>
        <w:spacing w:after="0" w:line="240" w:lineRule="auto"/>
        <w:jc w:val="both"/>
        <w:rPr>
          <w:rFonts w:ascii="Times New Roman" w:hAnsi="Times New Roman" w:cs="Times New Roman"/>
          <w:sz w:val="24"/>
          <w:szCs w:val="24"/>
          <w:lang w:val="ru-RU"/>
        </w:rPr>
      </w:pPr>
    </w:p>
    <w:p w:rsidR="007174A9" w:rsidRPr="009A4D71" w:rsidRDefault="007174A9" w:rsidP="007174A9">
      <w:pPr>
        <w:spacing w:after="0" w:line="240" w:lineRule="auto"/>
        <w:jc w:val="both"/>
        <w:rPr>
          <w:rFonts w:ascii="Times New Roman" w:hAnsi="Times New Roman" w:cs="Times New Roman"/>
          <w:sz w:val="24"/>
          <w:szCs w:val="24"/>
          <w:lang w:val="sr-Cyrl-CS"/>
        </w:rPr>
      </w:pPr>
      <w:r w:rsidRPr="009A4D71">
        <w:rPr>
          <w:rFonts w:ascii="Times New Roman" w:hAnsi="Times New Roman" w:cs="Times New Roman"/>
          <w:sz w:val="24"/>
          <w:szCs w:val="24"/>
          <w:lang w:val="sr-Cyrl-CS"/>
        </w:rPr>
        <w:t>ОДЕЉЕЊЕ ЈЕ У ОБЛАСТИ ПОЉОПРИВРЕДЕ РЕАЛИЗОВАЛО СЛЕДЕЋЕ АКТИВНОСТИ :</w:t>
      </w:r>
    </w:p>
    <w:p w:rsidR="007174A9" w:rsidRPr="009A4D71" w:rsidRDefault="007174A9" w:rsidP="007174A9">
      <w:pPr>
        <w:pStyle w:val="ListParagraph"/>
        <w:numPr>
          <w:ilvl w:val="0"/>
          <w:numId w:val="32"/>
        </w:numPr>
        <w:spacing w:after="0" w:line="240" w:lineRule="auto"/>
        <w:ind w:left="0" w:firstLine="0"/>
        <w:jc w:val="both"/>
        <w:rPr>
          <w:rFonts w:ascii="Times New Roman" w:hAnsi="Times New Roman" w:cs="Times New Roman"/>
          <w:sz w:val="24"/>
          <w:szCs w:val="24"/>
          <w:lang w:val="sr-Cyrl-CS"/>
        </w:rPr>
      </w:pPr>
      <w:r w:rsidRPr="009A4D71">
        <w:rPr>
          <w:rFonts w:ascii="Times New Roman" w:hAnsi="Times New Roman" w:cs="Times New Roman"/>
          <w:sz w:val="24"/>
          <w:szCs w:val="24"/>
          <w:lang w:val="sr-Cyrl-CS"/>
        </w:rPr>
        <w:t>Израда и имплементација ГОДИШЊЕГ ПРОГРАМА ЗАШТИТЕ, УРЕЂЕЊА И КОРИШЋЕЊА ПОЉОПРИВРЕДНОГ ЗЕМЉИШТА У ДРЖАВНОЈ СВОЈИНИ ЗА 2022. ГОДИНУ, што подразумева</w:t>
      </w:r>
      <w:r w:rsidRPr="009A4D71">
        <w:rPr>
          <w:rFonts w:ascii="Times New Roman" w:hAnsi="Times New Roman" w:cs="Times New Roman"/>
          <w:color w:val="FF0000"/>
          <w:sz w:val="24"/>
          <w:szCs w:val="24"/>
          <w:lang w:val="sr-Cyrl-CS"/>
        </w:rPr>
        <w:t xml:space="preserve"> </w:t>
      </w:r>
      <w:r w:rsidRPr="009A4D71">
        <w:rPr>
          <w:rFonts w:ascii="Times New Roman" w:hAnsi="Times New Roman" w:cs="Times New Roman"/>
          <w:sz w:val="24"/>
          <w:szCs w:val="24"/>
          <w:lang w:val="sr-Cyrl-CS"/>
        </w:rPr>
        <w:t xml:space="preserve">прикупљање </w:t>
      </w:r>
      <w:r w:rsidRPr="009A4D71">
        <w:rPr>
          <w:rFonts w:ascii="Times New Roman" w:hAnsi="Times New Roman" w:cs="Times New Roman"/>
          <w:sz w:val="24"/>
          <w:szCs w:val="24"/>
        </w:rPr>
        <w:t xml:space="preserve">и обраду </w:t>
      </w:r>
      <w:r w:rsidRPr="009A4D71">
        <w:rPr>
          <w:rFonts w:ascii="Times New Roman" w:hAnsi="Times New Roman" w:cs="Times New Roman"/>
          <w:sz w:val="24"/>
          <w:szCs w:val="24"/>
          <w:lang w:val="sr-Cyrl-CS"/>
        </w:rPr>
        <w:t xml:space="preserve">података надлежних органа, израду Годишњег програма кроз две апликације Управе за пољопривредно земљиште, </w:t>
      </w:r>
      <w:r w:rsidRPr="009A4D71">
        <w:rPr>
          <w:rFonts w:ascii="Times New Roman" w:hAnsi="Times New Roman" w:cs="Times New Roman"/>
          <w:sz w:val="24"/>
          <w:szCs w:val="24"/>
        </w:rPr>
        <w:t>израду плана прихода средстава од давања у закуп и коришћење пољопривредног земљишта у државној својини, израду плана улагања средстава остварених од давања земљишта у државној својини у закуп и на коришћење,</w:t>
      </w:r>
      <w:r w:rsidRPr="009A4D71">
        <w:rPr>
          <w:rFonts w:ascii="Times New Roman" w:hAnsi="Times New Roman" w:cs="Times New Roman"/>
          <w:sz w:val="24"/>
          <w:szCs w:val="24"/>
          <w:lang w:val="sr-Cyrl-CS"/>
        </w:rPr>
        <w:t xml:space="preserve"> прибављање мишљења надлежне комисије на Годишњи програм</w:t>
      </w:r>
      <w:r w:rsidRPr="009A4D71">
        <w:rPr>
          <w:rFonts w:ascii="Times New Roman" w:hAnsi="Times New Roman" w:cs="Times New Roman"/>
          <w:sz w:val="24"/>
          <w:szCs w:val="24"/>
        </w:rPr>
        <w:t>,</w:t>
      </w:r>
      <w:r w:rsidRPr="009A4D71">
        <w:rPr>
          <w:rFonts w:ascii="Times New Roman" w:hAnsi="Times New Roman" w:cs="Times New Roman"/>
          <w:sz w:val="24"/>
          <w:szCs w:val="24"/>
          <w:lang w:val="sr-Cyrl-CS"/>
        </w:rPr>
        <w:t xml:space="preserve"> добијање сагласности Министарства пољопривреде, шумарства и водопривреде и припрема Програма за Градско веће и Скупштину</w:t>
      </w:r>
      <w:r w:rsidRPr="009A4D71">
        <w:rPr>
          <w:rFonts w:ascii="Times New Roman" w:hAnsi="Times New Roman" w:cs="Times New Roman"/>
          <w:sz w:val="24"/>
          <w:szCs w:val="24"/>
        </w:rPr>
        <w:t xml:space="preserve"> града</w:t>
      </w:r>
      <w:r w:rsidRPr="009A4D71">
        <w:rPr>
          <w:rFonts w:ascii="Times New Roman" w:hAnsi="Times New Roman" w:cs="Times New Roman"/>
          <w:sz w:val="24"/>
          <w:szCs w:val="24"/>
          <w:lang w:val="sr-Cyrl-CS"/>
        </w:rPr>
        <w:t>.</w:t>
      </w:r>
    </w:p>
    <w:p w:rsidR="007174A9" w:rsidRPr="009A4D71" w:rsidRDefault="007174A9" w:rsidP="007174A9">
      <w:pPr>
        <w:pStyle w:val="ListParagraph"/>
        <w:spacing w:after="0" w:line="240" w:lineRule="auto"/>
        <w:ind w:left="0" w:firstLine="720"/>
        <w:jc w:val="both"/>
        <w:rPr>
          <w:rFonts w:ascii="Times New Roman" w:hAnsi="Times New Roman" w:cs="Times New Roman"/>
          <w:sz w:val="24"/>
          <w:szCs w:val="24"/>
        </w:rPr>
      </w:pPr>
      <w:r w:rsidRPr="009A4D71">
        <w:rPr>
          <w:rFonts w:ascii="Times New Roman" w:hAnsi="Times New Roman" w:cs="Times New Roman"/>
          <w:sz w:val="24"/>
          <w:szCs w:val="24"/>
          <w:lang w:val="sr-Cyrl-CS"/>
        </w:rPr>
        <w:t>Након добијене  сагласности Министарства пољопривреде, шумарства и водопривреде и усвајања предлога Програма на седници Градског већа и Скупштине града Врања, почела је имплементација Годишњег програма. По расписаном Огласу за давање у закуп</w:t>
      </w:r>
      <w:r w:rsidRPr="009A4D71">
        <w:rPr>
          <w:rFonts w:ascii="Times New Roman" w:hAnsi="Times New Roman" w:cs="Times New Roman"/>
          <w:sz w:val="24"/>
          <w:szCs w:val="24"/>
        </w:rPr>
        <w:t xml:space="preserve"> и коришћење</w:t>
      </w:r>
      <w:r w:rsidRPr="009A4D71">
        <w:rPr>
          <w:rFonts w:ascii="Times New Roman" w:hAnsi="Times New Roman" w:cs="Times New Roman"/>
          <w:sz w:val="24"/>
          <w:szCs w:val="24"/>
          <w:lang w:val="sr-Cyrl-CS"/>
        </w:rPr>
        <w:t xml:space="preserve"> у првом кругу, а према законом утврђеним условима, није било пријава. Објављен је Оглас у другом кругу и спроведена је лицитација. Очекује се </w:t>
      </w:r>
      <w:r w:rsidRPr="009A4D71">
        <w:rPr>
          <w:rFonts w:ascii="Times New Roman" w:hAnsi="Times New Roman" w:cs="Times New Roman"/>
          <w:sz w:val="24"/>
          <w:szCs w:val="24"/>
          <w:lang w:val="sr-Cyrl-CS"/>
        </w:rPr>
        <w:lastRenderedPageBreak/>
        <w:t xml:space="preserve">потписивање шест (6) уговора о закупу и коришћењу пољопривредног земљишта у државној својини на период од 15 година у укупној површини од 24,9743 </w:t>
      </w:r>
      <w:r w:rsidRPr="009A4D71">
        <w:rPr>
          <w:rFonts w:ascii="Times New Roman" w:hAnsi="Times New Roman" w:cs="Times New Roman"/>
          <w:sz w:val="24"/>
          <w:szCs w:val="24"/>
        </w:rPr>
        <w:t>ha</w:t>
      </w:r>
      <w:r w:rsidRPr="009A4D71">
        <w:rPr>
          <w:rFonts w:ascii="Times New Roman" w:hAnsi="Times New Roman" w:cs="Times New Roman"/>
          <w:sz w:val="24"/>
          <w:szCs w:val="24"/>
          <w:lang w:val="sr-Cyrl-CS"/>
        </w:rPr>
        <w:t xml:space="preserve">, а приход града на годишњем нивоу ће бити око 20.000,00динара. </w:t>
      </w:r>
      <w:r w:rsidRPr="009A4D71">
        <w:rPr>
          <w:rFonts w:ascii="Times New Roman" w:hAnsi="Times New Roman" w:cs="Times New Roman"/>
          <w:sz w:val="24"/>
          <w:szCs w:val="24"/>
        </w:rPr>
        <w:t xml:space="preserve"> </w:t>
      </w:r>
    </w:p>
    <w:p w:rsidR="007174A9" w:rsidRPr="005A4007" w:rsidRDefault="007174A9" w:rsidP="007174A9">
      <w:pPr>
        <w:pStyle w:val="ListParagraph"/>
        <w:spacing w:after="0" w:line="240" w:lineRule="auto"/>
        <w:ind w:left="0" w:firstLine="720"/>
        <w:jc w:val="both"/>
        <w:rPr>
          <w:rFonts w:ascii="Times New Roman" w:hAnsi="Times New Roman" w:cs="Times New Roman"/>
          <w:sz w:val="24"/>
          <w:szCs w:val="24"/>
        </w:rPr>
      </w:pPr>
      <w:r w:rsidRPr="009A4D71">
        <w:rPr>
          <w:rFonts w:ascii="Times New Roman" w:hAnsi="Times New Roman" w:cs="Times New Roman"/>
          <w:sz w:val="24"/>
          <w:szCs w:val="24"/>
        </w:rPr>
        <w:t>Расписан је Јавни позив за остваривање права коришћења без плаћања накнаде пољопривредног земљишта у државној својини на територији града Врања за 2023. годину, као и Јавни позив за доказивање права пречег закупа пољопривредног земљишта у државној својини на територији града Врања за 2023. годину.</w:t>
      </w:r>
    </w:p>
    <w:p w:rsidR="007174A9" w:rsidRPr="00C56E70" w:rsidRDefault="007174A9" w:rsidP="007174A9">
      <w:pPr>
        <w:pStyle w:val="ListParagraph"/>
        <w:spacing w:after="0" w:line="240" w:lineRule="auto"/>
        <w:ind w:left="0"/>
        <w:jc w:val="both"/>
        <w:rPr>
          <w:rFonts w:ascii="Times New Roman" w:hAnsi="Times New Roman" w:cs="Times New Roman"/>
          <w:sz w:val="24"/>
          <w:szCs w:val="24"/>
          <w:lang w:val="sr-Cyrl-CS"/>
        </w:rPr>
      </w:pPr>
    </w:p>
    <w:p w:rsidR="007174A9" w:rsidRPr="00524708" w:rsidRDefault="007174A9" w:rsidP="007174A9">
      <w:pPr>
        <w:pStyle w:val="ListParagraph"/>
        <w:numPr>
          <w:ilvl w:val="0"/>
          <w:numId w:val="32"/>
        </w:numPr>
        <w:tabs>
          <w:tab w:val="left" w:pos="90"/>
        </w:tabs>
        <w:spacing w:after="0" w:line="240" w:lineRule="auto"/>
        <w:ind w:left="0" w:firstLine="0"/>
        <w:jc w:val="both"/>
        <w:rPr>
          <w:rFonts w:ascii="Times New Roman" w:hAnsi="Times New Roman" w:cs="Times New Roman"/>
          <w:sz w:val="24"/>
          <w:szCs w:val="24"/>
        </w:rPr>
      </w:pPr>
      <w:r w:rsidRPr="00524708">
        <w:rPr>
          <w:rFonts w:ascii="Times New Roman" w:hAnsi="Times New Roman" w:cs="Times New Roman"/>
          <w:sz w:val="24"/>
          <w:szCs w:val="24"/>
          <w:lang w:val="sr-Cyrl-CS"/>
        </w:rPr>
        <w:t>Израда и имплементација ПРОГРАМА МЕРА ПОДРШКЕ ЗА СПРОВОЂЕЊЕ ПОЉОПРИВРЕДНЕ ПОЛИТИКЕ И ПОЛИТИКЕ РУРАЛНОГ РАЗВОЈА НА ТЕРИТОРИЈИ ГРАДА ВРАЊА</w:t>
      </w:r>
      <w:r w:rsidRPr="00C56E70">
        <w:rPr>
          <w:rFonts w:ascii="Times New Roman" w:hAnsi="Times New Roman" w:cs="Times New Roman"/>
          <w:sz w:val="24"/>
          <w:szCs w:val="24"/>
          <w:lang w:val="sr-Cyrl-CS"/>
        </w:rPr>
        <w:t xml:space="preserve">, </w:t>
      </w:r>
      <w:r w:rsidRPr="00524708">
        <w:rPr>
          <w:rFonts w:ascii="Times New Roman" w:hAnsi="Times New Roman" w:cs="Times New Roman"/>
          <w:sz w:val="24"/>
          <w:szCs w:val="24"/>
        </w:rPr>
        <w:t>што обухвата припрему предлога програма, дефинисање услова и критеријума за субвенције,</w:t>
      </w:r>
      <w:r w:rsidRPr="00524708">
        <w:rPr>
          <w:rFonts w:ascii="Times New Roman" w:hAnsi="Times New Roman" w:cs="Times New Roman"/>
          <w:sz w:val="24"/>
          <w:szCs w:val="24"/>
          <w:lang w:val="sr-Cyrl-CS"/>
        </w:rPr>
        <w:t xml:space="preserve"> добијање сагласности надлежног министарства на Програм и усвајање Програма на седници Градског већа,</w:t>
      </w:r>
      <w:r w:rsidRPr="00524708">
        <w:rPr>
          <w:rFonts w:ascii="Times New Roman" w:hAnsi="Times New Roman" w:cs="Times New Roman"/>
          <w:sz w:val="24"/>
          <w:szCs w:val="24"/>
        </w:rPr>
        <w:t xml:space="preserve"> расписивање јавног позива за конку</w:t>
      </w:r>
      <w:r>
        <w:rPr>
          <w:rFonts w:ascii="Times New Roman" w:hAnsi="Times New Roman" w:cs="Times New Roman"/>
          <w:sz w:val="24"/>
          <w:szCs w:val="24"/>
        </w:rPr>
        <w:t xml:space="preserve">рс за доделу средстава, </w:t>
      </w:r>
      <w:r w:rsidRPr="00524708">
        <w:rPr>
          <w:rFonts w:ascii="Times New Roman" w:hAnsi="Times New Roman" w:cs="Times New Roman"/>
          <w:sz w:val="24"/>
          <w:szCs w:val="24"/>
        </w:rPr>
        <w:t>доношење решења и потписивање уговора.</w:t>
      </w:r>
    </w:p>
    <w:p w:rsidR="007174A9" w:rsidRPr="00524708" w:rsidRDefault="007174A9" w:rsidP="007174A9">
      <w:pPr>
        <w:pStyle w:val="ListParagraph"/>
        <w:spacing w:after="0" w:line="240" w:lineRule="auto"/>
        <w:ind w:left="0"/>
        <w:contextualSpacing w:val="0"/>
        <w:jc w:val="both"/>
        <w:rPr>
          <w:rFonts w:ascii="Times New Roman" w:hAnsi="Times New Roman" w:cs="Times New Roman"/>
          <w:bCs/>
          <w:sz w:val="24"/>
          <w:szCs w:val="24"/>
        </w:rPr>
      </w:pPr>
      <w:r w:rsidRPr="00524708">
        <w:rPr>
          <w:rFonts w:ascii="Times New Roman" w:hAnsi="Times New Roman" w:cs="Times New Roman"/>
          <w:bCs/>
          <w:sz w:val="24"/>
          <w:szCs w:val="24"/>
        </w:rPr>
        <w:t>Добијена је сагласност надлежног министарства на урађен Програм и исти је усвојен на седн</w:t>
      </w:r>
      <w:r>
        <w:rPr>
          <w:rFonts w:ascii="Times New Roman" w:hAnsi="Times New Roman" w:cs="Times New Roman"/>
          <w:bCs/>
          <w:sz w:val="24"/>
          <w:szCs w:val="24"/>
        </w:rPr>
        <w:t>и</w:t>
      </w:r>
      <w:r w:rsidRPr="00524708">
        <w:rPr>
          <w:rFonts w:ascii="Times New Roman" w:hAnsi="Times New Roman" w:cs="Times New Roman"/>
          <w:bCs/>
          <w:sz w:val="24"/>
          <w:szCs w:val="24"/>
        </w:rPr>
        <w:t>ци Градско</w:t>
      </w:r>
      <w:r>
        <w:rPr>
          <w:rFonts w:ascii="Times New Roman" w:hAnsi="Times New Roman" w:cs="Times New Roman"/>
          <w:bCs/>
          <w:sz w:val="24"/>
          <w:szCs w:val="24"/>
        </w:rPr>
        <w:t>г</w:t>
      </w:r>
      <w:r w:rsidRPr="00524708">
        <w:rPr>
          <w:rFonts w:ascii="Times New Roman" w:hAnsi="Times New Roman" w:cs="Times New Roman"/>
          <w:bCs/>
          <w:sz w:val="24"/>
          <w:szCs w:val="24"/>
        </w:rPr>
        <w:t xml:space="preserve"> већа.</w:t>
      </w:r>
    </w:p>
    <w:p w:rsidR="007174A9" w:rsidRPr="00AE1722" w:rsidRDefault="007174A9" w:rsidP="007174A9">
      <w:pPr>
        <w:spacing w:after="0" w:line="240" w:lineRule="auto"/>
        <w:jc w:val="both"/>
        <w:rPr>
          <w:rFonts w:ascii="Times New Roman" w:hAnsi="Times New Roman" w:cs="Times New Roman"/>
          <w:sz w:val="24"/>
          <w:szCs w:val="24"/>
        </w:rPr>
      </w:pPr>
      <w:r w:rsidRPr="00AE1722">
        <w:rPr>
          <w:rFonts w:ascii="Times New Roman" w:hAnsi="Times New Roman" w:cs="Times New Roman"/>
          <w:sz w:val="24"/>
          <w:szCs w:val="24"/>
          <w:lang w:val="sr-Cyrl-CS"/>
        </w:rPr>
        <w:t>Усвојен је Извештај о спровођењу мера пољопривредне политике и политике руралног развоја за град Врање за   2022. годину од стране Министарства пољопривреде, шумарства и водопривреде.</w:t>
      </w:r>
    </w:p>
    <w:p w:rsidR="007174A9" w:rsidRPr="00AE1722" w:rsidRDefault="007174A9" w:rsidP="007174A9">
      <w:pPr>
        <w:spacing w:after="0" w:line="240" w:lineRule="auto"/>
        <w:jc w:val="both"/>
        <w:rPr>
          <w:rFonts w:ascii="Times New Roman" w:hAnsi="Times New Roman" w:cs="Times New Roman"/>
          <w:sz w:val="24"/>
          <w:szCs w:val="24"/>
        </w:rPr>
      </w:pPr>
      <w:r w:rsidRPr="00AE1722">
        <w:rPr>
          <w:rFonts w:ascii="Times New Roman" w:hAnsi="Times New Roman" w:cs="Times New Roman"/>
          <w:sz w:val="24"/>
          <w:szCs w:val="24"/>
        </w:rPr>
        <w:t>Укупно је поднето 133 захтева за субвенције у пољопривреди од чега је одобрено  126 захтева, а  7 захтева одбачена као  непотпуна или неоснована. Припремљена су  решења и  потписани су уговори са корисницима субвенција.</w:t>
      </w:r>
    </w:p>
    <w:p w:rsidR="007174A9" w:rsidRPr="00AE1722" w:rsidRDefault="007174A9" w:rsidP="007174A9">
      <w:pPr>
        <w:spacing w:after="0" w:line="240" w:lineRule="auto"/>
        <w:jc w:val="both"/>
        <w:rPr>
          <w:rFonts w:ascii="Times New Roman" w:hAnsi="Times New Roman" w:cs="Times New Roman"/>
          <w:sz w:val="24"/>
          <w:szCs w:val="24"/>
        </w:rPr>
      </w:pPr>
      <w:r w:rsidRPr="00AE1722">
        <w:rPr>
          <w:rFonts w:ascii="Times New Roman" w:hAnsi="Times New Roman" w:cs="Times New Roman"/>
          <w:sz w:val="24"/>
          <w:szCs w:val="24"/>
        </w:rPr>
        <w:t>У циљу јачања удружења у области пољопривреде на територији града Врања за 2022. годину захтеве су поднела 15 удружења од којих су сви испунили услове Јавног позива. Припремљена су  решења и  потписани су уговори са корисницима средстава.</w:t>
      </w:r>
    </w:p>
    <w:p w:rsidR="007174A9" w:rsidRPr="00AE1722" w:rsidRDefault="007174A9" w:rsidP="007174A9">
      <w:pPr>
        <w:spacing w:after="0" w:line="240" w:lineRule="auto"/>
        <w:jc w:val="both"/>
        <w:rPr>
          <w:rFonts w:ascii="Times New Roman" w:hAnsi="Times New Roman" w:cs="Times New Roman"/>
          <w:sz w:val="24"/>
          <w:szCs w:val="24"/>
          <w:lang w:val="sr-Cyrl-CS"/>
        </w:rPr>
      </w:pPr>
      <w:r w:rsidRPr="00AE1722">
        <w:rPr>
          <w:rFonts w:ascii="Times New Roman" w:hAnsi="Times New Roman" w:cs="Times New Roman"/>
          <w:sz w:val="24"/>
          <w:szCs w:val="24"/>
          <w:lang w:val="sr-Cyrl-CS"/>
        </w:rPr>
        <w:t>Реализована је и мера бесплатног вештачког осемењавања домаћих животиња и издато је 78 сагласности за 408 грла.</w:t>
      </w:r>
    </w:p>
    <w:p w:rsidR="007174A9" w:rsidRPr="00AE1722" w:rsidRDefault="007174A9" w:rsidP="007174A9">
      <w:pPr>
        <w:spacing w:after="0" w:line="240" w:lineRule="auto"/>
        <w:jc w:val="both"/>
        <w:rPr>
          <w:rFonts w:ascii="Times New Roman" w:hAnsi="Times New Roman" w:cs="Times New Roman"/>
          <w:sz w:val="24"/>
          <w:szCs w:val="24"/>
          <w:lang w:val="sr-Cyrl-CS"/>
        </w:rPr>
      </w:pPr>
      <w:r w:rsidRPr="00AE1722">
        <w:rPr>
          <w:rFonts w:ascii="Times New Roman" w:hAnsi="Times New Roman" w:cs="Times New Roman"/>
          <w:sz w:val="24"/>
          <w:szCs w:val="24"/>
          <w:lang w:val="sr-Cyrl-CS"/>
        </w:rPr>
        <w:t>Спроведена је контрола реализованих инвестиција у претходној години код пољопривредних произвођача.</w:t>
      </w:r>
    </w:p>
    <w:p w:rsidR="007174A9" w:rsidRPr="00524708" w:rsidRDefault="007174A9" w:rsidP="007174A9">
      <w:pPr>
        <w:spacing w:after="0" w:line="240" w:lineRule="auto"/>
        <w:jc w:val="both"/>
        <w:rPr>
          <w:rFonts w:ascii="Times New Roman" w:hAnsi="Times New Roman" w:cs="Times New Roman"/>
          <w:sz w:val="24"/>
          <w:szCs w:val="24"/>
          <w:lang w:val="sr-Cyrl-CS"/>
        </w:rPr>
      </w:pPr>
      <w:r w:rsidRPr="00AE1722">
        <w:rPr>
          <w:rFonts w:ascii="Times New Roman" w:hAnsi="Times New Roman" w:cs="Times New Roman"/>
          <w:sz w:val="24"/>
          <w:szCs w:val="24"/>
          <w:lang w:val="sr-Cyrl-CS"/>
        </w:rPr>
        <w:t>Примљени су захтеви странака  за издавање потврде о обављању пољопривредне делатности, вршен обилазак, утврђиван обим производње, рађени записнци и донета решења.</w:t>
      </w:r>
      <w:r w:rsidRPr="00524708">
        <w:rPr>
          <w:rFonts w:ascii="Times New Roman" w:hAnsi="Times New Roman" w:cs="Times New Roman"/>
          <w:sz w:val="24"/>
          <w:szCs w:val="24"/>
          <w:lang w:val="sr-Cyrl-CS"/>
        </w:rPr>
        <w:t xml:space="preserve"> </w:t>
      </w:r>
    </w:p>
    <w:p w:rsidR="007174A9" w:rsidRPr="00E429C4"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E429C4">
        <w:rPr>
          <w:rFonts w:ascii="Times New Roman" w:hAnsi="Times New Roman" w:cs="Times New Roman"/>
          <w:bCs/>
          <w:sz w:val="24"/>
          <w:szCs w:val="24"/>
          <w:lang w:val="sr-Cyrl-CS"/>
        </w:rPr>
        <w:t xml:space="preserve">Решено је </w:t>
      </w:r>
      <w:r w:rsidRPr="00E429C4">
        <w:rPr>
          <w:rFonts w:ascii="Times New Roman" w:hAnsi="Times New Roman" w:cs="Times New Roman"/>
          <w:bCs/>
          <w:sz w:val="24"/>
          <w:szCs w:val="24"/>
        </w:rPr>
        <w:t>53</w:t>
      </w:r>
      <w:r w:rsidRPr="00E429C4">
        <w:rPr>
          <w:rFonts w:ascii="Times New Roman" w:hAnsi="Times New Roman" w:cs="Times New Roman"/>
          <w:bCs/>
          <w:sz w:val="24"/>
          <w:szCs w:val="24"/>
          <w:lang w:val="sr-Cyrl-CS"/>
        </w:rPr>
        <w:t xml:space="preserve"> захтева за промену намене пољопривредног земљишта у грађевинско</w:t>
      </w:r>
      <w:r w:rsidRPr="00E429C4">
        <w:rPr>
          <w:rFonts w:ascii="Times New Roman" w:hAnsi="Times New Roman" w:cs="Times New Roman"/>
          <w:sz w:val="24"/>
          <w:szCs w:val="24"/>
          <w:lang w:val="sr-Cyrl-CS"/>
        </w:rPr>
        <w:t xml:space="preserve">, </w:t>
      </w:r>
      <w:r w:rsidRPr="00E429C4">
        <w:rPr>
          <w:rFonts w:ascii="Times New Roman" w:hAnsi="Times New Roman" w:cs="Times New Roman"/>
          <w:bCs/>
          <w:sz w:val="24"/>
          <w:szCs w:val="24"/>
          <w:lang w:val="sr-Cyrl-CS"/>
        </w:rPr>
        <w:t xml:space="preserve">при чему је извршена промена намене пољопривредног земљишта у грађевинско на површини од </w:t>
      </w:r>
      <w:r w:rsidRPr="00E429C4">
        <w:rPr>
          <w:rFonts w:ascii="Times New Roman" w:hAnsi="Times New Roman" w:cs="Times New Roman"/>
          <w:bCs/>
          <w:sz w:val="24"/>
          <w:szCs w:val="24"/>
        </w:rPr>
        <w:t>111.367</w:t>
      </w:r>
      <w:r w:rsidRPr="00E429C4">
        <w:rPr>
          <w:rFonts w:ascii="Times New Roman" w:hAnsi="Times New Roman" w:cs="Times New Roman"/>
          <w:bCs/>
          <w:sz w:val="24"/>
          <w:szCs w:val="24"/>
          <w:lang w:val="sr-Cyrl-CS"/>
        </w:rPr>
        <w:t xml:space="preserve"> </w:t>
      </w:r>
      <w:r w:rsidRPr="00E429C4">
        <w:rPr>
          <w:rFonts w:ascii="Times New Roman" w:hAnsi="Times New Roman" w:cs="Times New Roman"/>
          <w:bCs/>
          <w:sz w:val="24"/>
          <w:szCs w:val="24"/>
        </w:rPr>
        <w:t>m</w:t>
      </w:r>
      <w:r w:rsidRPr="00E429C4">
        <w:rPr>
          <w:rFonts w:ascii="Times New Roman" w:hAnsi="Times New Roman" w:cs="Times New Roman"/>
          <w:bCs/>
          <w:sz w:val="24"/>
          <w:szCs w:val="24"/>
          <w:vertAlign w:val="superscript"/>
          <w:lang w:val="sr-Cyrl-CS"/>
        </w:rPr>
        <w:t>2</w:t>
      </w:r>
      <w:r w:rsidRPr="00E429C4">
        <w:rPr>
          <w:rFonts w:ascii="Times New Roman" w:hAnsi="Times New Roman" w:cs="Times New Roman"/>
          <w:sz w:val="24"/>
          <w:szCs w:val="24"/>
        </w:rPr>
        <w:t>, 30 захтева је ослобођено плаћања накнаде на површини од 76.803</w:t>
      </w:r>
      <w:r w:rsidRPr="00E429C4">
        <w:rPr>
          <w:rFonts w:ascii="Times New Roman" w:hAnsi="Times New Roman" w:cs="Times New Roman"/>
          <w:bCs/>
          <w:sz w:val="24"/>
          <w:szCs w:val="24"/>
        </w:rPr>
        <w:t xml:space="preserve"> m</w:t>
      </w:r>
      <w:r w:rsidRPr="00E429C4">
        <w:rPr>
          <w:rFonts w:ascii="Times New Roman" w:hAnsi="Times New Roman" w:cs="Times New Roman"/>
          <w:bCs/>
          <w:sz w:val="24"/>
          <w:szCs w:val="24"/>
          <w:vertAlign w:val="superscript"/>
          <w:lang w:val="sr-Cyrl-CS"/>
        </w:rPr>
        <w:t xml:space="preserve">2 </w:t>
      </w:r>
      <w:r w:rsidRPr="00E429C4">
        <w:rPr>
          <w:rFonts w:ascii="Times New Roman" w:hAnsi="Times New Roman" w:cs="Times New Roman"/>
          <w:bCs/>
          <w:sz w:val="24"/>
          <w:szCs w:val="24"/>
          <w:lang w:val="sr-Cyrl-CS"/>
        </w:rPr>
        <w:t>, 18 захтева је платило накнаду на површини од 34.564</w:t>
      </w:r>
      <w:r w:rsidRPr="00E429C4">
        <w:rPr>
          <w:rFonts w:ascii="Times New Roman" w:hAnsi="Times New Roman" w:cs="Times New Roman"/>
          <w:sz w:val="24"/>
          <w:szCs w:val="24"/>
          <w:lang w:val="sr-Cyrl-CS"/>
        </w:rPr>
        <w:t xml:space="preserve"> </w:t>
      </w:r>
      <w:r w:rsidRPr="00E429C4">
        <w:rPr>
          <w:rFonts w:ascii="Times New Roman" w:hAnsi="Times New Roman" w:cs="Times New Roman"/>
          <w:bCs/>
          <w:sz w:val="24"/>
          <w:szCs w:val="24"/>
        </w:rPr>
        <w:t>m</w:t>
      </w:r>
      <w:r w:rsidRPr="00E429C4">
        <w:rPr>
          <w:rFonts w:ascii="Times New Roman" w:hAnsi="Times New Roman" w:cs="Times New Roman"/>
          <w:bCs/>
          <w:sz w:val="24"/>
          <w:szCs w:val="24"/>
          <w:vertAlign w:val="superscript"/>
          <w:lang w:val="sr-Cyrl-CS"/>
        </w:rPr>
        <w:t>2</w:t>
      </w:r>
      <w:r w:rsidRPr="00E429C4">
        <w:rPr>
          <w:rFonts w:ascii="Times New Roman" w:hAnsi="Times New Roman" w:cs="Times New Roman"/>
          <w:bCs/>
          <w:sz w:val="24"/>
          <w:szCs w:val="24"/>
          <w:lang w:val="sr-Cyrl-CS"/>
        </w:rPr>
        <w:t xml:space="preserve"> и остварен приход за град Врање у укупном износом од  </w:t>
      </w:r>
      <w:r w:rsidRPr="00E429C4">
        <w:rPr>
          <w:rFonts w:ascii="Times New Roman" w:hAnsi="Times New Roman" w:cs="Times New Roman"/>
          <w:bCs/>
          <w:sz w:val="24"/>
          <w:szCs w:val="24"/>
        </w:rPr>
        <w:t>513</w:t>
      </w:r>
      <w:r w:rsidRPr="00E429C4">
        <w:rPr>
          <w:rFonts w:ascii="Times New Roman" w:hAnsi="Times New Roman" w:cs="Times New Roman"/>
          <w:bCs/>
          <w:sz w:val="24"/>
          <w:szCs w:val="24"/>
          <w:lang w:val="sr-Cyrl-CS"/>
        </w:rPr>
        <w:t>.</w:t>
      </w:r>
      <w:r w:rsidRPr="00E429C4">
        <w:rPr>
          <w:rFonts w:ascii="Times New Roman" w:hAnsi="Times New Roman" w:cs="Times New Roman"/>
          <w:bCs/>
          <w:sz w:val="24"/>
          <w:szCs w:val="24"/>
        </w:rPr>
        <w:t>828</w:t>
      </w:r>
      <w:r w:rsidRPr="00E429C4">
        <w:rPr>
          <w:rFonts w:ascii="Times New Roman" w:hAnsi="Times New Roman" w:cs="Times New Roman"/>
          <w:bCs/>
          <w:sz w:val="24"/>
          <w:szCs w:val="24"/>
          <w:lang w:val="sr-Cyrl-CS"/>
        </w:rPr>
        <w:t xml:space="preserve">,80 динара, 3 захтева су у </w:t>
      </w:r>
      <w:r w:rsidRPr="00E429C4">
        <w:rPr>
          <w:rFonts w:ascii="Times New Roman" w:hAnsi="Times New Roman" w:cs="Times New Roman"/>
          <w:bCs/>
          <w:sz w:val="24"/>
          <w:szCs w:val="24"/>
        </w:rPr>
        <w:t xml:space="preserve">процесу </w:t>
      </w:r>
      <w:r w:rsidRPr="00E429C4">
        <w:rPr>
          <w:rFonts w:ascii="Times New Roman" w:hAnsi="Times New Roman" w:cs="Times New Roman"/>
          <w:bCs/>
          <w:sz w:val="24"/>
          <w:szCs w:val="24"/>
          <w:lang w:val="sr-Cyrl-CS"/>
        </w:rPr>
        <w:t>решавања</w:t>
      </w:r>
      <w:r w:rsidRPr="00E429C4">
        <w:rPr>
          <w:rFonts w:ascii="Times New Roman" w:hAnsi="Times New Roman" w:cs="Times New Roman"/>
          <w:bCs/>
          <w:sz w:val="24"/>
          <w:szCs w:val="24"/>
        </w:rPr>
        <w:t xml:space="preserve"> -</w:t>
      </w:r>
      <w:r w:rsidRPr="00E429C4">
        <w:rPr>
          <w:rFonts w:ascii="Times New Roman" w:hAnsi="Times New Roman" w:cs="Times New Roman"/>
          <w:bCs/>
          <w:sz w:val="24"/>
          <w:szCs w:val="24"/>
          <w:lang w:val="sr-Cyrl-CS"/>
        </w:rPr>
        <w:t xml:space="preserve"> површине 5.427</w:t>
      </w:r>
      <w:r w:rsidRPr="00E429C4">
        <w:rPr>
          <w:rFonts w:ascii="Times New Roman" w:hAnsi="Times New Roman" w:cs="Times New Roman"/>
          <w:bCs/>
          <w:sz w:val="24"/>
          <w:szCs w:val="24"/>
        </w:rPr>
        <w:t xml:space="preserve"> m</w:t>
      </w:r>
      <w:r w:rsidRPr="00E429C4">
        <w:rPr>
          <w:rFonts w:ascii="Times New Roman" w:hAnsi="Times New Roman" w:cs="Times New Roman"/>
          <w:bCs/>
          <w:sz w:val="24"/>
          <w:szCs w:val="24"/>
          <w:vertAlign w:val="superscript"/>
          <w:lang w:val="sr-Cyrl-CS"/>
        </w:rPr>
        <w:t>2</w:t>
      </w:r>
      <w:r w:rsidRPr="00E429C4">
        <w:rPr>
          <w:rFonts w:ascii="Times New Roman" w:hAnsi="Times New Roman" w:cs="Times New Roman"/>
          <w:bCs/>
          <w:sz w:val="24"/>
          <w:szCs w:val="24"/>
          <w:lang w:val="sr-Cyrl-CS"/>
        </w:rPr>
        <w:t>, очекивана уплата 201.694,00 динара од које је очекивани приход града Врања 80.677,6 динара, 2 захтева су одбијена.</w:t>
      </w:r>
    </w:p>
    <w:p w:rsidR="007174A9" w:rsidRPr="00524708"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524708">
        <w:rPr>
          <w:rFonts w:ascii="Times New Roman" w:hAnsi="Times New Roman" w:cs="Times New Roman"/>
          <w:sz w:val="24"/>
          <w:szCs w:val="24"/>
          <w:lang w:val="sr-Cyrl-CS"/>
        </w:rPr>
        <w:t xml:space="preserve">У оквиру пружања помоћи регистрованим пољопривредним газдинствима у циљу остваривања права на субвенције код </w:t>
      </w:r>
      <w:r w:rsidRPr="00C313EB">
        <w:rPr>
          <w:rStyle w:val="Emphasis"/>
          <w:rFonts w:ascii="Times New Roman" w:hAnsi="Times New Roman" w:cs="Times New Roman"/>
          <w:sz w:val="24"/>
          <w:szCs w:val="24"/>
        </w:rPr>
        <w:t>Министарства пољопривреде</w:t>
      </w:r>
      <w:r w:rsidRPr="00C313EB">
        <w:rPr>
          <w:rFonts w:ascii="Times New Roman" w:hAnsi="Times New Roman" w:cs="Times New Roman"/>
          <w:i/>
          <w:sz w:val="24"/>
          <w:szCs w:val="24"/>
        </w:rPr>
        <w:t>,</w:t>
      </w:r>
      <w:r w:rsidRPr="00524708">
        <w:rPr>
          <w:rFonts w:ascii="Times New Roman" w:hAnsi="Times New Roman" w:cs="Times New Roman"/>
          <w:sz w:val="24"/>
          <w:szCs w:val="24"/>
        </w:rPr>
        <w:t xml:space="preserve"> шумарства и водопривреде</w:t>
      </w:r>
      <w:r>
        <w:rPr>
          <w:rFonts w:ascii="Times New Roman" w:hAnsi="Times New Roman" w:cs="Times New Roman"/>
          <w:sz w:val="24"/>
          <w:szCs w:val="24"/>
        </w:rPr>
        <w:t xml:space="preserve"> </w:t>
      </w:r>
      <w:r w:rsidRPr="00524708">
        <w:rPr>
          <w:rFonts w:ascii="Times New Roman" w:hAnsi="Times New Roman" w:cs="Times New Roman"/>
          <w:sz w:val="24"/>
          <w:szCs w:val="24"/>
          <w:lang w:val="sr-Cyrl-CS"/>
        </w:rPr>
        <w:t xml:space="preserve">за набавку опреме у биљној и сточарској производњи и набавку приплодног материјала, штампани су и попуњавани захтеви и комплетирана потребна документација. </w:t>
      </w:r>
      <w:r w:rsidRPr="00524708">
        <w:rPr>
          <w:rFonts w:ascii="Times New Roman" w:hAnsi="Times New Roman" w:cs="Times New Roman"/>
          <w:bCs/>
          <w:sz w:val="24"/>
          <w:szCs w:val="24"/>
          <w:lang w:val="sr-Cyrl-CS"/>
        </w:rPr>
        <w:t xml:space="preserve">Издато је </w:t>
      </w:r>
      <w:r w:rsidRPr="00EB47BF">
        <w:rPr>
          <w:rFonts w:ascii="Times New Roman" w:hAnsi="Times New Roman" w:cs="Times New Roman"/>
          <w:bCs/>
          <w:sz w:val="24"/>
          <w:szCs w:val="24"/>
          <w:lang w:val="sr-Cyrl-CS"/>
        </w:rPr>
        <w:t>165 потврда да газдинства нису користила подстицаје по истом основу код Градске управе</w:t>
      </w:r>
      <w:r w:rsidRPr="00EB47BF">
        <w:rPr>
          <w:rFonts w:ascii="Times New Roman" w:hAnsi="Times New Roman" w:cs="Times New Roman"/>
          <w:sz w:val="24"/>
          <w:szCs w:val="24"/>
          <w:lang w:val="sr-Cyrl-CS"/>
        </w:rPr>
        <w:t>.</w:t>
      </w:r>
      <w:r w:rsidRPr="00524708">
        <w:rPr>
          <w:rFonts w:ascii="Times New Roman" w:hAnsi="Times New Roman" w:cs="Times New Roman"/>
          <w:sz w:val="24"/>
          <w:szCs w:val="24"/>
          <w:lang w:val="sr-Cyrl-CS"/>
        </w:rPr>
        <w:t xml:space="preserve"> </w:t>
      </w:r>
    </w:p>
    <w:p w:rsidR="007174A9" w:rsidRPr="00391C90"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524708">
        <w:rPr>
          <w:rFonts w:ascii="Times New Roman" w:hAnsi="Times New Roman" w:cs="Times New Roman"/>
          <w:sz w:val="24"/>
          <w:szCs w:val="24"/>
          <w:lang w:val="sr-Cyrl-CS"/>
        </w:rPr>
        <w:lastRenderedPageBreak/>
        <w:t xml:space="preserve">У овом временском периоду вршени су обиласци пољопривредних произвођача, у складу са потребама, уз пружање стручних савета и помоћи приликом регистрације газдинстава. </w:t>
      </w:r>
    </w:p>
    <w:p w:rsidR="007174A9" w:rsidRPr="00EB47BF"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EB47BF">
        <w:rPr>
          <w:rFonts w:ascii="Times New Roman" w:hAnsi="Times New Roman" w:cs="Times New Roman"/>
          <w:sz w:val="24"/>
          <w:szCs w:val="24"/>
        </w:rPr>
        <w:t>Укупно је поднето 5 захтева за претрпљену штету на засадима, пољопривредном земљишту и шумама као последица елементарне непогоде. Извршена је процена настале штету, сачињен записник са сликама и донет је закључак који је прослеђен Градском Већу на разматрање.</w:t>
      </w:r>
    </w:p>
    <w:p w:rsidR="007174A9" w:rsidRPr="00524708"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524708">
        <w:rPr>
          <w:rFonts w:ascii="Times New Roman" w:hAnsi="Times New Roman" w:cs="Times New Roman"/>
          <w:sz w:val="24"/>
          <w:szCs w:val="24"/>
          <w:lang w:val="sr-Cyrl-CS"/>
        </w:rPr>
        <w:t>Вршени су обиласци терена по питању пољопривредне и водопривредне делатности у сарадњи са републичком пољопривредном и водном инспекцијском службом, као и редовне контроле</w:t>
      </w:r>
      <w:r w:rsidRPr="00524708">
        <w:rPr>
          <w:rFonts w:ascii="Times New Roman" w:hAnsi="Times New Roman" w:cs="Times New Roman"/>
          <w:sz w:val="24"/>
          <w:szCs w:val="24"/>
          <w:lang w:val="ru-RU"/>
        </w:rPr>
        <w:t xml:space="preserve"> решења о пренамени земљишта и водним условима, водним сагласностима и водним дозволама</w:t>
      </w:r>
      <w:r w:rsidRPr="00524708">
        <w:rPr>
          <w:rFonts w:ascii="Times New Roman" w:hAnsi="Times New Roman" w:cs="Times New Roman"/>
          <w:sz w:val="24"/>
          <w:szCs w:val="24"/>
        </w:rPr>
        <w:t>.</w:t>
      </w:r>
    </w:p>
    <w:p w:rsidR="007174A9" w:rsidRPr="00524708"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524708">
        <w:rPr>
          <w:rFonts w:ascii="Times New Roman" w:hAnsi="Times New Roman" w:cs="Times New Roman"/>
          <w:sz w:val="24"/>
          <w:szCs w:val="24"/>
          <w:lang w:val="sr-Cyrl-CS"/>
        </w:rPr>
        <w:t>Редовно су извођене активности на заштити од поплава и пожара, изради извештаја и информација.</w:t>
      </w:r>
      <w:r w:rsidRPr="00524708">
        <w:rPr>
          <w:rFonts w:ascii="Times New Roman" w:hAnsi="Times New Roman" w:cs="Times New Roman"/>
          <w:sz w:val="24"/>
          <w:szCs w:val="24"/>
        </w:rPr>
        <w:t xml:space="preserve"> Учествовало се у изради планских докумената заштите од поплава, ерозије и елементарних непогода, у сарадњи са Сектором за ванредне ситуације и у раду Штаба за ванредне ситуације.</w:t>
      </w:r>
    </w:p>
    <w:p w:rsidR="007174A9" w:rsidRPr="00524708"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524708">
        <w:rPr>
          <w:rFonts w:ascii="Times New Roman" w:hAnsi="Times New Roman" w:cs="Times New Roman"/>
          <w:sz w:val="24"/>
          <w:szCs w:val="24"/>
        </w:rPr>
        <w:t>Учешће у пројектима:</w:t>
      </w:r>
    </w:p>
    <w:p w:rsidR="007174A9" w:rsidRPr="00524708" w:rsidRDefault="007174A9" w:rsidP="007174A9">
      <w:pPr>
        <w:pStyle w:val="ListParagraph"/>
        <w:spacing w:after="0" w:line="240" w:lineRule="auto"/>
        <w:ind w:left="0"/>
        <w:jc w:val="both"/>
        <w:rPr>
          <w:rFonts w:ascii="Times New Roman" w:hAnsi="Times New Roman" w:cs="Times New Roman"/>
          <w:sz w:val="24"/>
          <w:szCs w:val="24"/>
        </w:rPr>
      </w:pPr>
      <w:r w:rsidRPr="00524708">
        <w:rPr>
          <w:rFonts w:ascii="Times New Roman" w:hAnsi="Times New Roman" w:cs="Times New Roman"/>
          <w:sz w:val="24"/>
          <w:szCs w:val="24"/>
        </w:rPr>
        <w:t>-ресанација Александровачког језера на територији града Врања,</w:t>
      </w:r>
    </w:p>
    <w:p w:rsidR="007174A9" w:rsidRPr="00524708" w:rsidRDefault="007174A9" w:rsidP="007174A9">
      <w:pPr>
        <w:pStyle w:val="ListParagraph"/>
        <w:spacing w:after="0" w:line="240" w:lineRule="auto"/>
        <w:ind w:left="0"/>
        <w:jc w:val="both"/>
        <w:rPr>
          <w:rFonts w:ascii="Times New Roman" w:hAnsi="Times New Roman" w:cs="Times New Roman"/>
          <w:sz w:val="24"/>
          <w:szCs w:val="24"/>
        </w:rPr>
      </w:pPr>
      <w:r w:rsidRPr="00524708">
        <w:rPr>
          <w:rFonts w:ascii="Times New Roman" w:hAnsi="Times New Roman" w:cs="Times New Roman"/>
          <w:sz w:val="24"/>
          <w:szCs w:val="24"/>
        </w:rPr>
        <w:t xml:space="preserve">-студија о могућностима снижавања </w:t>
      </w:r>
      <w:r>
        <w:rPr>
          <w:rFonts w:ascii="Times New Roman" w:hAnsi="Times New Roman" w:cs="Times New Roman"/>
          <w:sz w:val="24"/>
          <w:szCs w:val="24"/>
        </w:rPr>
        <w:t>нивоа подземних вода у поплав</w:t>
      </w:r>
      <w:r w:rsidRPr="00524708">
        <w:rPr>
          <w:rFonts w:ascii="Times New Roman" w:hAnsi="Times New Roman" w:cs="Times New Roman"/>
          <w:sz w:val="24"/>
          <w:szCs w:val="24"/>
        </w:rPr>
        <w:t>ном подручју Златокопачког поља</w:t>
      </w:r>
    </w:p>
    <w:p w:rsidR="007174A9" w:rsidRDefault="007174A9" w:rsidP="007174A9">
      <w:pPr>
        <w:pStyle w:val="ListParagraph"/>
        <w:spacing w:after="0" w:line="240" w:lineRule="auto"/>
        <w:ind w:left="0"/>
        <w:jc w:val="both"/>
        <w:rPr>
          <w:rFonts w:ascii="Times New Roman" w:hAnsi="Times New Roman" w:cs="Times New Roman"/>
          <w:sz w:val="24"/>
          <w:szCs w:val="24"/>
        </w:rPr>
      </w:pPr>
      <w:r w:rsidRPr="00524708">
        <w:rPr>
          <w:rFonts w:ascii="Times New Roman" w:hAnsi="Times New Roman" w:cs="Times New Roman"/>
          <w:sz w:val="24"/>
          <w:szCs w:val="24"/>
        </w:rPr>
        <w:t>-санација и ремедијација комплекса несанитарне депоније „Доње Врање“ у насељу Палестина.</w:t>
      </w:r>
    </w:p>
    <w:p w:rsidR="007174A9" w:rsidRPr="00EB47BF" w:rsidRDefault="007174A9" w:rsidP="007174A9">
      <w:pPr>
        <w:pStyle w:val="ListParagraph"/>
        <w:spacing w:after="0" w:line="240" w:lineRule="auto"/>
        <w:ind w:left="0"/>
        <w:jc w:val="both"/>
        <w:rPr>
          <w:rFonts w:ascii="Times New Roman" w:hAnsi="Times New Roman" w:cs="Times New Roman"/>
          <w:sz w:val="24"/>
          <w:szCs w:val="24"/>
        </w:rPr>
      </w:pPr>
      <w:r w:rsidRPr="00EB47BF">
        <w:rPr>
          <w:rFonts w:ascii="Times New Roman" w:hAnsi="Times New Roman" w:cs="Times New Roman"/>
          <w:sz w:val="24"/>
          <w:szCs w:val="24"/>
        </w:rPr>
        <w:t xml:space="preserve">- Хидрогеолошка истраживања на изворишту за водоснадбњвање МЗ Ристовац </w:t>
      </w:r>
    </w:p>
    <w:p w:rsidR="007174A9" w:rsidRPr="00EB47BF" w:rsidRDefault="007174A9" w:rsidP="007174A9">
      <w:pPr>
        <w:pStyle w:val="ListParagraph"/>
        <w:spacing w:after="0" w:line="240" w:lineRule="auto"/>
        <w:ind w:left="0"/>
        <w:jc w:val="both"/>
        <w:rPr>
          <w:rFonts w:ascii="Times New Roman" w:hAnsi="Times New Roman" w:cs="Times New Roman"/>
          <w:sz w:val="24"/>
          <w:szCs w:val="24"/>
        </w:rPr>
      </w:pPr>
      <w:r w:rsidRPr="00EB47BF">
        <w:rPr>
          <w:rFonts w:ascii="Times New Roman" w:hAnsi="Times New Roman" w:cs="Times New Roman"/>
          <w:sz w:val="24"/>
          <w:szCs w:val="24"/>
        </w:rPr>
        <w:t>- Регулација штетног утицаја комплекса напуштене депоније „Доње Врање“ у насељу Палестина на територији града Врања</w:t>
      </w:r>
    </w:p>
    <w:p w:rsidR="007174A9" w:rsidRPr="00EB47BF" w:rsidRDefault="007174A9" w:rsidP="007174A9">
      <w:pPr>
        <w:pStyle w:val="ListParagraph"/>
        <w:spacing w:after="0" w:line="240" w:lineRule="auto"/>
        <w:ind w:left="0"/>
        <w:jc w:val="both"/>
        <w:rPr>
          <w:rFonts w:ascii="Times New Roman" w:hAnsi="Times New Roman" w:cs="Times New Roman"/>
          <w:sz w:val="24"/>
          <w:szCs w:val="24"/>
        </w:rPr>
      </w:pPr>
    </w:p>
    <w:p w:rsidR="007174A9" w:rsidRPr="00EB47BF"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EB47BF">
        <w:rPr>
          <w:rFonts w:ascii="Times New Roman" w:hAnsi="Times New Roman" w:cs="Times New Roman"/>
          <w:sz w:val="24"/>
          <w:szCs w:val="24"/>
          <w:lang w:val="sr-Cyrl-CS"/>
        </w:rPr>
        <w:t>Организација петог пчеларског сајма југоисточног Балкана, трећег међународног сајма зачинског, украсног биља и пчелињих производа и првог сајма женског иновационог предузетништва.</w:t>
      </w:r>
    </w:p>
    <w:p w:rsidR="007174A9" w:rsidRPr="00EB47BF"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EB47BF">
        <w:rPr>
          <w:rFonts w:ascii="Times New Roman" w:hAnsi="Times New Roman" w:cs="Times New Roman"/>
          <w:sz w:val="24"/>
          <w:szCs w:val="24"/>
        </w:rPr>
        <w:t>Израда Стратегије пољопривреде и руралног развоја на територији града Врања за период 2023-2030. година кроз прибављање потребних података и анализу постојећег стања на терену.</w:t>
      </w:r>
      <w:r w:rsidRPr="00EB47BF">
        <w:t xml:space="preserve"> </w:t>
      </w:r>
      <w:r w:rsidRPr="00EB47BF">
        <w:rPr>
          <w:rFonts w:ascii="Times New Roman" w:hAnsi="Times New Roman" w:cs="Times New Roman"/>
          <w:sz w:val="24"/>
          <w:szCs w:val="24"/>
        </w:rPr>
        <w:t xml:space="preserve">Завршена је Јавна набавка и потписан је уговор са Институтом за економику у пољопривреди-Београд. Тренутно смо у </w:t>
      </w:r>
      <w:r w:rsidRPr="00EB47BF">
        <w:rPr>
          <w:rFonts w:ascii="Times New Roman" w:hAnsi="Times New Roman" w:cs="Times New Roman"/>
          <w:bCs/>
          <w:sz w:val="24"/>
          <w:szCs w:val="24"/>
        </w:rPr>
        <w:t>првом делу израде</w:t>
      </w:r>
      <w:r w:rsidRPr="00EB47BF">
        <w:rPr>
          <w:rFonts w:ascii="Times New Roman" w:hAnsi="Times New Roman" w:cs="Times New Roman"/>
          <w:sz w:val="24"/>
          <w:szCs w:val="24"/>
        </w:rPr>
        <w:t xml:space="preserve"> и анализе постојећег стања и перспективе развоја у сектору пољопривреде и руралном развоју</w:t>
      </w:r>
    </w:p>
    <w:p w:rsidR="007174A9" w:rsidRPr="00EB47BF" w:rsidRDefault="007174A9" w:rsidP="007174A9">
      <w:pPr>
        <w:pStyle w:val="ListParagraph"/>
        <w:numPr>
          <w:ilvl w:val="0"/>
          <w:numId w:val="33"/>
        </w:numPr>
        <w:spacing w:after="0" w:line="240" w:lineRule="auto"/>
        <w:ind w:left="0" w:firstLine="0"/>
        <w:contextualSpacing w:val="0"/>
        <w:jc w:val="both"/>
        <w:rPr>
          <w:rFonts w:ascii="Times New Roman" w:hAnsi="Times New Roman" w:cs="Times New Roman"/>
          <w:sz w:val="24"/>
          <w:szCs w:val="24"/>
        </w:rPr>
      </w:pPr>
      <w:r w:rsidRPr="00EB47BF">
        <w:rPr>
          <w:rFonts w:ascii="Times New Roman" w:hAnsi="Times New Roman" w:cs="Times New Roman"/>
          <w:sz w:val="24"/>
          <w:szCs w:val="24"/>
        </w:rPr>
        <w:t xml:space="preserve">Активна помоћ корисницима на Конкурсу за доделу бесповратних средстава за куповину сеоских кућа са окућницом, при чему је укупно пристигло једанаест захтева. Четири захтева је одобрено од стране Министарства за бригу о селу и купљене су куће у селима Тибужде, Катун, Ристовац и Големо село, док је један захтев одбијен од стране Министарства. Осталих шест захтева није послато Министарству на разматрање због неиспуњености услова Конкурса Министарства. </w:t>
      </w:r>
    </w:p>
    <w:p w:rsidR="007174A9" w:rsidRPr="00524708" w:rsidRDefault="007174A9" w:rsidP="007174A9">
      <w:pPr>
        <w:pStyle w:val="ListParagraph"/>
        <w:tabs>
          <w:tab w:val="left" w:pos="90"/>
        </w:tabs>
        <w:spacing w:after="0" w:line="240" w:lineRule="auto"/>
        <w:ind w:left="0"/>
        <w:jc w:val="both"/>
        <w:rPr>
          <w:rFonts w:ascii="Times New Roman" w:hAnsi="Times New Roman" w:cs="Times New Roman"/>
          <w:sz w:val="24"/>
          <w:szCs w:val="24"/>
        </w:rPr>
      </w:pPr>
    </w:p>
    <w:p w:rsidR="007174A9" w:rsidRPr="00EB47BF" w:rsidRDefault="007174A9" w:rsidP="007174A9">
      <w:pPr>
        <w:spacing w:after="0" w:line="240" w:lineRule="auto"/>
        <w:jc w:val="both"/>
        <w:rPr>
          <w:rFonts w:ascii="Times New Roman" w:hAnsi="Times New Roman" w:cs="Times New Roman"/>
          <w:sz w:val="24"/>
          <w:szCs w:val="24"/>
          <w:lang w:val="sr-Cyrl-CS"/>
        </w:rPr>
      </w:pPr>
      <w:r w:rsidRPr="00EB47BF">
        <w:rPr>
          <w:rFonts w:ascii="Times New Roman" w:hAnsi="Times New Roman" w:cs="Times New Roman"/>
          <w:sz w:val="24"/>
          <w:szCs w:val="24"/>
        </w:rPr>
        <w:t xml:space="preserve">ОДЕЉЕЊЕ ЈЕ У ОБЛАСТИ ПОСЛОВА ВЕЗАНИХ ЗА ТАКСИ ПРЕВОЗ И ПРЕДУЗЕТНИШТВО И У ОБЛАСТИ УГОСТИТЕЉСТВА  </w:t>
      </w:r>
      <w:r w:rsidRPr="00EB47BF">
        <w:rPr>
          <w:rFonts w:ascii="Times New Roman" w:hAnsi="Times New Roman" w:cs="Times New Roman"/>
          <w:sz w:val="24"/>
          <w:szCs w:val="24"/>
          <w:lang w:val="sr-Cyrl-CS"/>
        </w:rPr>
        <w:t>РЕАЛИЗОВАЛО</w:t>
      </w:r>
      <w:r w:rsidRPr="00EB47BF">
        <w:rPr>
          <w:rFonts w:ascii="Times New Roman" w:hAnsi="Times New Roman" w:cs="Times New Roman"/>
          <w:sz w:val="24"/>
          <w:szCs w:val="24"/>
        </w:rPr>
        <w:t xml:space="preserve"> СЛЕДЕЋЕ АКТИВНОСТИ:</w:t>
      </w:r>
    </w:p>
    <w:p w:rsidR="007174A9" w:rsidRPr="00EB47BF" w:rsidRDefault="007174A9" w:rsidP="007174A9">
      <w:pPr>
        <w:spacing w:after="0" w:line="240" w:lineRule="auto"/>
        <w:jc w:val="both"/>
        <w:rPr>
          <w:rFonts w:ascii="Times New Roman" w:hAnsi="Times New Roman" w:cs="Times New Roman"/>
          <w:sz w:val="24"/>
          <w:szCs w:val="24"/>
          <w:lang w:val="sr-Cyrl-CS"/>
        </w:rPr>
      </w:pPr>
      <w:r w:rsidRPr="00EB47BF">
        <w:rPr>
          <w:rFonts w:ascii="Times New Roman" w:hAnsi="Times New Roman" w:cs="Times New Roman"/>
          <w:sz w:val="24"/>
          <w:szCs w:val="24"/>
          <w:lang w:val="sr-Cyrl-CS"/>
        </w:rPr>
        <w:t xml:space="preserve">Укупно је примљено и решено </w:t>
      </w:r>
      <w:r w:rsidRPr="00EB47BF">
        <w:rPr>
          <w:rFonts w:ascii="Times New Roman" w:hAnsi="Times New Roman" w:cs="Times New Roman"/>
          <w:sz w:val="24"/>
          <w:szCs w:val="24"/>
        </w:rPr>
        <w:t xml:space="preserve">795 </w:t>
      </w:r>
      <w:r w:rsidRPr="00EB47BF">
        <w:rPr>
          <w:rFonts w:ascii="Times New Roman" w:hAnsi="Times New Roman" w:cs="Times New Roman"/>
          <w:sz w:val="24"/>
          <w:szCs w:val="24"/>
          <w:lang w:val="sr-Cyrl-CS"/>
        </w:rPr>
        <w:t xml:space="preserve">предмета. У области такси превоза, реализовано је 277 различитих захтева, </w:t>
      </w:r>
      <w:r w:rsidRPr="00EB47BF">
        <w:rPr>
          <w:rFonts w:ascii="Times New Roman" w:hAnsi="Times New Roman" w:cs="Times New Roman"/>
          <w:sz w:val="24"/>
          <w:szCs w:val="24"/>
        </w:rPr>
        <w:t xml:space="preserve">518 </w:t>
      </w:r>
      <w:r w:rsidRPr="00EB47BF">
        <w:rPr>
          <w:rFonts w:ascii="Times New Roman" w:hAnsi="Times New Roman" w:cs="Times New Roman"/>
          <w:sz w:val="24"/>
          <w:szCs w:val="24"/>
          <w:lang w:val="sr-Cyrl-CS"/>
        </w:rPr>
        <w:t>предмета се односе на послове које обавља Агенција за привредне регистре, издато је 29 уверења о  вођењу радње.</w:t>
      </w:r>
    </w:p>
    <w:p w:rsidR="007174A9" w:rsidRPr="00EB47BF" w:rsidRDefault="007174A9" w:rsidP="007174A9">
      <w:pPr>
        <w:spacing w:after="0" w:line="240" w:lineRule="auto"/>
        <w:jc w:val="both"/>
        <w:rPr>
          <w:rFonts w:ascii="Times New Roman" w:hAnsi="Times New Roman" w:cs="Times New Roman"/>
          <w:sz w:val="24"/>
          <w:szCs w:val="24"/>
        </w:rPr>
      </w:pPr>
      <w:r w:rsidRPr="00EB47BF">
        <w:rPr>
          <w:rFonts w:ascii="Times New Roman" w:hAnsi="Times New Roman" w:cs="Times New Roman"/>
          <w:sz w:val="24"/>
          <w:szCs w:val="24"/>
        </w:rPr>
        <w:lastRenderedPageBreak/>
        <w:t>Предмети који се шаљу у АПР обухватају: Попуњавање пријава предузетника везаних за оснивање радње, као и свих промена у вези тих радњи (промена пословног имена, назива, седишта, претежне делатности, регистровање почетка обављања делатности, прекида и наставка обављања делатности, упис и брисање пословође, упис и брисање издвојеног места, брисање предузетника, препис решења, захтеви за издавање разних потврда). Послови подразумевају слање дневних спецификација предмета, са предметима, у АПР поштом, слање тих спецификација свакодневно имејлом и слање месечних рачуна (са обрачунатом провизијом за послате предмете и са трошковима поштарине).</w:t>
      </w:r>
    </w:p>
    <w:p w:rsidR="007174A9" w:rsidRPr="00EB47BF" w:rsidRDefault="007174A9" w:rsidP="007174A9">
      <w:pPr>
        <w:spacing w:after="0" w:line="240" w:lineRule="auto"/>
        <w:jc w:val="both"/>
        <w:rPr>
          <w:rFonts w:ascii="Times New Roman" w:hAnsi="Times New Roman" w:cs="Times New Roman"/>
          <w:sz w:val="24"/>
          <w:szCs w:val="24"/>
        </w:rPr>
      </w:pPr>
      <w:r w:rsidRPr="00EB47BF">
        <w:rPr>
          <w:rFonts w:ascii="Times New Roman" w:hAnsi="Times New Roman" w:cs="Times New Roman"/>
          <w:sz w:val="24"/>
          <w:szCs w:val="24"/>
        </w:rPr>
        <w:t xml:space="preserve">  Назив активности                                                                                            број предмета</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Захтев за давање одобрења за обављање такси превоза</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0</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Захтев за давање одобрења за обављање лимо сервиса</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Комисија за давање одобрења за обављање такси превоза</w:t>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0</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Уверење (за регистрацију возила)</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20</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Издавање кровне ознаке и евиденционе налепнице</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14</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Издавање такси дозволе за возило</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15</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Издавање такси дозволе за возача</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1</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Продужење такси дозволе за возило</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129</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Продужење такси дозволе за возача</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42</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Промена возила</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8</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Промена регистарског броја возила</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0</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Промена седишта</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Промена података у такси дозволи</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12</w:t>
      </w:r>
      <w:r w:rsidRPr="00EB47BF">
        <w:rPr>
          <w:rFonts w:ascii="Times New Roman" w:hAnsi="Times New Roman" w:cs="Times New Roman"/>
          <w:sz w:val="24"/>
          <w:szCs w:val="24"/>
        </w:rPr>
        <w:tab/>
      </w:r>
      <w:r w:rsidRPr="00EB47BF">
        <w:rPr>
          <w:rFonts w:ascii="Times New Roman" w:hAnsi="Times New Roman" w:cs="Times New Roman"/>
          <w:sz w:val="24"/>
          <w:szCs w:val="24"/>
        </w:rPr>
        <w:tab/>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Замена такси дозволе за возило</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Замена такси дозволе за возача</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Замена кровне ознаке</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Замена евиденционе налепнице</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Замена такси дозволе и издавање кровне ознаке и евиден. налепнице      0</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Дупликат такси дозволе</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2</w:t>
      </w:r>
      <w:r w:rsidRPr="00EB47BF">
        <w:rPr>
          <w:rFonts w:ascii="Times New Roman" w:hAnsi="Times New Roman" w:cs="Times New Roman"/>
          <w:sz w:val="24"/>
          <w:szCs w:val="24"/>
        </w:rPr>
        <w:tab/>
      </w:r>
      <w:r w:rsidRPr="00EB47BF">
        <w:rPr>
          <w:rFonts w:ascii="Times New Roman" w:hAnsi="Times New Roman" w:cs="Times New Roman"/>
          <w:sz w:val="24"/>
          <w:szCs w:val="24"/>
        </w:rPr>
        <w:tab/>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Повраћај такси дозволе (возило)</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4</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Повраћај такси дозволе (возач)</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Уверење о вођењу радње</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29</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Одобрење за ноћни бар</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Уговор о посредовању</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Приговор</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Уверење (за субвенционисану набавку возила)                                              0</w:t>
      </w:r>
    </w:p>
    <w:p w:rsidR="007174A9" w:rsidRPr="00EB47BF" w:rsidRDefault="007174A9" w:rsidP="007174A9">
      <w:pPr>
        <w:pStyle w:val="ListParagraph"/>
        <w:numPr>
          <w:ilvl w:val="0"/>
          <w:numId w:val="31"/>
        </w:numPr>
        <w:spacing w:after="0" w:line="240" w:lineRule="auto"/>
        <w:ind w:left="0" w:firstLine="0"/>
        <w:jc w:val="both"/>
        <w:rPr>
          <w:rFonts w:ascii="Times New Roman" w:hAnsi="Times New Roman" w:cs="Times New Roman"/>
          <w:sz w:val="24"/>
          <w:szCs w:val="24"/>
        </w:rPr>
      </w:pPr>
      <w:r w:rsidRPr="00EB47BF">
        <w:rPr>
          <w:rFonts w:ascii="Times New Roman" w:hAnsi="Times New Roman" w:cs="Times New Roman"/>
          <w:sz w:val="24"/>
          <w:szCs w:val="24"/>
        </w:rPr>
        <w:t>Достава документације</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1</w:t>
      </w:r>
    </w:p>
    <w:p w:rsidR="007174A9" w:rsidRPr="00EB47BF" w:rsidRDefault="00B83E42" w:rsidP="007174A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47.75pt;margin-top:3.95pt;width:29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Tt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"/>
        </w:pict>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r w:rsidR="007174A9" w:rsidRPr="00EB47BF">
        <w:rPr>
          <w:rFonts w:ascii="Times New Roman" w:hAnsi="Times New Roman" w:cs="Times New Roman"/>
          <w:sz w:val="24"/>
          <w:szCs w:val="24"/>
        </w:rPr>
        <w:tab/>
      </w:r>
    </w:p>
    <w:p w:rsidR="007174A9" w:rsidRPr="00EB47BF" w:rsidRDefault="007174A9" w:rsidP="007174A9">
      <w:pPr>
        <w:pStyle w:val="ListParagraph"/>
        <w:spacing w:after="0" w:line="240" w:lineRule="auto"/>
        <w:ind w:left="0"/>
        <w:jc w:val="both"/>
        <w:rPr>
          <w:rFonts w:ascii="Times New Roman" w:hAnsi="Times New Roman" w:cs="Times New Roman"/>
          <w:sz w:val="24"/>
          <w:szCs w:val="24"/>
        </w:rPr>
      </w:pPr>
      <w:r w:rsidRPr="00EB47BF">
        <w:rPr>
          <w:rFonts w:ascii="Times New Roman" w:hAnsi="Times New Roman" w:cs="Times New Roman"/>
          <w:sz w:val="24"/>
          <w:szCs w:val="24"/>
        </w:rPr>
        <w:t>Укупно обрађено</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277</w:t>
      </w:r>
    </w:p>
    <w:p w:rsidR="007174A9" w:rsidRPr="00EB47BF" w:rsidRDefault="007174A9" w:rsidP="007174A9">
      <w:pPr>
        <w:spacing w:after="0" w:line="240" w:lineRule="auto"/>
        <w:jc w:val="both"/>
        <w:rPr>
          <w:rFonts w:ascii="Times New Roman" w:hAnsi="Times New Roman" w:cs="Times New Roman"/>
          <w:sz w:val="24"/>
          <w:szCs w:val="24"/>
        </w:rPr>
      </w:pPr>
    </w:p>
    <w:p w:rsidR="007174A9" w:rsidRPr="00EB47BF" w:rsidRDefault="007174A9" w:rsidP="007174A9">
      <w:pPr>
        <w:spacing w:after="0" w:line="240" w:lineRule="auto"/>
        <w:jc w:val="both"/>
        <w:rPr>
          <w:rFonts w:ascii="Times New Roman" w:hAnsi="Times New Roman" w:cs="Times New Roman"/>
          <w:sz w:val="24"/>
          <w:szCs w:val="24"/>
        </w:rPr>
      </w:pPr>
      <w:r w:rsidRPr="00EB47BF">
        <w:rPr>
          <w:rFonts w:ascii="Times New Roman" w:hAnsi="Times New Roman" w:cs="Times New Roman"/>
          <w:sz w:val="24"/>
          <w:szCs w:val="24"/>
        </w:rPr>
        <w:t xml:space="preserve">Предмети послати у АПР: </w:t>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r>
      <w:r w:rsidRPr="00EB47BF">
        <w:rPr>
          <w:rFonts w:ascii="Times New Roman" w:hAnsi="Times New Roman" w:cs="Times New Roman"/>
          <w:sz w:val="24"/>
          <w:szCs w:val="24"/>
        </w:rPr>
        <w:tab/>
        <w:t xml:space="preserve">  518</w:t>
      </w:r>
    </w:p>
    <w:p w:rsidR="007174A9" w:rsidRPr="00EB47BF"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sidRPr="00EB47BF">
        <w:rPr>
          <w:rFonts w:ascii="Times New Roman" w:hAnsi="Times New Roman" w:cs="Times New Roman"/>
          <w:sz w:val="24"/>
          <w:szCs w:val="24"/>
        </w:rPr>
        <w:t xml:space="preserve">ОДЕЉЕЊЕ ЈЕ У ОБЛАСТИ ПОСЛОВА ВЕЗАНИХ ЗА СТАТИСТИКУ </w:t>
      </w:r>
      <w:r w:rsidRPr="00EB47BF">
        <w:rPr>
          <w:rFonts w:ascii="Times New Roman" w:hAnsi="Times New Roman" w:cs="Times New Roman"/>
          <w:sz w:val="24"/>
          <w:szCs w:val="24"/>
          <w:lang w:val="sr-Cyrl-CS"/>
        </w:rPr>
        <w:t>РЕАЛИЗОВАЛО</w:t>
      </w:r>
      <w:r w:rsidRPr="00EB47BF">
        <w:rPr>
          <w:rFonts w:ascii="Times New Roman" w:hAnsi="Times New Roman" w:cs="Times New Roman"/>
          <w:sz w:val="24"/>
          <w:szCs w:val="24"/>
        </w:rPr>
        <w:t xml:space="preserve"> СЛЕДЕЋЕ АКТИВНОСТИ:</w:t>
      </w:r>
    </w:p>
    <w:p w:rsidR="007174A9" w:rsidRPr="006535B8" w:rsidRDefault="007174A9" w:rsidP="007174A9">
      <w:pPr>
        <w:spacing w:after="0" w:line="240" w:lineRule="auto"/>
        <w:jc w:val="both"/>
        <w:rPr>
          <w:rFonts w:ascii="Times New Roman" w:hAnsi="Times New Roman" w:cs="Times New Roman"/>
          <w:sz w:val="24"/>
          <w:szCs w:val="24"/>
        </w:rPr>
      </w:pPr>
    </w:p>
    <w:p w:rsidR="007174A9" w:rsidRPr="00E92EF7" w:rsidRDefault="007174A9" w:rsidP="007174A9">
      <w:pPr>
        <w:spacing w:after="0" w:line="240" w:lineRule="auto"/>
        <w:jc w:val="both"/>
        <w:rPr>
          <w:rFonts w:ascii="Times New Roman" w:hAnsi="Times New Roman" w:cs="Times New Roman"/>
          <w:sz w:val="24"/>
          <w:szCs w:val="24"/>
        </w:rPr>
      </w:pPr>
      <w:r w:rsidRPr="00E92EF7">
        <w:rPr>
          <w:rFonts w:ascii="Times New Roman" w:hAnsi="Times New Roman" w:cs="Times New Roman"/>
          <w:sz w:val="24"/>
          <w:szCs w:val="24"/>
        </w:rPr>
        <w:lastRenderedPageBreak/>
        <w:t>Сходно Закону о званичној статистици, правилнику о раду и упутству РЗС за снимање и праћење кретања цена на мало производа и услуга у току 202</w:t>
      </w:r>
      <w:r>
        <w:rPr>
          <w:rFonts w:ascii="Times New Roman" w:hAnsi="Times New Roman" w:cs="Times New Roman"/>
          <w:sz w:val="24"/>
          <w:szCs w:val="24"/>
        </w:rPr>
        <w:t>2</w:t>
      </w:r>
      <w:r w:rsidRPr="00E92EF7">
        <w:rPr>
          <w:rFonts w:ascii="Times New Roman" w:hAnsi="Times New Roman" w:cs="Times New Roman"/>
          <w:sz w:val="24"/>
          <w:szCs w:val="24"/>
        </w:rPr>
        <w:t>. године, обављене су редовне активности.</w:t>
      </w:r>
    </w:p>
    <w:p w:rsidR="007174A9" w:rsidRPr="00E92EF7" w:rsidRDefault="007174A9" w:rsidP="007174A9">
      <w:pPr>
        <w:spacing w:after="0" w:line="240" w:lineRule="auto"/>
        <w:jc w:val="both"/>
        <w:rPr>
          <w:rFonts w:ascii="Times New Roman" w:eastAsia="Calibri" w:hAnsi="Times New Roman" w:cs="Times New Roman"/>
          <w:sz w:val="24"/>
          <w:szCs w:val="24"/>
        </w:rPr>
      </w:pPr>
      <w:r w:rsidRPr="00E92EF7">
        <w:rPr>
          <w:rFonts w:ascii="Times New Roman" w:eastAsia="Calibri" w:hAnsi="Times New Roman" w:cs="Times New Roman"/>
          <w:sz w:val="24"/>
          <w:szCs w:val="24"/>
        </w:rPr>
        <w:t xml:space="preserve">Урађено је 60 извештаја и исти су благовремено достављени Републичком Заводу за статистику Београд, а обухватају недељне, петнаестодневне и месечне извештаје. </w:t>
      </w:r>
    </w:p>
    <w:p w:rsidR="007174A9" w:rsidRPr="00E92EF7" w:rsidRDefault="007174A9" w:rsidP="007174A9">
      <w:pPr>
        <w:widowControl w:val="0"/>
        <w:numPr>
          <w:ilvl w:val="1"/>
          <w:numId w:val="29"/>
        </w:numPr>
        <w:tabs>
          <w:tab w:val="clear" w:pos="1080"/>
          <w:tab w:val="num" w:pos="360"/>
        </w:tabs>
        <w:suppressAutoHyphens/>
        <w:spacing w:after="0" w:line="240" w:lineRule="auto"/>
        <w:ind w:left="0" w:firstLine="0"/>
        <w:jc w:val="both"/>
        <w:rPr>
          <w:rFonts w:ascii="Times New Roman" w:eastAsia="Calibri" w:hAnsi="Times New Roman" w:cs="Times New Roman"/>
          <w:sz w:val="24"/>
          <w:szCs w:val="24"/>
        </w:rPr>
      </w:pPr>
      <w:r w:rsidRPr="00E92EF7">
        <w:rPr>
          <w:rFonts w:ascii="Times New Roman" w:eastAsia="Calibri" w:hAnsi="Times New Roman" w:cs="Times New Roman"/>
          <w:sz w:val="24"/>
          <w:szCs w:val="24"/>
        </w:rPr>
        <w:t>Петнаестодневни извештаји о ценама на мало пољопривредних производа сваког месеца у периоду од 01-07. и 15-21 – 24  извештаја</w:t>
      </w:r>
    </w:p>
    <w:p w:rsidR="007174A9" w:rsidRPr="00E92EF7" w:rsidRDefault="007174A9" w:rsidP="007174A9">
      <w:pPr>
        <w:widowControl w:val="0"/>
        <w:numPr>
          <w:ilvl w:val="1"/>
          <w:numId w:val="29"/>
        </w:numPr>
        <w:tabs>
          <w:tab w:val="clear" w:pos="1080"/>
          <w:tab w:val="num" w:pos="360"/>
        </w:tabs>
        <w:suppressAutoHyphens/>
        <w:spacing w:after="0" w:line="240" w:lineRule="auto"/>
        <w:ind w:left="0" w:firstLine="0"/>
        <w:jc w:val="both"/>
        <w:rPr>
          <w:rFonts w:ascii="Times New Roman" w:eastAsia="Calibri" w:hAnsi="Times New Roman" w:cs="Times New Roman"/>
          <w:sz w:val="24"/>
          <w:szCs w:val="24"/>
        </w:rPr>
      </w:pPr>
      <w:r w:rsidRPr="00E92EF7">
        <w:rPr>
          <w:rFonts w:ascii="Times New Roman" w:eastAsia="Calibri" w:hAnsi="Times New Roman" w:cs="Times New Roman"/>
          <w:sz w:val="24"/>
          <w:szCs w:val="24"/>
        </w:rPr>
        <w:t>Месечни извештаји о ценама на мало индустријских непрехрамбених производа у периоду од 01-10. у месецу  - 12 извештаја</w:t>
      </w:r>
    </w:p>
    <w:p w:rsidR="007174A9" w:rsidRPr="00E92EF7" w:rsidRDefault="007174A9" w:rsidP="007174A9">
      <w:pPr>
        <w:widowControl w:val="0"/>
        <w:numPr>
          <w:ilvl w:val="1"/>
          <w:numId w:val="29"/>
        </w:numPr>
        <w:tabs>
          <w:tab w:val="clear" w:pos="1080"/>
          <w:tab w:val="num" w:pos="360"/>
        </w:tabs>
        <w:suppressAutoHyphens/>
        <w:spacing w:after="0" w:line="240" w:lineRule="auto"/>
        <w:ind w:left="0" w:firstLine="0"/>
        <w:jc w:val="both"/>
        <w:rPr>
          <w:rFonts w:ascii="Times New Roman" w:eastAsia="Calibri" w:hAnsi="Times New Roman" w:cs="Times New Roman"/>
          <w:sz w:val="24"/>
          <w:szCs w:val="24"/>
        </w:rPr>
      </w:pPr>
      <w:r w:rsidRPr="00E92EF7">
        <w:rPr>
          <w:rFonts w:ascii="Times New Roman" w:eastAsia="Calibri" w:hAnsi="Times New Roman" w:cs="Times New Roman"/>
          <w:sz w:val="24"/>
          <w:szCs w:val="24"/>
        </w:rPr>
        <w:t>Месечни извештаји о ценама на мало индустријских прехрамбених производа у периоду од 11-14. у месецу  - 12 извештаја</w:t>
      </w:r>
    </w:p>
    <w:p w:rsidR="007174A9" w:rsidRPr="00E92EF7" w:rsidRDefault="007174A9" w:rsidP="007174A9">
      <w:pPr>
        <w:widowControl w:val="0"/>
        <w:numPr>
          <w:ilvl w:val="1"/>
          <w:numId w:val="29"/>
        </w:numPr>
        <w:tabs>
          <w:tab w:val="clear" w:pos="1080"/>
          <w:tab w:val="num" w:pos="360"/>
        </w:tabs>
        <w:suppressAutoHyphens/>
        <w:spacing w:after="0" w:line="240" w:lineRule="auto"/>
        <w:ind w:left="0" w:firstLine="0"/>
        <w:jc w:val="both"/>
        <w:rPr>
          <w:rFonts w:ascii="Times New Roman" w:eastAsia="Calibri" w:hAnsi="Times New Roman" w:cs="Times New Roman"/>
          <w:sz w:val="24"/>
          <w:szCs w:val="24"/>
        </w:rPr>
      </w:pPr>
      <w:r w:rsidRPr="00E92EF7">
        <w:rPr>
          <w:rFonts w:ascii="Times New Roman" w:eastAsia="Calibri" w:hAnsi="Times New Roman" w:cs="Times New Roman"/>
          <w:sz w:val="24"/>
          <w:szCs w:val="24"/>
        </w:rPr>
        <w:t>Месечни извештаји о ценама услуга од 14-17. у месецу  - 12 извештаја</w:t>
      </w:r>
    </w:p>
    <w:p w:rsidR="007174A9" w:rsidRDefault="007174A9" w:rsidP="007174A9">
      <w:pPr>
        <w:widowControl w:val="0"/>
        <w:suppressAutoHyphens/>
        <w:spacing w:after="0" w:line="240" w:lineRule="auto"/>
        <w:jc w:val="both"/>
        <w:rPr>
          <w:rFonts w:ascii="Times New Roman" w:eastAsia="Calibri" w:hAnsi="Times New Roman" w:cs="Times New Roman"/>
          <w:sz w:val="24"/>
          <w:szCs w:val="24"/>
          <w:highlight w:val="red"/>
        </w:rPr>
      </w:pPr>
    </w:p>
    <w:p w:rsidR="007174A9" w:rsidRPr="00524708" w:rsidRDefault="007174A9" w:rsidP="007174A9">
      <w:pPr>
        <w:spacing w:after="0" w:line="240" w:lineRule="auto"/>
        <w:jc w:val="both"/>
        <w:rPr>
          <w:rFonts w:ascii="Times New Roman" w:hAnsi="Times New Roman" w:cs="Times New Roman"/>
          <w:sz w:val="24"/>
          <w:szCs w:val="24"/>
          <w:lang w:val="sr-Cyrl-CS"/>
        </w:rPr>
      </w:pPr>
    </w:p>
    <w:p w:rsidR="007174A9" w:rsidRPr="00524708"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ОДЕЉЕЊЕ ЈЕ У ОБЛАСТИ ТУРИЗМА  </w:t>
      </w:r>
      <w:r w:rsidRPr="00524708">
        <w:rPr>
          <w:rFonts w:ascii="Times New Roman" w:hAnsi="Times New Roman" w:cs="Times New Roman"/>
          <w:sz w:val="24"/>
          <w:szCs w:val="24"/>
          <w:lang w:val="sr-Cyrl-CS"/>
        </w:rPr>
        <w:t>РЕАЛИЗОВАЛО</w:t>
      </w:r>
      <w:r w:rsidRPr="00524708">
        <w:rPr>
          <w:rFonts w:ascii="Times New Roman" w:hAnsi="Times New Roman" w:cs="Times New Roman"/>
          <w:sz w:val="24"/>
          <w:szCs w:val="24"/>
        </w:rPr>
        <w:t xml:space="preserve"> СЛЕДЕЋЕ АКТИВНОСТИ:</w:t>
      </w:r>
    </w:p>
    <w:p w:rsidR="007174A9" w:rsidRPr="00524708" w:rsidRDefault="007174A9" w:rsidP="007174A9">
      <w:pPr>
        <w:spacing w:after="0" w:line="240" w:lineRule="auto"/>
        <w:jc w:val="both"/>
        <w:rPr>
          <w:rFonts w:ascii="Times New Roman" w:hAnsi="Times New Roman" w:cs="Times New Roman"/>
          <w:sz w:val="24"/>
          <w:szCs w:val="24"/>
        </w:rPr>
      </w:pPr>
    </w:p>
    <w:p w:rsidR="007174A9" w:rsidRPr="00524708"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Узимајући у обзир да је од 1. октобра 2020. године почела званична примена портала еТуриста </w:t>
      </w:r>
      <w:hyperlink r:id="rId11" w:history="1">
        <w:r w:rsidRPr="00524708">
          <w:rPr>
            <w:rStyle w:val="Hyperlink"/>
            <w:rFonts w:ascii="Times New Roman" w:hAnsi="Times New Roman" w:cs="Times New Roman"/>
            <w:sz w:val="24"/>
            <w:szCs w:val="24"/>
          </w:rPr>
          <w:t>https://www.eturista.gov.rs/</w:t>
        </w:r>
      </w:hyperlink>
      <w:r w:rsidRPr="00524708">
        <w:rPr>
          <w:rFonts w:ascii="Times New Roman" w:hAnsi="Times New Roman" w:cs="Times New Roman"/>
          <w:sz w:val="24"/>
          <w:szCs w:val="24"/>
        </w:rPr>
        <w:t xml:space="preserve"> (Централни информациони систем у области туризма и угоститељства), преко званичног сајта града Врања, медија, као и писаним путем је обавештена јавност, посебно привредни субјекти и физичка лица у области угоститељства и туризма о неопходности пуног коришћења Централног информационог система (ЦИС),  у складу са важећим прописима. </w:t>
      </w:r>
    </w:p>
    <w:p w:rsidR="007174A9" w:rsidRPr="00524708"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У Канцеларији за локални економски развој се свакодневно пружа логистичка подршка субјектима - правним лицима, предузетницима и физичким лицима у области туризма и угоститељства око коришћења ЦИС-а и осталих неопходних процедура и поступака, у складу са важећим прописима.</w:t>
      </w:r>
    </w:p>
    <w:p w:rsidR="007174A9" w:rsidRPr="006105E8"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sidRPr="00495D38">
        <w:rPr>
          <w:rFonts w:ascii="Times New Roman" w:hAnsi="Times New Roman" w:cs="Times New Roman"/>
          <w:sz w:val="24"/>
          <w:szCs w:val="24"/>
        </w:rPr>
        <w:t xml:space="preserve">У току 2022.године је кроз ЦИС обрађено 23 захтева и донето 20 решења којима се усваја захтев за категоризацију, једно решење којим се обуставља поступак, једно решење којим се одбацује захтев и једно решење за престанак важења решења о категоризацији на основу захтева странке. Укупан број категорисаних објеката у 2022.години износи 20 и то у Врању 15 објеката (14 апартмана и 1 соба) а у Врањској Бањи 5 објеката (1 сеоско туристичко домаћинство, 1 апартман и 3 собе). </w:t>
      </w:r>
    </w:p>
    <w:p w:rsidR="007174A9" w:rsidRDefault="007174A9" w:rsidP="007174A9">
      <w:pPr>
        <w:spacing w:after="0" w:line="240" w:lineRule="auto"/>
        <w:jc w:val="both"/>
        <w:rPr>
          <w:rFonts w:ascii="Times New Roman" w:hAnsi="Times New Roman" w:cs="Times New Roman"/>
          <w:sz w:val="24"/>
          <w:szCs w:val="24"/>
        </w:rPr>
      </w:pPr>
    </w:p>
    <w:p w:rsidR="007174A9" w:rsidRPr="00495D38" w:rsidRDefault="007174A9" w:rsidP="007174A9">
      <w:pPr>
        <w:spacing w:line="240" w:lineRule="auto"/>
        <w:jc w:val="both"/>
        <w:rPr>
          <w:rFonts w:ascii="Times New Roman" w:hAnsi="Times New Roman" w:cs="Times New Roman"/>
          <w:sz w:val="24"/>
          <w:szCs w:val="24"/>
          <w:shd w:val="clear" w:color="auto" w:fill="FFFFFF"/>
        </w:rPr>
      </w:pPr>
      <w:r w:rsidRPr="00495D38">
        <w:rPr>
          <w:rFonts w:ascii="Times New Roman" w:hAnsi="Times New Roman" w:cs="Times New Roman"/>
          <w:sz w:val="24"/>
          <w:szCs w:val="24"/>
        </w:rPr>
        <w:t xml:space="preserve">Иначе, на територији града Врања, укупан </w:t>
      </w:r>
      <w:r w:rsidRPr="00495D38">
        <w:rPr>
          <w:rFonts w:ascii="Times New Roman" w:hAnsi="Times New Roman" w:cs="Times New Roman"/>
          <w:sz w:val="24"/>
          <w:szCs w:val="24"/>
          <w:shd w:val="clear" w:color="auto" w:fill="FFFFFF"/>
        </w:rPr>
        <w:t xml:space="preserve">број угоститељских објеката за смештај је 88 објеката (58 категорисана објекта од стране ЈЛС, 3 од стране МТО и 27 некатегорисана и 1 објекат на отвореном-кампиралиште). Повећање броја објеката у односу на претходну годину се пре свега односи на повећан број категорисаних објеката за смештај од стране ЈЛС. </w:t>
      </w:r>
      <w:r w:rsidRPr="00E429C4">
        <w:rPr>
          <w:rFonts w:ascii="Times New Roman" w:hAnsi="Times New Roman" w:cs="Times New Roman"/>
          <w:sz w:val="24"/>
          <w:szCs w:val="24"/>
          <w:shd w:val="clear" w:color="auto" w:fill="FFFFFF"/>
        </w:rPr>
        <w:t xml:space="preserve">Увођење ЦИС-а у пословање и рад угоститељских објеката за смештај је допринело да </w:t>
      </w:r>
      <w:r w:rsidR="00E429C4" w:rsidRPr="00E429C4">
        <w:rPr>
          <w:rFonts w:ascii="Times New Roman" w:hAnsi="Times New Roman" w:cs="Times New Roman"/>
          <w:sz w:val="24"/>
          <w:szCs w:val="24"/>
          <w:shd w:val="clear" w:color="auto" w:fill="FFFFFF"/>
        </w:rPr>
        <w:t>велики број</w:t>
      </w:r>
      <w:r w:rsidRPr="00E429C4">
        <w:rPr>
          <w:rFonts w:ascii="Times New Roman" w:hAnsi="Times New Roman" w:cs="Times New Roman"/>
          <w:sz w:val="24"/>
          <w:szCs w:val="24"/>
          <w:shd w:val="clear" w:color="auto" w:fill="FFFFFF"/>
        </w:rPr>
        <w:t xml:space="preserve"> објеката</w:t>
      </w:r>
      <w:r w:rsidR="00E429C4" w:rsidRPr="00E429C4">
        <w:rPr>
          <w:rFonts w:ascii="Times New Roman" w:hAnsi="Times New Roman" w:cs="Times New Roman"/>
          <w:sz w:val="24"/>
          <w:szCs w:val="24"/>
          <w:shd w:val="clear" w:color="auto" w:fill="FFFFFF"/>
        </w:rPr>
        <w:t xml:space="preserve"> </w:t>
      </w:r>
      <w:r w:rsidRPr="00E429C4">
        <w:rPr>
          <w:rFonts w:ascii="Times New Roman" w:hAnsi="Times New Roman" w:cs="Times New Roman"/>
          <w:sz w:val="24"/>
          <w:szCs w:val="24"/>
          <w:shd w:val="clear" w:color="auto" w:fill="FFFFFF"/>
        </w:rPr>
        <w:t>– соба, апартмана, кућа и сеоских туристичких домаћинства пређе из сиве економије у легалне токове.</w:t>
      </w:r>
      <w:r>
        <w:rPr>
          <w:rFonts w:ascii="Times New Roman" w:hAnsi="Times New Roman" w:cs="Times New Roman"/>
          <w:sz w:val="24"/>
          <w:szCs w:val="24"/>
          <w:shd w:val="clear" w:color="auto" w:fill="FFFFFF"/>
        </w:rPr>
        <w:t xml:space="preserve"> </w:t>
      </w:r>
    </w:p>
    <w:p w:rsidR="007174A9" w:rsidRPr="00FE4C2C" w:rsidRDefault="007174A9" w:rsidP="007174A9">
      <w:pPr>
        <w:spacing w:after="0" w:line="240" w:lineRule="auto"/>
        <w:jc w:val="both"/>
        <w:rPr>
          <w:rFonts w:ascii="Times New Roman" w:hAnsi="Times New Roman" w:cs="Times New Roman"/>
          <w:sz w:val="24"/>
          <w:szCs w:val="24"/>
        </w:rPr>
      </w:pPr>
    </w:p>
    <w:p w:rsidR="007174A9" w:rsidRPr="00F92764"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Сви угоститељски објекти за смештај евидентирани у ЦИС, како категорисани на основу донетог решења, тако и некатегорисани на основу обрађене пријаве, прослеђују се Служби за информационе технологије </w:t>
      </w:r>
      <w:r>
        <w:rPr>
          <w:rFonts w:ascii="Times New Roman" w:hAnsi="Times New Roman" w:cs="Times New Roman"/>
          <w:sz w:val="24"/>
          <w:szCs w:val="24"/>
        </w:rPr>
        <w:t xml:space="preserve">и комуникације ради уноса у ГИС, </w:t>
      </w:r>
      <w:r w:rsidRPr="00524708">
        <w:rPr>
          <w:rFonts w:ascii="Times New Roman" w:hAnsi="Times New Roman" w:cs="Times New Roman"/>
          <w:sz w:val="24"/>
          <w:szCs w:val="24"/>
        </w:rPr>
        <w:t xml:space="preserve">односно Гео портал који </w:t>
      </w:r>
      <w:r w:rsidRPr="00524708">
        <w:rPr>
          <w:rFonts w:ascii="Times New Roman" w:hAnsi="Times New Roman" w:cs="Times New Roman"/>
          <w:sz w:val="24"/>
          <w:szCs w:val="24"/>
        </w:rPr>
        <w:lastRenderedPageBreak/>
        <w:t>објављује просторн</w:t>
      </w:r>
      <w:r>
        <w:rPr>
          <w:rFonts w:ascii="Times New Roman" w:hAnsi="Times New Roman" w:cs="Times New Roman"/>
          <w:sz w:val="24"/>
          <w:szCs w:val="24"/>
        </w:rPr>
        <w:t>е податке и информације у групи</w:t>
      </w:r>
      <w:r w:rsidRPr="00524708">
        <w:rPr>
          <w:rFonts w:ascii="Times New Roman" w:hAnsi="Times New Roman" w:cs="Times New Roman"/>
          <w:sz w:val="24"/>
          <w:szCs w:val="24"/>
        </w:rPr>
        <w:t xml:space="preserve"> </w:t>
      </w:r>
      <w:r w:rsidRPr="00612E51">
        <w:rPr>
          <w:rFonts w:ascii="Times New Roman" w:hAnsi="Times New Roman" w:cs="Times New Roman"/>
          <w:sz w:val="24"/>
          <w:szCs w:val="24"/>
        </w:rPr>
        <w:t xml:space="preserve">ГДЕ ОДСЕСТИ (угоститељски објекти –е Туриста). На порталу gisvranje.org.rs,  објављене су и две нове карте и то карта </w:t>
      </w:r>
      <w:r w:rsidRPr="00612E51">
        <w:rPr>
          <w:rFonts w:ascii="Times New Roman" w:hAnsi="Times New Roman" w:cs="Times New Roman"/>
          <w:b/>
          <w:sz w:val="24"/>
          <w:szCs w:val="24"/>
        </w:rPr>
        <w:t>ПОСЕТИ ВРАЊЕ</w:t>
      </w:r>
      <w:r w:rsidRPr="00612E51">
        <w:rPr>
          <w:rFonts w:ascii="Times New Roman" w:hAnsi="Times New Roman" w:cs="Times New Roman"/>
          <w:sz w:val="24"/>
          <w:szCs w:val="24"/>
        </w:rPr>
        <w:t xml:space="preserve"> која тренутно садржи културну туру за разгледање Врања и на њој локалитете за посету односно културно-историјске споменике са важним информацијама за туристе, уз могућност уноса и других тематских тура у наредном периоду и карта </w:t>
      </w:r>
      <w:r w:rsidRPr="00612E51">
        <w:rPr>
          <w:rFonts w:ascii="Times New Roman" w:hAnsi="Times New Roman" w:cs="Times New Roman"/>
          <w:b/>
          <w:sz w:val="24"/>
          <w:szCs w:val="24"/>
        </w:rPr>
        <w:t>ТУРИСТИЧКИ РЕСУРСИ</w:t>
      </w:r>
      <w:r w:rsidRPr="00612E51">
        <w:rPr>
          <w:rFonts w:ascii="Times New Roman" w:hAnsi="Times New Roman" w:cs="Times New Roman"/>
          <w:sz w:val="24"/>
          <w:szCs w:val="24"/>
        </w:rPr>
        <w:t>, која садржи све локалитете природне и антропогене са наративним описом, али и манифестације на територији града са описом њихових садржајних елемената уз повезивање са локацијама – местима одржавања</w:t>
      </w:r>
      <w:r>
        <w:rPr>
          <w:rFonts w:ascii="Times New Roman" w:hAnsi="Times New Roman" w:cs="Times New Roman"/>
          <w:sz w:val="24"/>
          <w:szCs w:val="24"/>
        </w:rPr>
        <w:t>.</w:t>
      </w:r>
    </w:p>
    <w:p w:rsidR="007174A9" w:rsidRDefault="007174A9" w:rsidP="007174A9">
      <w:pPr>
        <w:spacing w:after="0" w:line="240" w:lineRule="auto"/>
        <w:jc w:val="both"/>
        <w:rPr>
          <w:rFonts w:ascii="Times New Roman" w:hAnsi="Times New Roman" w:cs="Times New Roman"/>
          <w:sz w:val="24"/>
          <w:szCs w:val="24"/>
        </w:rPr>
      </w:pPr>
    </w:p>
    <w:p w:rsidR="007174A9" w:rsidRPr="00524708"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Сва донета решења о категоризацији се прослеђују Одељењу за буџет и финансије - Одсеку за локалну пореску администрацију ради доношења решења о годишњем износу боравишне таксе, али и локалном туристичком инспектору ради провере услова рада и пословања угоститеља у одређеном објекту.</w:t>
      </w:r>
    </w:p>
    <w:p w:rsidR="007174A9" w:rsidRPr="006105E8" w:rsidRDefault="007174A9" w:rsidP="007174A9">
      <w:pPr>
        <w:spacing w:after="0" w:line="240" w:lineRule="auto"/>
        <w:jc w:val="both"/>
        <w:rPr>
          <w:rFonts w:ascii="Times New Roman" w:hAnsi="Times New Roman" w:cs="Times New Roman"/>
          <w:sz w:val="24"/>
          <w:szCs w:val="24"/>
        </w:rPr>
      </w:pPr>
    </w:p>
    <w:p w:rsidR="007174A9" w:rsidRPr="00D80A44" w:rsidRDefault="007174A9" w:rsidP="007174A9">
      <w:pPr>
        <w:spacing w:after="0" w:line="240" w:lineRule="auto"/>
        <w:jc w:val="both"/>
        <w:rPr>
          <w:rFonts w:ascii="Times New Roman" w:hAnsi="Times New Roman" w:cs="Times New Roman"/>
          <w:sz w:val="24"/>
          <w:szCs w:val="24"/>
        </w:rPr>
      </w:pPr>
    </w:p>
    <w:p w:rsidR="007174A9" w:rsidRPr="00524708" w:rsidRDefault="007174A9" w:rsidP="007174A9">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Поменути ЦИС се користи за потребе редовног извештавања</w:t>
      </w:r>
      <w:r>
        <w:rPr>
          <w:rFonts w:ascii="Times New Roman" w:hAnsi="Times New Roman" w:cs="Times New Roman"/>
          <w:sz w:val="24"/>
          <w:szCs w:val="24"/>
        </w:rPr>
        <w:t>,</w:t>
      </w:r>
      <w:r w:rsidRPr="00524708">
        <w:rPr>
          <w:rFonts w:ascii="Times New Roman" w:hAnsi="Times New Roman" w:cs="Times New Roman"/>
          <w:sz w:val="24"/>
          <w:szCs w:val="24"/>
        </w:rPr>
        <w:t xml:space="preserve"> захваљујући директном генерисању разних извештаја из његове базе података. Реч је о извештајима о угоститељским објектима, угоститељима, туристичком промету (број гостију и број ноћења и њихови модели односно структуре – полне, старосне, затим према мотиву и начину доласка, земље или места одакле долазе), боравишној такси и о категоризацији која омогућава преглед поднетих и решених захтева за категоризацију угоститељских објеката за смештај објеката домаће радиности и сеоско-туристичког домаћинства. Извештаји су битни не само за извештавање, него и за израду планских и стратешких докумената за развој туризма и туристичких производа Града, односно за предвиђање и усмеравање развоја одређене врсте туризма на основу веродостојних података. </w:t>
      </w:r>
    </w:p>
    <w:p w:rsidR="007174A9" w:rsidRPr="006105E8" w:rsidRDefault="007174A9" w:rsidP="007174A9">
      <w:pPr>
        <w:spacing w:after="0" w:line="240" w:lineRule="auto"/>
        <w:jc w:val="both"/>
        <w:rPr>
          <w:rFonts w:ascii="Times New Roman" w:hAnsi="Times New Roman" w:cs="Times New Roman"/>
          <w:sz w:val="24"/>
          <w:szCs w:val="24"/>
        </w:rPr>
      </w:pPr>
    </w:p>
    <w:p w:rsidR="007174A9" w:rsidRPr="00044AF4" w:rsidRDefault="007174A9" w:rsidP="007174A9">
      <w:pPr>
        <w:spacing w:after="0" w:line="240" w:lineRule="auto"/>
        <w:jc w:val="both"/>
        <w:rPr>
          <w:rFonts w:ascii="Times New Roman" w:hAnsi="Times New Roman" w:cs="Times New Roman"/>
          <w:sz w:val="24"/>
          <w:szCs w:val="24"/>
        </w:rPr>
      </w:pPr>
      <w:r w:rsidRPr="00044AF4">
        <w:rPr>
          <w:rFonts w:ascii="Times New Roman" w:hAnsi="Times New Roman" w:cs="Times New Roman"/>
          <w:sz w:val="24"/>
          <w:szCs w:val="24"/>
        </w:rPr>
        <w:t>Осим тога, учествовало се у припреми и реализацији манифестација: Врањско културно лето 2022, Михољски сусрети села који су одржани у селу Катун 24.септембра 2022.године и Први јесењи фестивал цвећа у Врању који је одржан у градском парку 29. и 30. октобра 2022.године.</w:t>
      </w:r>
    </w:p>
    <w:p w:rsidR="007174A9" w:rsidRPr="00044AF4" w:rsidRDefault="007174A9" w:rsidP="007174A9">
      <w:pPr>
        <w:spacing w:after="0" w:line="240" w:lineRule="auto"/>
        <w:jc w:val="both"/>
        <w:rPr>
          <w:rFonts w:ascii="Times New Roman" w:hAnsi="Times New Roman" w:cs="Times New Roman"/>
          <w:sz w:val="24"/>
          <w:szCs w:val="24"/>
        </w:rPr>
      </w:pPr>
    </w:p>
    <w:p w:rsidR="007174A9" w:rsidRPr="00F476BA" w:rsidRDefault="007174A9" w:rsidP="007174A9">
      <w:pPr>
        <w:spacing w:after="0" w:line="240" w:lineRule="auto"/>
        <w:jc w:val="both"/>
        <w:rPr>
          <w:rFonts w:ascii="Times New Roman" w:hAnsi="Times New Roman" w:cs="Times New Roman"/>
          <w:sz w:val="24"/>
          <w:szCs w:val="24"/>
        </w:rPr>
      </w:pPr>
      <w:r w:rsidRPr="00044AF4">
        <w:rPr>
          <w:rFonts w:ascii="Times New Roman" w:hAnsi="Times New Roman" w:cs="Times New Roman"/>
          <w:sz w:val="24"/>
          <w:szCs w:val="24"/>
        </w:rPr>
        <w:t xml:space="preserve">Учествовало се и у </w:t>
      </w:r>
      <w:r w:rsidRPr="00044AF4">
        <w:rPr>
          <w:rFonts w:ascii="Times New Roman" w:hAnsi="Times New Roman" w:cs="Times New Roman"/>
          <w:b/>
          <w:sz w:val="24"/>
          <w:szCs w:val="24"/>
        </w:rPr>
        <w:t>пројекту Дигитализација туристичке понуде Србије</w:t>
      </w:r>
      <w:r w:rsidRPr="00044AF4">
        <w:rPr>
          <w:rFonts w:ascii="Times New Roman" w:hAnsi="Times New Roman" w:cs="Times New Roman"/>
          <w:sz w:val="24"/>
          <w:szCs w:val="24"/>
        </w:rPr>
        <w:t xml:space="preserve"> у погледу ажурирања података на порталу posetisrbiju.gov.rs. Реч је о капиталном пројекту Министарства информисања и телекомуникација који има за циљ успостављање националне дигиталне платформе која ће објединити све потребне информације о свим туристичким значајним локалитетима и манифестацијама, али и рутама и регијама и смештајним капацитетима. До краја 2022.године, успешно су завршене све четири предвиђене фазе у оквиру пројекта иако је рок за реализацију планиран до краја 2023.године. Након иницијалног уноса основних података у 2021.години, уследила је допуна базе података за још 6 нових локалитета, тако да је на порталу posetisrbiju.gov.rs унето укупно 80 ентитета и то 55 локалитета и 25 манифестација. Затим је у оквиру друге фазе унет наративни опис за сваки ентитет до 1500 карактера, а у оквиру треће фазе је исти допуњен корисно-сервисним информацијама и мултимедијалним садржејм за сваки ентитет у оквиру картица: </w:t>
      </w:r>
      <w:r w:rsidRPr="00044AF4">
        <w:rPr>
          <w:rFonts w:ascii="Times New Roman" w:hAnsi="Times New Roman" w:cs="Times New Roman"/>
          <w:i/>
          <w:sz w:val="24"/>
          <w:szCs w:val="24"/>
        </w:rPr>
        <w:t>Опште информације</w:t>
      </w:r>
      <w:r w:rsidRPr="00044AF4">
        <w:rPr>
          <w:rFonts w:ascii="Times New Roman" w:hAnsi="Times New Roman" w:cs="Times New Roman"/>
          <w:sz w:val="24"/>
          <w:szCs w:val="24"/>
        </w:rPr>
        <w:t xml:space="preserve"> (назив, управитељ, пондер, адреса, време обиласка, радно време, кандидат за омиљене локације, опис, сервисне информације - да ли се плаћа улаз, да ли је обезбеђен прилаз аутобусом, колима, пешке, да ли има паркинг, да </w:t>
      </w:r>
      <w:r w:rsidRPr="00044AF4">
        <w:rPr>
          <w:rFonts w:ascii="Times New Roman" w:hAnsi="Times New Roman" w:cs="Times New Roman"/>
          <w:sz w:val="24"/>
          <w:szCs w:val="24"/>
        </w:rPr>
        <w:lastRenderedPageBreak/>
        <w:t xml:space="preserve">ли је приступачан за особе са инвалидитетом, да ли је занимљив за посету у пролеће/лето/јесен/зима; </w:t>
      </w:r>
      <w:r w:rsidRPr="00044AF4">
        <w:rPr>
          <w:rFonts w:ascii="Times New Roman" w:hAnsi="Times New Roman" w:cs="Times New Roman"/>
          <w:i/>
          <w:sz w:val="24"/>
          <w:szCs w:val="24"/>
        </w:rPr>
        <w:t>Контакт</w:t>
      </w:r>
      <w:r w:rsidRPr="00044AF4">
        <w:rPr>
          <w:rFonts w:ascii="Times New Roman" w:hAnsi="Times New Roman" w:cs="Times New Roman"/>
          <w:sz w:val="24"/>
          <w:szCs w:val="24"/>
        </w:rPr>
        <w:t xml:space="preserve"> (Веб сајт, е мејл, телефон, линк за друшвене мреже: facebook, twitter, instagram, youtube, затим геолокација: унос пина на мапи са координатама); </w:t>
      </w:r>
      <w:r w:rsidRPr="00044AF4">
        <w:rPr>
          <w:rFonts w:ascii="Times New Roman" w:hAnsi="Times New Roman" w:cs="Times New Roman"/>
          <w:i/>
          <w:sz w:val="24"/>
          <w:szCs w:val="24"/>
        </w:rPr>
        <w:t>Интересовања:</w:t>
      </w:r>
      <w:r w:rsidRPr="00044AF4">
        <w:rPr>
          <w:rFonts w:ascii="Times New Roman" w:hAnsi="Times New Roman" w:cs="Times New Roman"/>
          <w:sz w:val="24"/>
          <w:szCs w:val="24"/>
        </w:rPr>
        <w:t xml:space="preserve"> Категорије у оквиру картице интересовања су природа, активни одмор, култура и историја, верски туризам, етно туризам, велнес и здравље, гастрономија, при чему постоје и подкатегорије; </w:t>
      </w:r>
      <w:r w:rsidRPr="00044AF4">
        <w:rPr>
          <w:rFonts w:ascii="Times New Roman" w:hAnsi="Times New Roman" w:cs="Times New Roman"/>
          <w:i/>
          <w:sz w:val="24"/>
          <w:szCs w:val="24"/>
        </w:rPr>
        <w:t>Банер</w:t>
      </w:r>
      <w:r w:rsidRPr="00044AF4">
        <w:rPr>
          <w:rFonts w:ascii="Times New Roman" w:hAnsi="Times New Roman" w:cs="Times New Roman"/>
          <w:sz w:val="24"/>
          <w:szCs w:val="24"/>
        </w:rPr>
        <w:t xml:space="preserve">: Учитавање слике, позиционирање текста (унос назива и описа за банер), при чему сваки банер прати наслов „Најбоље из Србије“; </w:t>
      </w:r>
      <w:r w:rsidRPr="00044AF4">
        <w:rPr>
          <w:rFonts w:ascii="Times New Roman" w:hAnsi="Times New Roman" w:cs="Times New Roman"/>
          <w:i/>
          <w:sz w:val="24"/>
          <w:szCs w:val="24"/>
        </w:rPr>
        <w:t>Галерија</w:t>
      </w:r>
      <w:r w:rsidRPr="00044AF4">
        <w:rPr>
          <w:rFonts w:ascii="Times New Roman" w:hAnsi="Times New Roman" w:cs="Times New Roman"/>
          <w:sz w:val="24"/>
          <w:szCs w:val="24"/>
        </w:rPr>
        <w:t xml:space="preserve">: Унос фотографија и назива истих; </w:t>
      </w:r>
      <w:r w:rsidRPr="00044AF4">
        <w:rPr>
          <w:rFonts w:ascii="Times New Roman" w:hAnsi="Times New Roman" w:cs="Times New Roman"/>
          <w:i/>
          <w:sz w:val="24"/>
          <w:szCs w:val="24"/>
        </w:rPr>
        <w:t>Локализација</w:t>
      </w:r>
      <w:r w:rsidRPr="00044AF4">
        <w:rPr>
          <w:rFonts w:ascii="Times New Roman" w:hAnsi="Times New Roman" w:cs="Times New Roman"/>
          <w:sz w:val="24"/>
          <w:szCs w:val="24"/>
        </w:rPr>
        <w:t xml:space="preserve">: Превод ( почев од назива ентитета, управитеља, адресе, назива банера, назива фотографија до описа) и </w:t>
      </w:r>
      <w:r w:rsidRPr="00044AF4">
        <w:rPr>
          <w:rFonts w:ascii="Times New Roman" w:hAnsi="Times New Roman" w:cs="Times New Roman"/>
          <w:i/>
          <w:sz w:val="24"/>
          <w:szCs w:val="24"/>
        </w:rPr>
        <w:t>Ауторизација</w:t>
      </w:r>
      <w:r w:rsidRPr="00044AF4">
        <w:rPr>
          <w:rFonts w:ascii="Times New Roman" w:hAnsi="Times New Roman" w:cs="Times New Roman"/>
          <w:sz w:val="24"/>
          <w:szCs w:val="24"/>
        </w:rPr>
        <w:t>: Потврда ауторских права ентитета, преглед нацрта и слање на ауторизацију. Четврта фаза у оквиру пројекта је била почетак израде дигиталне туре и дигиталног туристичког водича.  Дигиталном туром су обухваћена 15 музеја у Србији, међу којима је и Народни музеј у Врању, а у оквиру дигиталног водича је предвиђена мапа локалитета са аудио водичем, на којој ће инфо тачка за град Врање бити Музеј кућа Боре Станковића. Четврта фаза је урађена у сарадњи са ЈУ Народни музеј Врање.</w:t>
      </w:r>
    </w:p>
    <w:p w:rsidR="007174A9" w:rsidRDefault="007174A9" w:rsidP="007174A9">
      <w:pPr>
        <w:spacing w:after="0" w:line="240" w:lineRule="auto"/>
        <w:jc w:val="both"/>
        <w:rPr>
          <w:rFonts w:ascii="Times New Roman" w:hAnsi="Times New Roman" w:cs="Times New Roman"/>
          <w:sz w:val="24"/>
          <w:szCs w:val="24"/>
          <w:lang w:val="sr-Cyrl-CS"/>
        </w:rPr>
      </w:pPr>
    </w:p>
    <w:p w:rsidR="007174A9" w:rsidRDefault="007174A9" w:rsidP="007174A9">
      <w:pPr>
        <w:spacing w:after="0" w:line="240" w:lineRule="auto"/>
        <w:jc w:val="both"/>
        <w:rPr>
          <w:rFonts w:ascii="Times New Roman" w:hAnsi="Times New Roman" w:cs="Times New Roman"/>
          <w:sz w:val="24"/>
          <w:szCs w:val="24"/>
          <w:lang w:val="sr-Cyrl-CS"/>
        </w:rPr>
      </w:pPr>
      <w:r w:rsidRPr="00044AF4">
        <w:rPr>
          <w:rFonts w:ascii="Times New Roman" w:hAnsi="Times New Roman" w:cs="Times New Roman"/>
          <w:sz w:val="24"/>
          <w:szCs w:val="24"/>
          <w:lang w:val="sr-Cyrl-CS"/>
        </w:rPr>
        <w:t>Пријављен је и одобрен Пројекат под називом Изградња и реконструкција амбијенталне целине у историјски важном и туристички атрактивном градском језгру Врања (Реконструкција Баба Златине улице – изградња саобраћајнице, реконструкција водоводне мреже и изградња атмосферске канализације), по расписаном конкурсу Министарства трговине, туризма и телекомуникација. Пројекат је току.</w:t>
      </w:r>
    </w:p>
    <w:p w:rsidR="007174A9" w:rsidRDefault="007174A9" w:rsidP="007174A9">
      <w:pPr>
        <w:spacing w:after="0" w:line="240" w:lineRule="auto"/>
        <w:jc w:val="both"/>
        <w:rPr>
          <w:rFonts w:ascii="Times New Roman" w:hAnsi="Times New Roman" w:cs="Times New Roman"/>
          <w:sz w:val="24"/>
          <w:szCs w:val="24"/>
          <w:lang w:val="sr-Cyrl-CS"/>
        </w:rPr>
      </w:pPr>
    </w:p>
    <w:p w:rsidR="007174A9" w:rsidRDefault="007174A9" w:rsidP="007174A9">
      <w:pPr>
        <w:spacing w:after="0" w:line="240" w:lineRule="auto"/>
        <w:jc w:val="both"/>
        <w:rPr>
          <w:rFonts w:ascii="Times New Roman" w:hAnsi="Times New Roman" w:cs="Times New Roman"/>
          <w:sz w:val="24"/>
          <w:szCs w:val="24"/>
          <w:lang w:val="sr-Cyrl-CS"/>
        </w:rPr>
      </w:pPr>
      <w:r w:rsidRPr="00044AF4">
        <w:rPr>
          <w:rFonts w:ascii="Times New Roman" w:hAnsi="Times New Roman" w:cs="Times New Roman"/>
          <w:sz w:val="24"/>
          <w:szCs w:val="24"/>
          <w:lang w:val="sr-Cyrl-CS"/>
        </w:rPr>
        <w:t>Израда техничке документације за Пројекат саобраћаја и саобраћајне сигнализације за означавање и постављање туристичке сигнализације на територији града Врања и ГО Врањска Бања. Пројекат је у току, дефинисан је пројектни задатак и прибављени саобраћајно технички услови од управљача: ЈП Путеви Србије и ЈП Урбанизам и изградња града Врања.</w:t>
      </w:r>
    </w:p>
    <w:p w:rsidR="007174A9" w:rsidRPr="00524708" w:rsidRDefault="007174A9" w:rsidP="007174A9">
      <w:pPr>
        <w:spacing w:after="0" w:line="240" w:lineRule="auto"/>
        <w:jc w:val="both"/>
        <w:rPr>
          <w:rFonts w:ascii="Times New Roman" w:hAnsi="Times New Roman" w:cs="Times New Roman"/>
          <w:sz w:val="24"/>
          <w:szCs w:val="24"/>
          <w:lang w:val="sr-Cyrl-CS"/>
        </w:rPr>
      </w:pPr>
    </w:p>
    <w:p w:rsidR="007174A9" w:rsidRPr="00524708" w:rsidRDefault="007174A9" w:rsidP="007174A9">
      <w:pPr>
        <w:spacing w:after="0" w:line="240" w:lineRule="auto"/>
        <w:jc w:val="both"/>
        <w:rPr>
          <w:rFonts w:ascii="Times New Roman" w:hAnsi="Times New Roman" w:cs="Times New Roman"/>
          <w:sz w:val="24"/>
          <w:szCs w:val="24"/>
          <w:lang w:val="ru-RU"/>
        </w:rPr>
      </w:pPr>
      <w:r w:rsidRPr="00524708">
        <w:rPr>
          <w:rFonts w:ascii="Times New Roman" w:hAnsi="Times New Roman" w:cs="Times New Roman"/>
          <w:sz w:val="24"/>
          <w:szCs w:val="24"/>
          <w:lang w:val="ru-RU"/>
        </w:rPr>
        <w:t xml:space="preserve">Одељење је одлучно посвећено унапређењу система интерне и екстерне комуникације. У складу са тим, али и чињеницом комплементарног деловања на пољу локалног социо-економског развоја, водећи се принципима неопходности успостављања доброг система интерне координације, Одељење је развило и даље унапређује добру сарадњу са осталим одељењима и службама Градске управе, као и свим осталим сегментима локалне  и републичке власти. </w:t>
      </w:r>
    </w:p>
    <w:p w:rsidR="007174A9" w:rsidRPr="008A0395" w:rsidRDefault="007174A9" w:rsidP="007174A9">
      <w:pPr>
        <w:spacing w:after="0" w:line="240" w:lineRule="auto"/>
        <w:jc w:val="both"/>
        <w:rPr>
          <w:rFonts w:ascii="Times New Roman" w:hAnsi="Times New Roman" w:cs="Times New Roman"/>
          <w:sz w:val="24"/>
          <w:szCs w:val="24"/>
          <w:lang w:val="ru-RU"/>
        </w:rPr>
      </w:pPr>
      <w:r w:rsidRPr="00524708">
        <w:rPr>
          <w:rFonts w:ascii="Times New Roman" w:hAnsi="Times New Roman" w:cs="Times New Roman"/>
          <w:sz w:val="24"/>
          <w:szCs w:val="24"/>
          <w:lang w:val="sv-SE"/>
        </w:rPr>
        <w:t>Изузетно је битан отворен и кооперативан однос и са грађанима, привредом и свим осталим институцијама.</w:t>
      </w:r>
    </w:p>
    <w:p w:rsidR="007174A9" w:rsidRPr="008A0395" w:rsidRDefault="007174A9" w:rsidP="007174A9">
      <w:pPr>
        <w:spacing w:after="0" w:line="240" w:lineRule="auto"/>
        <w:jc w:val="both"/>
        <w:rPr>
          <w:rFonts w:ascii="Times New Roman" w:hAnsi="Times New Roman" w:cs="Times New Roman"/>
          <w:sz w:val="24"/>
          <w:szCs w:val="24"/>
          <w:lang w:val="ru-RU"/>
        </w:rPr>
      </w:pPr>
    </w:p>
    <w:p w:rsidR="007174A9" w:rsidRPr="008A0395" w:rsidRDefault="007174A9" w:rsidP="007174A9">
      <w:pPr>
        <w:spacing w:after="0" w:line="240" w:lineRule="auto"/>
        <w:jc w:val="both"/>
        <w:rPr>
          <w:rFonts w:ascii="Times New Roman" w:hAnsi="Times New Roman" w:cs="Times New Roman"/>
          <w:sz w:val="24"/>
          <w:szCs w:val="24"/>
          <w:lang w:val="ru-RU"/>
        </w:rPr>
      </w:pPr>
    </w:p>
    <w:p w:rsidR="007174A9" w:rsidRPr="00394E69" w:rsidRDefault="007174A9" w:rsidP="007174A9">
      <w:pPr>
        <w:rPr>
          <w:rFonts w:ascii="Times New Roman" w:hAnsi="Times New Roman" w:cs="Times New Roman"/>
          <w:sz w:val="24"/>
          <w:szCs w:val="24"/>
        </w:rPr>
      </w:pPr>
    </w:p>
    <w:p w:rsidR="001011B8" w:rsidRPr="007174A9" w:rsidRDefault="00D759E3">
      <w:pPr>
        <w:spacing w:after="0" w:line="240" w:lineRule="auto"/>
        <w:jc w:val="both"/>
        <w:rPr>
          <w:b/>
        </w:rPr>
      </w:pPr>
      <w:r>
        <w:rPr>
          <w:b/>
        </w:rPr>
        <w:br w:type="page"/>
      </w:r>
    </w:p>
    <w:p w:rsidR="001011B8" w:rsidRPr="007174A9" w:rsidRDefault="001011B8" w:rsidP="001011B8">
      <w:pPr>
        <w:pStyle w:val="7podnas"/>
        <w:jc w:val="center"/>
        <w:rPr>
          <w:b/>
          <w:sz w:val="28"/>
          <w:szCs w:val="28"/>
        </w:rPr>
      </w:pPr>
      <w:r w:rsidRPr="007174A9">
        <w:rPr>
          <w:b/>
          <w:sz w:val="28"/>
          <w:szCs w:val="28"/>
        </w:rPr>
        <w:lastRenderedPageBreak/>
        <w:t>2. Одељење за буџет и финансије</w:t>
      </w:r>
    </w:p>
    <w:p w:rsidR="001011B8" w:rsidRPr="00E97035" w:rsidRDefault="001011B8" w:rsidP="008F7349">
      <w:pPr>
        <w:pStyle w:val="1tekst"/>
        <w:jc w:val="both"/>
      </w:pPr>
      <w:bookmarkStart w:id="0" w:name="clan_19"/>
      <w:bookmarkEnd w:id="0"/>
      <w:r w:rsidRPr="00E97035">
        <w:rPr>
          <w:bCs/>
        </w:rPr>
        <w:t xml:space="preserve">Одељење за буџет и финансије </w:t>
      </w:r>
      <w:r w:rsidRPr="00E97035">
        <w:t xml:space="preserve">обавља послове за све кориснике буџета, који се односе на: израду нацрта буџета града уз поштовање система јединствене буџетске класификације укључујући и програмску; припрема и доставља корисницима буџета упутство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 се о поштовању календара буџета локалне власти; анализира предлоге финансијских планова буџетских корисника и усаглашеност са упутством; припрему допунског буџета (ребаланса); израду предлога решења о привременом финансирању; обавештава буџетске кориснике о одобреним расположивим апропријацијама; припрема и утврђује тромесечне, месечне и шестомесечне квоте; разматра захтеве за измену квоте; предлаже привремену обуставу извршења буџета буџетским корисницима; врши пријем и разматрање предлога плана извршења буџета; доноси и врши измене плана извршења буџета; разматра захтеве за преузимање обавеза; доноси одобрење (решење) о преусмеравању апропријација; припрема нацрт решења о одобрењу средстава из текуће и сталне буџетске резерве; отвара консолидовани рачун трезора (за динарска и девизна средства), подрачуне динарских и девизних средстава корисника јавних средстава и посебне наменске динарске рачуне корисницима јавних средстава и осталим правним лицима и другим субјектима који не припадају јавном сектору и који нису укључени у консолидовани рачун трезора; ближе уређује начин коришћења средстава са подрачуна КРТ-а; извештава о коришћењу средстава; стара се о пласирању слободних новчаних средстава и обавештава Управу за трезор; припрема захтев Министарству финансија за одобрење фискалног дефицита изнад 10% прихода општине/града у текућој години са детаљним образложењем оправданости инвестиција због којих настаје прекорачење; врши анализу дугорочне одрживости дуга. Води главну књигу трезора и остале пословне књиге са посебном евиденцијом за сваког директног корисника буџетских средстава и помоћне књиге; припрема пројекције и прати прилив прихода и извршење расхода на консолидованом рачуну буџета, управљања готовином; прима, заводи и контролише захтеве за плаћање и трансфер средстава и захтеве за плате, управљања информационим системом; израђује периодичне извештаје и завршни рачун консолидованог рачуна трезора; усаглашавање пословних књига са корисницима буџета, Управом за трезор и добављачима; припрема и извршава плаћање; врши мониторинг и евалуацију финансијских планова по програмској методологији; управљање имовином (вођење евиденција о основним средствима и пословном простору); врши интерне контролне поступке; припремне радње за спровођење пописа и друге послове у складу са прописима којима се уређује ова област; врши припрему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симулације и моделе по појединим групама обвезника на основу предложеног нацрта; организује јавне расправе и друге облике учешћа јавности у поступку прирпеме нацрта аката локалних изворних прихода. </w:t>
      </w:r>
    </w:p>
    <w:p w:rsidR="001011B8" w:rsidRPr="00E97035" w:rsidRDefault="001011B8" w:rsidP="008F7349">
      <w:pPr>
        <w:pStyle w:val="1tekst"/>
        <w:jc w:val="both"/>
      </w:pPr>
      <w:r w:rsidRPr="00E97035">
        <w:t xml:space="preserve">У овом Одељењу се обављају и послови јавних набавки и послови локалне пореске администрације. </w:t>
      </w:r>
    </w:p>
    <w:p w:rsidR="001011B8" w:rsidRPr="00E97035" w:rsidRDefault="001011B8" w:rsidP="008F7349">
      <w:pPr>
        <w:pStyle w:val="1tekst"/>
        <w:jc w:val="both"/>
      </w:pPr>
      <w:r w:rsidRPr="00E97035">
        <w:lastRenderedPageBreak/>
        <w:t xml:space="preserve">Послови јавних набавки односе се на: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Град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 и послове унапређења енергетске ефикасности. </w:t>
      </w:r>
    </w:p>
    <w:p w:rsidR="007174A9" w:rsidRPr="00E97035" w:rsidRDefault="001011B8" w:rsidP="00E97035">
      <w:pPr>
        <w:pStyle w:val="1tekst"/>
        <w:jc w:val="both"/>
      </w:pPr>
      <w:r w:rsidRPr="00E97035">
        <w:t xml:space="preserve">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 </w:t>
      </w:r>
    </w:p>
    <w:p w:rsidR="007174A9" w:rsidRPr="00E97035" w:rsidRDefault="007174A9" w:rsidP="00E97035">
      <w:pPr>
        <w:pStyle w:val="ListParagraph"/>
        <w:ind w:left="0"/>
        <w:jc w:val="both"/>
        <w:rPr>
          <w:rFonts w:ascii="Times New Roman" w:hAnsi="Times New Roman" w:cs="Times New Roman"/>
          <w:sz w:val="24"/>
          <w:szCs w:val="24"/>
        </w:rPr>
      </w:pPr>
      <w:r w:rsidRPr="00E97035">
        <w:rPr>
          <w:rFonts w:ascii="Times New Roman" w:hAnsi="Times New Roman" w:cs="Times New Roman"/>
          <w:sz w:val="24"/>
          <w:szCs w:val="24"/>
          <w:lang w:val="sr-Cyrl-CS"/>
        </w:rPr>
        <w:lastRenderedPageBreak/>
        <w:t>Одсек локалне пореске администрације</w:t>
      </w:r>
    </w:p>
    <w:p w:rsidR="007174A9" w:rsidRPr="00982B74" w:rsidRDefault="007174A9" w:rsidP="007174A9">
      <w:pPr>
        <w:pStyle w:val="BodyText"/>
        <w:rPr>
          <w:sz w:val="24"/>
          <w:szCs w:val="24"/>
        </w:rPr>
      </w:pPr>
      <w:r w:rsidRPr="00982B74">
        <w:rPr>
          <w:sz w:val="24"/>
          <w:szCs w:val="24"/>
        </w:rPr>
        <w:t xml:space="preserve">Све одлуке израђене су у складу са материјалним прописима који регулишу конкретну област и Законом о буџетском систему, а чијем доношењу је претходило одржавање јавних расправа. Једна од одлука важних за рад Одсека је </w:t>
      </w:r>
      <w:r w:rsidRPr="00982B74">
        <w:rPr>
          <w:sz w:val="24"/>
          <w:szCs w:val="24"/>
          <w:lang w:val="en-US"/>
        </w:rPr>
        <w:t>O</w:t>
      </w:r>
      <w:r w:rsidRPr="00982B74">
        <w:rPr>
          <w:sz w:val="24"/>
          <w:szCs w:val="24"/>
          <w:lang w:val="ru-RU"/>
        </w:rPr>
        <w:t xml:space="preserve">длука </w:t>
      </w:r>
      <w:r w:rsidRPr="00982B74">
        <w:rPr>
          <w:sz w:val="24"/>
          <w:szCs w:val="24"/>
        </w:rPr>
        <w:t>о утврђивању просечних цена квадратног метра одговарајућих непокретности за утврђивање пореза на имовину за 20</w:t>
      </w:r>
      <w:r w:rsidRPr="00982B74">
        <w:rPr>
          <w:sz w:val="24"/>
          <w:szCs w:val="24"/>
          <w:lang w:val="ru-RU"/>
        </w:rPr>
        <w:t>23</w:t>
      </w:r>
      <w:r w:rsidRPr="00982B74">
        <w:rPr>
          <w:sz w:val="24"/>
          <w:szCs w:val="24"/>
        </w:rPr>
        <w:t>.годину на територији града Врања, усвојене на седници Скупштине града.</w:t>
      </w:r>
    </w:p>
    <w:p w:rsidR="007174A9" w:rsidRPr="00982B74" w:rsidRDefault="007174A9" w:rsidP="007174A9">
      <w:pPr>
        <w:pStyle w:val="BodyText"/>
        <w:rPr>
          <w:sz w:val="24"/>
          <w:szCs w:val="24"/>
        </w:rPr>
      </w:pPr>
      <w:r w:rsidRPr="00982B74">
        <w:rPr>
          <w:sz w:val="24"/>
          <w:szCs w:val="24"/>
        </w:rPr>
        <w:t>Донета су решења, и то:</w:t>
      </w:r>
    </w:p>
    <w:p w:rsidR="007174A9" w:rsidRPr="00982B74" w:rsidRDefault="007174A9" w:rsidP="007174A9">
      <w:pPr>
        <w:pStyle w:val="BodyText"/>
        <w:numPr>
          <w:ilvl w:val="0"/>
          <w:numId w:val="35"/>
        </w:numPr>
        <w:pBdr>
          <w:bar w:val="single" w:sz="4" w:color="auto"/>
        </w:pBdr>
        <w:rPr>
          <w:sz w:val="24"/>
          <w:szCs w:val="24"/>
        </w:rPr>
      </w:pPr>
      <w:r w:rsidRPr="00982B74">
        <w:rPr>
          <w:sz w:val="24"/>
          <w:szCs w:val="24"/>
        </w:rPr>
        <w:t>Порез на имовину обвезника који не воде пословне књиге  -26420 решења.</w:t>
      </w:r>
    </w:p>
    <w:p w:rsidR="007174A9" w:rsidRPr="00982B74" w:rsidRDefault="007174A9" w:rsidP="007174A9">
      <w:pPr>
        <w:pStyle w:val="BodyText"/>
        <w:numPr>
          <w:ilvl w:val="0"/>
          <w:numId w:val="35"/>
        </w:numPr>
        <w:pBdr>
          <w:bar w:val="single" w:sz="4" w:color="auto"/>
        </w:pBdr>
        <w:rPr>
          <w:sz w:val="24"/>
          <w:szCs w:val="24"/>
          <w:lang w:val="ru-RU"/>
        </w:rPr>
      </w:pPr>
      <w:r w:rsidRPr="00982B74">
        <w:rPr>
          <w:sz w:val="24"/>
          <w:szCs w:val="24"/>
        </w:rPr>
        <w:t xml:space="preserve">Порез на имовину обвезника који воде пословне књиге – </w:t>
      </w:r>
      <w:r w:rsidRPr="00982B74">
        <w:rPr>
          <w:sz w:val="24"/>
          <w:szCs w:val="24"/>
          <w:lang w:val="ru-RU"/>
        </w:rPr>
        <w:t>269</w:t>
      </w:r>
      <w:r w:rsidRPr="00982B74">
        <w:rPr>
          <w:sz w:val="24"/>
          <w:szCs w:val="24"/>
        </w:rPr>
        <w:t xml:space="preserve"> решењ</w:t>
      </w:r>
      <w:r w:rsidRPr="00982B74">
        <w:rPr>
          <w:sz w:val="24"/>
          <w:szCs w:val="24"/>
          <w:lang w:val="en-US"/>
        </w:rPr>
        <w:t>a</w:t>
      </w:r>
      <w:r w:rsidRPr="00982B74">
        <w:rPr>
          <w:sz w:val="24"/>
          <w:szCs w:val="24"/>
          <w:lang w:val="ru-RU"/>
        </w:rPr>
        <w:t xml:space="preserve">. </w:t>
      </w:r>
      <w:r w:rsidRPr="00982B74">
        <w:rPr>
          <w:sz w:val="24"/>
          <w:szCs w:val="24"/>
        </w:rPr>
        <w:t>У програму ЛПА евидентирано је 3</w:t>
      </w:r>
      <w:r w:rsidRPr="00982B74">
        <w:rPr>
          <w:sz w:val="24"/>
          <w:szCs w:val="24"/>
          <w:lang w:val="ru-RU"/>
        </w:rPr>
        <w:t>09</w:t>
      </w:r>
      <w:r w:rsidRPr="00982B74">
        <w:rPr>
          <w:sz w:val="24"/>
          <w:szCs w:val="24"/>
        </w:rPr>
        <w:t xml:space="preserve"> пореских пријава ППИ-1, од којих су 2</w:t>
      </w:r>
      <w:r w:rsidRPr="00982B74">
        <w:rPr>
          <w:sz w:val="24"/>
          <w:szCs w:val="24"/>
          <w:lang w:val="ru-RU"/>
        </w:rPr>
        <w:t>69</w:t>
      </w:r>
      <w:r w:rsidRPr="00982B74">
        <w:rPr>
          <w:sz w:val="24"/>
          <w:szCs w:val="24"/>
        </w:rPr>
        <w:t xml:space="preserve"> обрађене и прокњижене, а </w:t>
      </w:r>
      <w:r w:rsidRPr="00982B74">
        <w:rPr>
          <w:sz w:val="24"/>
          <w:szCs w:val="24"/>
          <w:lang w:val="ru-RU"/>
        </w:rPr>
        <w:t>40</w:t>
      </w:r>
      <w:r w:rsidRPr="00982B74">
        <w:rPr>
          <w:sz w:val="24"/>
          <w:szCs w:val="24"/>
        </w:rPr>
        <w:t xml:space="preserve"> пријава је одбијено.</w:t>
      </w:r>
    </w:p>
    <w:p w:rsidR="007174A9" w:rsidRPr="00982B74" w:rsidRDefault="007174A9" w:rsidP="007174A9">
      <w:pPr>
        <w:pStyle w:val="BodyText"/>
        <w:numPr>
          <w:ilvl w:val="0"/>
          <w:numId w:val="35"/>
        </w:numPr>
        <w:pBdr>
          <w:bar w:val="single" w:sz="4" w:color="auto"/>
        </w:pBdr>
        <w:rPr>
          <w:sz w:val="24"/>
          <w:szCs w:val="24"/>
        </w:rPr>
      </w:pPr>
      <w:r w:rsidRPr="00982B74">
        <w:rPr>
          <w:sz w:val="24"/>
          <w:szCs w:val="24"/>
        </w:rPr>
        <w:t>Комунална такса за истицање фирме на пословном простору - 19</w:t>
      </w:r>
      <w:r w:rsidRPr="00982B74">
        <w:rPr>
          <w:sz w:val="24"/>
          <w:szCs w:val="24"/>
          <w:lang w:val="ru-RU"/>
        </w:rPr>
        <w:t>9</w:t>
      </w:r>
      <w:r w:rsidRPr="00982B74">
        <w:rPr>
          <w:sz w:val="24"/>
          <w:szCs w:val="24"/>
        </w:rPr>
        <w:t xml:space="preserve"> решења.</w:t>
      </w:r>
    </w:p>
    <w:p w:rsidR="007174A9" w:rsidRPr="00982B74" w:rsidRDefault="007174A9" w:rsidP="007174A9">
      <w:pPr>
        <w:pStyle w:val="BodyText"/>
        <w:numPr>
          <w:ilvl w:val="0"/>
          <w:numId w:val="35"/>
        </w:numPr>
        <w:pBdr>
          <w:bar w:val="single" w:sz="4" w:color="auto"/>
        </w:pBdr>
        <w:rPr>
          <w:sz w:val="24"/>
          <w:szCs w:val="24"/>
          <w:lang w:val="ru-RU"/>
        </w:rPr>
      </w:pPr>
      <w:r w:rsidRPr="00982B74">
        <w:rPr>
          <w:sz w:val="24"/>
          <w:szCs w:val="24"/>
        </w:rPr>
        <w:t>Посебна накнада за заштиту и унапређење животне средине – правна лица у 202</w:t>
      </w:r>
      <w:r w:rsidRPr="00982B74">
        <w:rPr>
          <w:sz w:val="24"/>
          <w:szCs w:val="24"/>
          <w:lang w:val="ru-RU"/>
        </w:rPr>
        <w:t>2</w:t>
      </w:r>
      <w:r w:rsidRPr="00982B74">
        <w:rPr>
          <w:sz w:val="24"/>
          <w:szCs w:val="24"/>
        </w:rPr>
        <w:t>. години - 2</w:t>
      </w:r>
      <w:r w:rsidRPr="00982B74">
        <w:rPr>
          <w:sz w:val="24"/>
          <w:szCs w:val="24"/>
          <w:lang w:val="ru-RU"/>
        </w:rPr>
        <w:t>220</w:t>
      </w:r>
      <w:r w:rsidRPr="00982B74">
        <w:rPr>
          <w:sz w:val="24"/>
          <w:szCs w:val="24"/>
        </w:rPr>
        <w:t xml:space="preserve"> решења.</w:t>
      </w:r>
    </w:p>
    <w:p w:rsidR="007174A9" w:rsidRPr="00626269" w:rsidRDefault="007174A9" w:rsidP="007174A9">
      <w:pPr>
        <w:pStyle w:val="BodyText"/>
        <w:numPr>
          <w:ilvl w:val="0"/>
          <w:numId w:val="35"/>
        </w:numPr>
        <w:pBdr>
          <w:bar w:val="single" w:sz="4" w:color="auto"/>
        </w:pBdr>
        <w:rPr>
          <w:sz w:val="24"/>
          <w:szCs w:val="24"/>
        </w:rPr>
      </w:pPr>
      <w:r w:rsidRPr="00982B74">
        <w:rPr>
          <w:sz w:val="24"/>
          <w:szCs w:val="24"/>
        </w:rPr>
        <w:t>Накнада за коришћење простора на јавним површинама у пословне и друге сврхе, осим ради продаје штампе, књига и других публикација, производа старих и уметничких заната и домаће радиности - 2</w:t>
      </w:r>
      <w:r w:rsidRPr="00982B74">
        <w:rPr>
          <w:sz w:val="24"/>
          <w:szCs w:val="24"/>
          <w:lang w:val="ru-RU"/>
        </w:rPr>
        <w:t>59</w:t>
      </w:r>
      <w:r w:rsidRPr="00982B74">
        <w:rPr>
          <w:sz w:val="24"/>
          <w:szCs w:val="24"/>
        </w:rPr>
        <w:t xml:space="preserve"> решења.</w:t>
      </w:r>
    </w:p>
    <w:p w:rsidR="007174A9" w:rsidRPr="00626269" w:rsidRDefault="007174A9" w:rsidP="007174A9">
      <w:pPr>
        <w:pStyle w:val="BodyText"/>
        <w:pBdr>
          <w:bar w:val="single" w:sz="4" w:color="auto"/>
        </w:pBdr>
        <w:ind w:left="720"/>
        <w:rPr>
          <w:sz w:val="24"/>
          <w:szCs w:val="24"/>
        </w:rPr>
      </w:pPr>
    </w:p>
    <w:p w:rsidR="007174A9" w:rsidRPr="004A5C2B" w:rsidRDefault="007174A9" w:rsidP="007174A9">
      <w:pPr>
        <w:jc w:val="both"/>
        <w:rPr>
          <w:rFonts w:ascii="Times New Roman" w:hAnsi="Times New Roman" w:cs="Times New Roman"/>
          <w:sz w:val="24"/>
          <w:szCs w:val="24"/>
          <w:lang w:val="sr-Cyrl-CS"/>
        </w:rPr>
      </w:pPr>
      <w:r w:rsidRPr="004A5C2B">
        <w:rPr>
          <w:rFonts w:ascii="Times New Roman" w:hAnsi="Times New Roman" w:cs="Times New Roman"/>
          <w:sz w:val="24"/>
          <w:szCs w:val="24"/>
          <w:lang w:val="sr-Cyrl-CS"/>
        </w:rPr>
        <w:t>Порез на имовину физичких лица</w:t>
      </w:r>
    </w:p>
    <w:p w:rsidR="007174A9" w:rsidRPr="00875DB0" w:rsidRDefault="007174A9" w:rsidP="007174A9">
      <w:pPr>
        <w:pStyle w:val="BodyText"/>
        <w:rPr>
          <w:b/>
          <w:sz w:val="24"/>
          <w:szCs w:val="24"/>
        </w:rPr>
      </w:pPr>
      <w:r w:rsidRPr="00626269">
        <w:rPr>
          <w:sz w:val="24"/>
          <w:szCs w:val="24"/>
        </w:rPr>
        <w:t>Пре штампања пореских решења за порез на имовину физичких  лица за 2022. годину, урађено је ажурирање пореске базе пореских обвезника.</w:t>
      </w:r>
      <w:r w:rsidRPr="00875DB0">
        <w:rPr>
          <w:b/>
          <w:sz w:val="24"/>
          <w:szCs w:val="24"/>
        </w:rPr>
        <w:t xml:space="preserve"> </w:t>
      </w:r>
      <w:r w:rsidRPr="00626269">
        <w:rPr>
          <w:sz w:val="24"/>
          <w:szCs w:val="24"/>
        </w:rPr>
        <w:t xml:space="preserve">Рађене </w:t>
      </w:r>
      <w:r w:rsidRPr="00626269">
        <w:rPr>
          <w:sz w:val="24"/>
          <w:szCs w:val="24"/>
          <w:lang w:val="ru-RU"/>
        </w:rPr>
        <w:t>су провере унетих података и исправке грешака у систему ЛПА,</w:t>
      </w:r>
      <w:r w:rsidRPr="00626269">
        <w:rPr>
          <w:sz w:val="24"/>
          <w:szCs w:val="24"/>
        </w:rPr>
        <w:t xml:space="preserve"> односно унос нових пореских пријава (ППИ-2) и евидентирање нових пореских обвезника, као и текуће исправке по основу захтева пореских обвезника и сређивање базе података упоређивањем података.</w:t>
      </w:r>
    </w:p>
    <w:p w:rsidR="007174A9" w:rsidRPr="00BA2B6D" w:rsidRDefault="007174A9" w:rsidP="007174A9">
      <w:pPr>
        <w:pStyle w:val="BodyText"/>
        <w:rPr>
          <w:sz w:val="24"/>
          <w:szCs w:val="24"/>
        </w:rPr>
      </w:pPr>
      <w:r w:rsidRPr="00BA2B6D">
        <w:rPr>
          <w:sz w:val="24"/>
          <w:szCs w:val="24"/>
        </w:rPr>
        <w:t>Крајем године, почела је примена новог пореског програма локалне пореске администрације Института „Михајло Пупин“.</w:t>
      </w:r>
    </w:p>
    <w:p w:rsidR="007174A9" w:rsidRPr="00BA2B6D" w:rsidRDefault="007174A9" w:rsidP="007174A9">
      <w:pPr>
        <w:pStyle w:val="BodyText"/>
        <w:rPr>
          <w:sz w:val="24"/>
          <w:szCs w:val="24"/>
        </w:rPr>
      </w:pPr>
      <w:r w:rsidRPr="00BA2B6D">
        <w:rPr>
          <w:sz w:val="24"/>
          <w:szCs w:val="24"/>
        </w:rPr>
        <w:t xml:space="preserve">Настављена </w:t>
      </w:r>
      <w:r w:rsidRPr="00BA2B6D">
        <w:rPr>
          <w:sz w:val="24"/>
          <w:szCs w:val="24"/>
          <w:lang w:val="ru-RU"/>
        </w:rPr>
        <w:t>је континуирана сарадња са</w:t>
      </w:r>
      <w:r w:rsidRPr="00BA2B6D">
        <w:rPr>
          <w:sz w:val="24"/>
          <w:szCs w:val="24"/>
        </w:rPr>
        <w:t xml:space="preserve"> јавним бележницима и</w:t>
      </w:r>
      <w:r w:rsidRPr="00BA2B6D">
        <w:rPr>
          <w:sz w:val="24"/>
          <w:szCs w:val="24"/>
          <w:lang w:val="ru-RU"/>
        </w:rPr>
        <w:t xml:space="preserve"> надлежним судом, у</w:t>
      </w:r>
      <w:r w:rsidRPr="00BA2B6D">
        <w:rPr>
          <w:sz w:val="24"/>
          <w:szCs w:val="24"/>
        </w:rPr>
        <w:t xml:space="preserve"> смислу редовне</w:t>
      </w:r>
      <w:r w:rsidRPr="00BA2B6D">
        <w:rPr>
          <w:sz w:val="24"/>
          <w:szCs w:val="24"/>
          <w:lang w:val="ru-RU"/>
        </w:rPr>
        <w:t xml:space="preserve"> доставе</w:t>
      </w:r>
      <w:r w:rsidRPr="00BA2B6D">
        <w:rPr>
          <w:sz w:val="24"/>
          <w:szCs w:val="24"/>
        </w:rPr>
        <w:t xml:space="preserve"> уговора о поклону и купопродаји непокретности, оставинских решења и судских одлука у складу са Законом о порезу на имовину. </w:t>
      </w:r>
    </w:p>
    <w:p w:rsidR="007174A9" w:rsidRPr="00875DB0" w:rsidRDefault="007174A9" w:rsidP="007174A9">
      <w:pPr>
        <w:pStyle w:val="BodyText"/>
        <w:rPr>
          <w:b/>
          <w:sz w:val="24"/>
          <w:szCs w:val="24"/>
        </w:rPr>
      </w:pPr>
      <w:r w:rsidRPr="00BA2B6D">
        <w:rPr>
          <w:sz w:val="24"/>
          <w:szCs w:val="24"/>
        </w:rPr>
        <w:lastRenderedPageBreak/>
        <w:t>Канцеларијска контрола пореских обвезника у 2022.години вршена је на основу расположивих података локалне пореске администрацје о пореским обвезницима, након чега су упућивани позиви за достављање потребне документације битне за утврђивање пореза на имовину.</w:t>
      </w:r>
      <w:r w:rsidRPr="00875DB0">
        <w:rPr>
          <w:b/>
          <w:sz w:val="24"/>
          <w:szCs w:val="24"/>
        </w:rPr>
        <w:t xml:space="preserve"> </w:t>
      </w:r>
      <w:r w:rsidRPr="00BA2B6D">
        <w:rPr>
          <w:sz w:val="24"/>
          <w:szCs w:val="24"/>
        </w:rPr>
        <w:t>О извршеној канцеларијској контроли (укупно 23 у извештајној години) сачињени су записници и донета решења о утврђивању пореза.</w:t>
      </w:r>
      <w:r w:rsidRPr="00875DB0">
        <w:rPr>
          <w:b/>
          <w:sz w:val="24"/>
          <w:szCs w:val="24"/>
        </w:rPr>
        <w:t xml:space="preserve"> </w:t>
      </w:r>
    </w:p>
    <w:p w:rsidR="007174A9" w:rsidRPr="00BA2B6D" w:rsidRDefault="007174A9" w:rsidP="007174A9">
      <w:pPr>
        <w:pStyle w:val="BodyText"/>
        <w:rPr>
          <w:sz w:val="24"/>
          <w:szCs w:val="24"/>
        </w:rPr>
      </w:pPr>
      <w:r w:rsidRPr="00BA2B6D">
        <w:rPr>
          <w:sz w:val="24"/>
          <w:szCs w:val="24"/>
          <w:lang w:val="ru-RU"/>
        </w:rPr>
        <w:t>Урађен</w:t>
      </w:r>
      <w:r w:rsidRPr="00BA2B6D">
        <w:rPr>
          <w:sz w:val="24"/>
          <w:szCs w:val="24"/>
        </w:rPr>
        <w:t>е су 22 теренске контроле од стране инспектора Одсека, на основу захтева странака и налога за теренску контролу</w:t>
      </w:r>
      <w:r w:rsidRPr="00BA2B6D">
        <w:rPr>
          <w:sz w:val="24"/>
          <w:szCs w:val="24"/>
          <w:lang w:val="ru-RU"/>
        </w:rPr>
        <w:t>. Сачињен је извештај и записник о св</w:t>
      </w:r>
      <w:r w:rsidRPr="00BA2B6D">
        <w:rPr>
          <w:sz w:val="24"/>
          <w:szCs w:val="24"/>
          <w:lang w:val="en-US"/>
        </w:rPr>
        <w:t>a</w:t>
      </w:r>
      <w:r w:rsidRPr="00BA2B6D">
        <w:rPr>
          <w:sz w:val="24"/>
          <w:szCs w:val="24"/>
          <w:lang w:val="ru-RU"/>
        </w:rPr>
        <w:t xml:space="preserve">кој теренској контроли. </w:t>
      </w:r>
    </w:p>
    <w:p w:rsidR="007174A9" w:rsidRPr="00875DB0" w:rsidRDefault="007174A9" w:rsidP="007174A9">
      <w:pPr>
        <w:pStyle w:val="BodyText"/>
        <w:rPr>
          <w:b/>
          <w:sz w:val="24"/>
          <w:szCs w:val="24"/>
        </w:rPr>
      </w:pPr>
      <w:r w:rsidRPr="00BA2B6D">
        <w:rPr>
          <w:sz w:val="24"/>
          <w:szCs w:val="24"/>
        </w:rPr>
        <w:t xml:space="preserve">Урађено је </w:t>
      </w:r>
      <w:r w:rsidRPr="00BA2B6D">
        <w:rPr>
          <w:sz w:val="24"/>
          <w:szCs w:val="24"/>
          <w:lang w:val="ru-RU"/>
        </w:rPr>
        <w:t>292</w:t>
      </w:r>
      <w:r w:rsidRPr="00BA2B6D">
        <w:rPr>
          <w:sz w:val="24"/>
          <w:szCs w:val="24"/>
        </w:rPr>
        <w:t xml:space="preserve"> решења о репрограму пореског дуга на основу поднетих захтева пореских обвезника, а континуирано је вршена провера свих споразума, односно предузимане су одговарајуће мере према пореским обвезницима који нису поштовали споразум.</w:t>
      </w:r>
      <w:r w:rsidRPr="00875DB0">
        <w:rPr>
          <w:b/>
          <w:sz w:val="24"/>
          <w:szCs w:val="24"/>
        </w:rPr>
        <w:t xml:space="preserve"> </w:t>
      </w:r>
    </w:p>
    <w:p w:rsidR="007174A9" w:rsidRPr="004A5C2B" w:rsidRDefault="007174A9" w:rsidP="007174A9">
      <w:pPr>
        <w:jc w:val="both"/>
        <w:rPr>
          <w:rFonts w:ascii="Times New Roman" w:hAnsi="Times New Roman" w:cs="Times New Roman"/>
          <w:sz w:val="24"/>
          <w:szCs w:val="24"/>
          <w:lang w:val="sr-Cyrl-CS"/>
        </w:rPr>
      </w:pPr>
      <w:r w:rsidRPr="004A5C2B">
        <w:rPr>
          <w:rFonts w:ascii="Times New Roman" w:hAnsi="Times New Roman" w:cs="Times New Roman"/>
          <w:sz w:val="24"/>
          <w:szCs w:val="24"/>
          <w:lang w:val="sr-Cyrl-CS"/>
        </w:rPr>
        <w:t>Посебна накнада за заштиту и унапређење животне средине</w:t>
      </w:r>
    </w:p>
    <w:p w:rsidR="007174A9" w:rsidRPr="00BA2B6D" w:rsidRDefault="007174A9" w:rsidP="007174A9">
      <w:pPr>
        <w:pStyle w:val="BodyText"/>
        <w:rPr>
          <w:sz w:val="24"/>
          <w:szCs w:val="24"/>
        </w:rPr>
      </w:pPr>
      <w:r w:rsidRPr="00BA2B6D">
        <w:rPr>
          <w:sz w:val="24"/>
          <w:szCs w:val="24"/>
        </w:rPr>
        <w:t>У 202</w:t>
      </w:r>
      <w:r w:rsidRPr="00BA2B6D">
        <w:rPr>
          <w:sz w:val="24"/>
          <w:szCs w:val="24"/>
          <w:lang w:val="ru-RU"/>
        </w:rPr>
        <w:t>2.</w:t>
      </w:r>
      <w:r w:rsidRPr="00BA2B6D">
        <w:rPr>
          <w:sz w:val="24"/>
          <w:szCs w:val="24"/>
        </w:rPr>
        <w:t xml:space="preserve"> години, донето је 2</w:t>
      </w:r>
      <w:r w:rsidRPr="00BA2B6D">
        <w:rPr>
          <w:sz w:val="24"/>
          <w:szCs w:val="24"/>
          <w:lang w:val="ru-RU"/>
        </w:rPr>
        <w:t>220</w:t>
      </w:r>
      <w:r w:rsidRPr="00BA2B6D">
        <w:rPr>
          <w:sz w:val="24"/>
          <w:szCs w:val="24"/>
        </w:rPr>
        <w:t xml:space="preserve"> решења правним лицима по основу накнаде за заштиту и унапређење животне средине, као и </w:t>
      </w:r>
      <w:r w:rsidRPr="00BA2B6D">
        <w:rPr>
          <w:sz w:val="24"/>
          <w:szCs w:val="24"/>
          <w:lang w:val="ru-RU"/>
        </w:rPr>
        <w:t>259</w:t>
      </w:r>
      <w:r w:rsidRPr="00BA2B6D">
        <w:rPr>
          <w:sz w:val="24"/>
          <w:szCs w:val="24"/>
        </w:rPr>
        <w:t xml:space="preserve"> решења по основу накнаде за коришћење простора на јавној површини. </w:t>
      </w:r>
    </w:p>
    <w:p w:rsidR="007174A9" w:rsidRPr="00875DB0" w:rsidRDefault="007174A9" w:rsidP="007174A9">
      <w:pPr>
        <w:pStyle w:val="BodyText"/>
        <w:rPr>
          <w:b/>
          <w:sz w:val="24"/>
          <w:szCs w:val="24"/>
        </w:rPr>
      </w:pPr>
      <w:r w:rsidRPr="00BA2B6D">
        <w:rPr>
          <w:sz w:val="24"/>
          <w:szCs w:val="24"/>
        </w:rPr>
        <w:t>Донето је и 80 решења на основу приговора поднетих на опомене (порез на имовину обвезника који не води пословне књиге, посебна накнада за заштиту и унапређење животне средине, комунална такса за истицање фирме на пословном простору).</w:t>
      </w:r>
      <w:r w:rsidRPr="00875DB0">
        <w:rPr>
          <w:b/>
          <w:sz w:val="24"/>
          <w:szCs w:val="24"/>
        </w:rPr>
        <w:t xml:space="preserve"> </w:t>
      </w:r>
      <w:r w:rsidRPr="002A39BA">
        <w:rPr>
          <w:sz w:val="24"/>
          <w:szCs w:val="24"/>
        </w:rPr>
        <w:t>Решене су 34 жалбе на решење за порез на имовину, изласком на терен и сачињавањем записника и извршено 17 провера пореских обвезника по позиву.</w:t>
      </w:r>
    </w:p>
    <w:p w:rsidR="007174A9" w:rsidRPr="004A5C2B" w:rsidRDefault="007174A9" w:rsidP="007174A9">
      <w:pPr>
        <w:jc w:val="both"/>
        <w:rPr>
          <w:rFonts w:ascii="Times New Roman" w:hAnsi="Times New Roman" w:cs="Times New Roman"/>
          <w:sz w:val="24"/>
          <w:szCs w:val="24"/>
          <w:lang w:val="sr-Cyrl-CS"/>
        </w:rPr>
      </w:pPr>
      <w:r w:rsidRPr="004A5C2B">
        <w:rPr>
          <w:rFonts w:ascii="Times New Roman" w:hAnsi="Times New Roman" w:cs="Times New Roman"/>
          <w:sz w:val="24"/>
          <w:szCs w:val="24"/>
          <w:lang w:val="sr-Cyrl-CS"/>
        </w:rPr>
        <w:t>Порез на имовину правних лица</w:t>
      </w:r>
    </w:p>
    <w:p w:rsidR="007174A9" w:rsidRPr="004A5C2B" w:rsidRDefault="007174A9" w:rsidP="007174A9">
      <w:pPr>
        <w:pStyle w:val="BodyText"/>
        <w:rPr>
          <w:sz w:val="24"/>
          <w:szCs w:val="24"/>
        </w:rPr>
      </w:pPr>
      <w:r w:rsidRPr="004A5C2B">
        <w:rPr>
          <w:sz w:val="24"/>
          <w:szCs w:val="24"/>
        </w:rPr>
        <w:t xml:space="preserve">Број поднетих појединачних пореских пријава (ППИ-1) пореза на имовину правних лица је </w:t>
      </w:r>
      <w:r w:rsidRPr="004A5C2B">
        <w:rPr>
          <w:sz w:val="24"/>
          <w:szCs w:val="24"/>
          <w:lang w:val="ru-RU"/>
        </w:rPr>
        <w:t>309</w:t>
      </w:r>
      <w:r w:rsidRPr="004A5C2B">
        <w:rPr>
          <w:sz w:val="24"/>
          <w:szCs w:val="24"/>
        </w:rPr>
        <w:t xml:space="preserve">, од којих је </w:t>
      </w:r>
      <w:r w:rsidRPr="004A5C2B">
        <w:rPr>
          <w:sz w:val="24"/>
          <w:szCs w:val="24"/>
          <w:lang w:val="ru-RU"/>
        </w:rPr>
        <w:t>269</w:t>
      </w:r>
      <w:r w:rsidRPr="004A5C2B">
        <w:rPr>
          <w:sz w:val="24"/>
          <w:szCs w:val="24"/>
        </w:rPr>
        <w:t xml:space="preserve"> обрађено и прокњижено, а </w:t>
      </w:r>
      <w:r w:rsidRPr="004A5C2B">
        <w:rPr>
          <w:sz w:val="24"/>
          <w:szCs w:val="24"/>
          <w:lang w:val="ru-RU"/>
        </w:rPr>
        <w:t>40</w:t>
      </w:r>
      <w:r w:rsidRPr="004A5C2B">
        <w:rPr>
          <w:sz w:val="24"/>
          <w:szCs w:val="24"/>
        </w:rPr>
        <w:t xml:space="preserve"> пријава је одбијено. У току канцеларијске контроле пореских обвезника, а након послатих позива за подношење пореске пријаве, 14 пореских обвезника је поднело нове или измењене пореске пријаве за порез на имовину. </w:t>
      </w:r>
    </w:p>
    <w:p w:rsidR="007174A9" w:rsidRPr="004A5C2B" w:rsidRDefault="007174A9" w:rsidP="007174A9">
      <w:pPr>
        <w:pStyle w:val="BodyText"/>
        <w:tabs>
          <w:tab w:val="left" w:pos="3330"/>
          <w:tab w:val="left" w:pos="3420"/>
        </w:tabs>
        <w:rPr>
          <w:sz w:val="24"/>
          <w:szCs w:val="24"/>
        </w:rPr>
      </w:pPr>
      <w:r w:rsidRPr="004A5C2B">
        <w:rPr>
          <w:sz w:val="24"/>
          <w:szCs w:val="24"/>
        </w:rPr>
        <w:t>Комунална такса за истицање фирме на пословном простору</w:t>
      </w:r>
    </w:p>
    <w:p w:rsidR="007174A9" w:rsidRPr="00875DB0" w:rsidRDefault="007174A9" w:rsidP="007174A9">
      <w:pPr>
        <w:pStyle w:val="BodyText"/>
        <w:rPr>
          <w:b/>
          <w:sz w:val="24"/>
          <w:szCs w:val="24"/>
        </w:rPr>
      </w:pPr>
      <w:r w:rsidRPr="004A5C2B">
        <w:rPr>
          <w:sz w:val="24"/>
          <w:szCs w:val="24"/>
        </w:rPr>
        <w:t>По основу комуналне таксе за истицање фирме на пословном простору донето је 19</w:t>
      </w:r>
      <w:r w:rsidRPr="004A5C2B">
        <w:rPr>
          <w:sz w:val="24"/>
          <w:szCs w:val="24"/>
          <w:lang w:val="ru-RU"/>
        </w:rPr>
        <w:t>9</w:t>
      </w:r>
      <w:r w:rsidRPr="004A5C2B">
        <w:rPr>
          <w:sz w:val="24"/>
          <w:szCs w:val="24"/>
        </w:rPr>
        <w:t xml:space="preserve"> решења</w:t>
      </w:r>
      <w:r>
        <w:rPr>
          <w:sz w:val="24"/>
          <w:szCs w:val="24"/>
        </w:rPr>
        <w:t xml:space="preserve">, на основу </w:t>
      </w:r>
      <w:r w:rsidRPr="004A5C2B">
        <w:rPr>
          <w:sz w:val="24"/>
          <w:szCs w:val="24"/>
        </w:rPr>
        <w:t>Одлуке</w:t>
      </w:r>
      <w:r>
        <w:rPr>
          <w:sz w:val="24"/>
          <w:szCs w:val="24"/>
        </w:rPr>
        <w:t xml:space="preserve"> о локалним ком</w:t>
      </w:r>
      <w:r w:rsidRPr="004A5C2B">
        <w:rPr>
          <w:sz w:val="24"/>
          <w:szCs w:val="24"/>
        </w:rPr>
        <w:t xml:space="preserve">уналним таксама и одредбама које се односе на правна лица, разврстана у средња, мала и микро правна лица. </w:t>
      </w:r>
    </w:p>
    <w:p w:rsidR="007174A9" w:rsidRPr="00CF1D18" w:rsidRDefault="007174A9" w:rsidP="007174A9">
      <w:pPr>
        <w:pStyle w:val="BodyText"/>
        <w:tabs>
          <w:tab w:val="left" w:pos="3330"/>
          <w:tab w:val="left" w:pos="3420"/>
        </w:tabs>
        <w:rPr>
          <w:sz w:val="24"/>
          <w:szCs w:val="24"/>
        </w:rPr>
      </w:pPr>
      <w:r w:rsidRPr="00CF1D18">
        <w:rPr>
          <w:sz w:val="24"/>
          <w:szCs w:val="24"/>
        </w:rPr>
        <w:t>Накнада за  коришћење јавних површина у пословне сврхе</w:t>
      </w:r>
    </w:p>
    <w:p w:rsidR="007174A9" w:rsidRPr="00875DB0" w:rsidRDefault="007174A9" w:rsidP="007174A9">
      <w:pPr>
        <w:pStyle w:val="BodyText"/>
        <w:tabs>
          <w:tab w:val="left" w:pos="3330"/>
          <w:tab w:val="left" w:pos="3420"/>
        </w:tabs>
        <w:rPr>
          <w:b/>
          <w:sz w:val="24"/>
          <w:szCs w:val="24"/>
        </w:rPr>
      </w:pPr>
      <w:r w:rsidRPr="004A5C2B">
        <w:rPr>
          <w:sz w:val="24"/>
          <w:szCs w:val="24"/>
        </w:rPr>
        <w:lastRenderedPageBreak/>
        <w:t>У 202</w:t>
      </w:r>
      <w:r w:rsidRPr="004A5C2B">
        <w:rPr>
          <w:sz w:val="24"/>
          <w:szCs w:val="24"/>
          <w:lang w:val="ru-RU"/>
        </w:rPr>
        <w:t>2</w:t>
      </w:r>
      <w:r w:rsidRPr="004A5C2B">
        <w:rPr>
          <w:sz w:val="24"/>
          <w:szCs w:val="24"/>
        </w:rPr>
        <w:t>. години, донето је 2</w:t>
      </w:r>
      <w:r w:rsidRPr="004A5C2B">
        <w:rPr>
          <w:sz w:val="24"/>
          <w:szCs w:val="24"/>
          <w:lang w:val="ru-RU"/>
        </w:rPr>
        <w:t>59</w:t>
      </w:r>
      <w:r w:rsidRPr="004A5C2B">
        <w:rPr>
          <w:sz w:val="24"/>
          <w:szCs w:val="24"/>
        </w:rPr>
        <w:t xml:space="preserve"> решења</w:t>
      </w:r>
      <w:r w:rsidRPr="004A5C2B">
        <w:rPr>
          <w:sz w:val="24"/>
          <w:szCs w:val="24"/>
          <w:lang w:val="ru-RU"/>
        </w:rPr>
        <w:t xml:space="preserve"> по основу заузећа јавне површин</w:t>
      </w:r>
      <w:r w:rsidRPr="004A5C2B">
        <w:rPr>
          <w:sz w:val="24"/>
          <w:szCs w:val="24"/>
        </w:rPr>
        <w:t>е.</w:t>
      </w:r>
      <w:r>
        <w:rPr>
          <w:b/>
          <w:sz w:val="24"/>
          <w:szCs w:val="24"/>
        </w:rPr>
        <w:t xml:space="preserve"> </w:t>
      </w:r>
      <w:r w:rsidRPr="004A5C2B">
        <w:rPr>
          <w:sz w:val="24"/>
          <w:szCs w:val="24"/>
        </w:rPr>
        <w:t>Одређени број решења за заузеће јавне површине донет је по службеној дужности, на основу теренске контроле и записника са терена Одељења комуналне милиције.</w:t>
      </w:r>
      <w:r w:rsidRPr="00875DB0">
        <w:rPr>
          <w:b/>
          <w:sz w:val="24"/>
          <w:szCs w:val="24"/>
        </w:rPr>
        <w:t xml:space="preserve"> </w:t>
      </w:r>
    </w:p>
    <w:p w:rsidR="007174A9" w:rsidRDefault="007174A9" w:rsidP="007174A9">
      <w:pPr>
        <w:pStyle w:val="BodyText"/>
        <w:rPr>
          <w:b/>
          <w:sz w:val="24"/>
          <w:szCs w:val="24"/>
        </w:rPr>
      </w:pPr>
    </w:p>
    <w:p w:rsidR="007174A9" w:rsidRPr="004A5C2B" w:rsidRDefault="007174A9" w:rsidP="007174A9">
      <w:pPr>
        <w:pStyle w:val="BodyText"/>
        <w:rPr>
          <w:sz w:val="24"/>
          <w:szCs w:val="24"/>
        </w:rPr>
      </w:pPr>
      <w:r w:rsidRPr="004A5C2B">
        <w:rPr>
          <w:sz w:val="24"/>
          <w:szCs w:val="24"/>
        </w:rPr>
        <w:t>Остварена наплата  у 2022. години разврстана по рачунима јавних прихода:</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rPr>
        <w:t>Порез на имовину обвезника који не воде пословне књиге -   130.480.402,77динара,</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rPr>
        <w:t>Порез на имовину обвезника који воде пословне књиге -        119.284.698,89динара,</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rPr>
        <w:t>Боравишна такса по решењу надлежног органа јединице локалне самоуправе -     130.513,16 динара,</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rPr>
        <w:t>Посебна накнада за заштиту и унапређење животне средине -19.772.078,79 динара</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rPr>
        <w:t>Комунална такса за истицање фирме на пословном простору - 87.893.913,94 динара</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rPr>
        <w:t>Комунална такса за коришћење простора на јавним површинама или испред пословног простора  - 199.672,31 динара,</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rPr>
        <w:t>Накнада за коришћење простора на јавним површинама у пословне сврхе   - 37.650.576,39 динара</w:t>
      </w:r>
      <w:r>
        <w:rPr>
          <w:sz w:val="24"/>
          <w:szCs w:val="24"/>
        </w:rPr>
        <w:t>,</w:t>
      </w:r>
    </w:p>
    <w:p w:rsidR="007174A9" w:rsidRPr="005E073C" w:rsidRDefault="007174A9" w:rsidP="007174A9">
      <w:pPr>
        <w:pStyle w:val="BodyText"/>
        <w:numPr>
          <w:ilvl w:val="0"/>
          <w:numId w:val="36"/>
        </w:numPr>
        <w:pBdr>
          <w:bar w:val="single" w:sz="4" w:color="auto"/>
        </w:pBdr>
        <w:rPr>
          <w:sz w:val="24"/>
          <w:szCs w:val="24"/>
        </w:rPr>
      </w:pPr>
      <w:r w:rsidRPr="005E073C">
        <w:rPr>
          <w:sz w:val="24"/>
          <w:szCs w:val="24"/>
          <w:lang w:val="ru-RU"/>
        </w:rPr>
        <w:t>Накнада за коришћење јавне површине по основу заузећа гра</w:t>
      </w:r>
      <w:r w:rsidRPr="005E073C">
        <w:rPr>
          <w:sz w:val="24"/>
          <w:szCs w:val="24"/>
        </w:rPr>
        <w:t>ђ</w:t>
      </w:r>
      <w:r w:rsidRPr="005E073C">
        <w:rPr>
          <w:sz w:val="24"/>
          <w:szCs w:val="24"/>
          <w:lang w:val="ru-RU"/>
        </w:rPr>
        <w:t>евинским материја</w:t>
      </w:r>
      <w:r w:rsidRPr="005E073C">
        <w:rPr>
          <w:sz w:val="24"/>
          <w:szCs w:val="24"/>
        </w:rPr>
        <w:t>л</w:t>
      </w:r>
      <w:r w:rsidRPr="005E073C">
        <w:rPr>
          <w:sz w:val="24"/>
          <w:szCs w:val="24"/>
          <w:lang w:val="ru-RU"/>
        </w:rPr>
        <w:t>ом</w:t>
      </w:r>
      <w:r w:rsidRPr="005E073C">
        <w:rPr>
          <w:sz w:val="24"/>
          <w:szCs w:val="24"/>
        </w:rPr>
        <w:t xml:space="preserve"> и за извођење грађевинских радова и изградњу - 118.220,75 динара.</w:t>
      </w:r>
    </w:p>
    <w:p w:rsidR="007174A9" w:rsidRPr="00875DB0" w:rsidRDefault="007174A9" w:rsidP="007174A9">
      <w:pPr>
        <w:pStyle w:val="BodyText"/>
        <w:rPr>
          <w:b/>
          <w:sz w:val="24"/>
          <w:szCs w:val="24"/>
          <w:u w:val="single"/>
        </w:rPr>
      </w:pPr>
    </w:p>
    <w:p w:rsidR="007174A9" w:rsidRPr="00801C4F" w:rsidRDefault="007174A9" w:rsidP="007174A9">
      <w:pPr>
        <w:pStyle w:val="BodyText"/>
        <w:rPr>
          <w:sz w:val="24"/>
          <w:szCs w:val="24"/>
        </w:rPr>
      </w:pPr>
      <w:r w:rsidRPr="00801C4F">
        <w:rPr>
          <w:sz w:val="24"/>
          <w:szCs w:val="24"/>
        </w:rPr>
        <w:t>Укупно остварена наплата изворних прихода у 20</w:t>
      </w:r>
      <w:r w:rsidRPr="00801C4F">
        <w:rPr>
          <w:sz w:val="24"/>
          <w:szCs w:val="24"/>
          <w:lang w:val="ru-RU"/>
        </w:rPr>
        <w:t>2</w:t>
      </w:r>
      <w:r w:rsidRPr="00801C4F">
        <w:rPr>
          <w:sz w:val="24"/>
          <w:szCs w:val="24"/>
        </w:rPr>
        <w:t>2. години је  395.530.077,00 динара.</w:t>
      </w:r>
    </w:p>
    <w:p w:rsidR="007174A9" w:rsidRDefault="007174A9" w:rsidP="007174A9">
      <w:pPr>
        <w:pStyle w:val="BodyText"/>
        <w:rPr>
          <w:b/>
          <w:sz w:val="24"/>
          <w:szCs w:val="24"/>
        </w:rPr>
      </w:pPr>
    </w:p>
    <w:p w:rsidR="007174A9" w:rsidRPr="00801C4F" w:rsidRDefault="007174A9" w:rsidP="007174A9">
      <w:pPr>
        <w:pStyle w:val="BodyText"/>
        <w:rPr>
          <w:sz w:val="24"/>
          <w:szCs w:val="24"/>
        </w:rPr>
      </w:pPr>
      <w:r w:rsidRPr="00801C4F">
        <w:rPr>
          <w:sz w:val="24"/>
          <w:szCs w:val="24"/>
        </w:rPr>
        <w:t>Текуће активности Одсека:</w:t>
      </w:r>
    </w:p>
    <w:p w:rsidR="007174A9" w:rsidRPr="00801C4F" w:rsidRDefault="007174A9" w:rsidP="007174A9">
      <w:pPr>
        <w:pStyle w:val="BodyText"/>
        <w:numPr>
          <w:ilvl w:val="0"/>
          <w:numId w:val="37"/>
        </w:numPr>
        <w:rPr>
          <w:sz w:val="24"/>
          <w:szCs w:val="24"/>
        </w:rPr>
      </w:pPr>
      <w:r w:rsidRPr="00801C4F">
        <w:rPr>
          <w:sz w:val="24"/>
          <w:szCs w:val="24"/>
        </w:rPr>
        <w:t>ажурирање пореске базе, података о броју пореских обвезника и укупне опорезиве површине. Из апликације еНотар, пренето 620 е-пријава које се односе на купопродају, поклон, оставинска решења.</w:t>
      </w:r>
    </w:p>
    <w:p w:rsidR="007174A9" w:rsidRPr="00801C4F" w:rsidRDefault="007174A9" w:rsidP="007174A9">
      <w:pPr>
        <w:pStyle w:val="BodyText"/>
        <w:numPr>
          <w:ilvl w:val="0"/>
          <w:numId w:val="37"/>
        </w:numPr>
        <w:rPr>
          <w:sz w:val="24"/>
          <w:szCs w:val="24"/>
        </w:rPr>
      </w:pPr>
      <w:r w:rsidRPr="00801C4F">
        <w:rPr>
          <w:sz w:val="24"/>
          <w:szCs w:val="24"/>
        </w:rPr>
        <w:t xml:space="preserve">примљено је 22 захтева за излазак на терен, извршено је 17 контрола и сачињено је исто толико записника и решења на основу редовне теренске контроле. Измењено је  23 решења по основу ванредне теренске контроле </w:t>
      </w:r>
      <w:r w:rsidRPr="00801C4F">
        <w:rPr>
          <w:sz w:val="24"/>
          <w:szCs w:val="24"/>
          <w:lang w:val="ru-RU"/>
        </w:rPr>
        <w:t>п</w:t>
      </w:r>
      <w:r w:rsidRPr="00801C4F">
        <w:rPr>
          <w:sz w:val="24"/>
          <w:szCs w:val="24"/>
        </w:rPr>
        <w:t xml:space="preserve">ореских обвезника, а по жалбама је донето 34 решења. </w:t>
      </w:r>
    </w:p>
    <w:p w:rsidR="007174A9" w:rsidRPr="009C41EE" w:rsidRDefault="007174A9" w:rsidP="007174A9">
      <w:pPr>
        <w:pStyle w:val="BodyText"/>
        <w:numPr>
          <w:ilvl w:val="0"/>
          <w:numId w:val="37"/>
        </w:numPr>
        <w:rPr>
          <w:sz w:val="24"/>
          <w:szCs w:val="24"/>
        </w:rPr>
      </w:pPr>
      <w:r w:rsidRPr="009C41EE">
        <w:rPr>
          <w:sz w:val="24"/>
          <w:szCs w:val="24"/>
        </w:rPr>
        <w:t>поднета 11</w:t>
      </w:r>
      <w:r w:rsidRPr="009C41EE">
        <w:rPr>
          <w:sz w:val="24"/>
          <w:szCs w:val="24"/>
          <w:lang w:val="ru-RU"/>
        </w:rPr>
        <w:t xml:space="preserve">01 </w:t>
      </w:r>
      <w:r w:rsidRPr="009C41EE">
        <w:rPr>
          <w:sz w:val="24"/>
          <w:szCs w:val="24"/>
        </w:rPr>
        <w:t>пријава</w:t>
      </w:r>
      <w:r w:rsidRPr="009C41EE">
        <w:rPr>
          <w:sz w:val="24"/>
          <w:szCs w:val="24"/>
          <w:lang w:val="ru-RU"/>
        </w:rPr>
        <w:t xml:space="preserve"> (од тога 62</w:t>
      </w:r>
      <w:r w:rsidRPr="009C41EE">
        <w:rPr>
          <w:sz w:val="24"/>
          <w:szCs w:val="24"/>
        </w:rPr>
        <w:t>0 преко еНотара) ППИ – 2 Пореза на имовину физичких лица. Издато је и 23 уверења преко еУправе.</w:t>
      </w:r>
    </w:p>
    <w:p w:rsidR="007174A9" w:rsidRPr="009C41EE" w:rsidRDefault="007174A9" w:rsidP="007174A9">
      <w:pPr>
        <w:pStyle w:val="BodyText"/>
        <w:numPr>
          <w:ilvl w:val="0"/>
          <w:numId w:val="37"/>
        </w:numPr>
        <w:rPr>
          <w:sz w:val="24"/>
          <w:szCs w:val="24"/>
        </w:rPr>
      </w:pPr>
      <w:r w:rsidRPr="009C41EE">
        <w:rPr>
          <w:sz w:val="24"/>
          <w:szCs w:val="24"/>
        </w:rPr>
        <w:t>уређена архива за све пореске обвезнике.</w:t>
      </w:r>
    </w:p>
    <w:p w:rsidR="007174A9" w:rsidRPr="009C41EE" w:rsidRDefault="007174A9" w:rsidP="007174A9">
      <w:pPr>
        <w:pStyle w:val="BodyText"/>
        <w:numPr>
          <w:ilvl w:val="0"/>
          <w:numId w:val="37"/>
        </w:numPr>
        <w:rPr>
          <w:sz w:val="24"/>
          <w:szCs w:val="24"/>
        </w:rPr>
      </w:pPr>
      <w:r w:rsidRPr="009C41EE">
        <w:rPr>
          <w:sz w:val="24"/>
          <w:szCs w:val="24"/>
        </w:rPr>
        <w:lastRenderedPageBreak/>
        <w:t xml:space="preserve">урађено </w:t>
      </w:r>
      <w:r w:rsidRPr="009C41EE">
        <w:rPr>
          <w:sz w:val="24"/>
          <w:szCs w:val="24"/>
          <w:lang w:val="ru-RU"/>
        </w:rPr>
        <w:t>3908</w:t>
      </w:r>
      <w:r w:rsidRPr="009C41EE">
        <w:rPr>
          <w:sz w:val="24"/>
          <w:szCs w:val="24"/>
        </w:rPr>
        <w:t xml:space="preserve">  пореских уверења по разним основама. </w:t>
      </w:r>
    </w:p>
    <w:p w:rsidR="007174A9" w:rsidRPr="009C41EE" w:rsidRDefault="007174A9" w:rsidP="007174A9">
      <w:pPr>
        <w:pStyle w:val="BodyText"/>
        <w:numPr>
          <w:ilvl w:val="0"/>
          <w:numId w:val="37"/>
        </w:numPr>
        <w:rPr>
          <w:sz w:val="24"/>
          <w:szCs w:val="24"/>
        </w:rPr>
      </w:pPr>
      <w:r w:rsidRPr="009C41EE">
        <w:rPr>
          <w:sz w:val="24"/>
          <w:szCs w:val="24"/>
        </w:rPr>
        <w:t>урађено 125 уверења за издржавана лица за иностранство.</w:t>
      </w:r>
    </w:p>
    <w:p w:rsidR="007174A9" w:rsidRPr="009C41EE" w:rsidRDefault="007174A9" w:rsidP="007174A9">
      <w:pPr>
        <w:pStyle w:val="BodyText"/>
        <w:numPr>
          <w:ilvl w:val="0"/>
          <w:numId w:val="37"/>
        </w:numPr>
        <w:rPr>
          <w:sz w:val="24"/>
          <w:szCs w:val="24"/>
        </w:rPr>
      </w:pPr>
      <w:r w:rsidRPr="009C41EE">
        <w:rPr>
          <w:sz w:val="24"/>
          <w:szCs w:val="24"/>
        </w:rPr>
        <w:t xml:space="preserve">донето </w:t>
      </w:r>
      <w:r w:rsidRPr="009C41EE">
        <w:rPr>
          <w:sz w:val="24"/>
          <w:szCs w:val="24"/>
          <w:lang w:val="ru-RU"/>
        </w:rPr>
        <w:t>257</w:t>
      </w:r>
      <w:r w:rsidRPr="009C41EE">
        <w:rPr>
          <w:sz w:val="24"/>
          <w:szCs w:val="24"/>
        </w:rPr>
        <w:t xml:space="preserve"> решења о прекњижењу и повраћају погрешно или више усмерених уплата.</w:t>
      </w:r>
    </w:p>
    <w:p w:rsidR="007174A9" w:rsidRPr="000B1D16" w:rsidRDefault="007174A9" w:rsidP="007174A9">
      <w:pPr>
        <w:pStyle w:val="BodyText"/>
        <w:numPr>
          <w:ilvl w:val="0"/>
          <w:numId w:val="37"/>
        </w:numPr>
        <w:rPr>
          <w:sz w:val="24"/>
          <w:szCs w:val="24"/>
        </w:rPr>
      </w:pPr>
      <w:r w:rsidRPr="000B1D16">
        <w:rPr>
          <w:sz w:val="24"/>
          <w:szCs w:val="24"/>
        </w:rPr>
        <w:t>израђена анализа дуговања за велике дужнике.</w:t>
      </w:r>
    </w:p>
    <w:p w:rsidR="007174A9" w:rsidRPr="000B1D16" w:rsidRDefault="007174A9" w:rsidP="007174A9">
      <w:pPr>
        <w:pStyle w:val="BodyText"/>
        <w:numPr>
          <w:ilvl w:val="0"/>
          <w:numId w:val="37"/>
        </w:numPr>
        <w:rPr>
          <w:sz w:val="24"/>
          <w:szCs w:val="24"/>
        </w:rPr>
      </w:pPr>
      <w:r w:rsidRPr="000B1D16">
        <w:rPr>
          <w:sz w:val="24"/>
          <w:szCs w:val="24"/>
        </w:rPr>
        <w:t>урађен</w:t>
      </w:r>
      <w:r w:rsidRPr="000B1D16">
        <w:rPr>
          <w:sz w:val="24"/>
          <w:szCs w:val="24"/>
          <w:lang w:val="en-US"/>
        </w:rPr>
        <w:t>e</w:t>
      </w:r>
      <w:r w:rsidRPr="000B1D16">
        <w:rPr>
          <w:sz w:val="24"/>
          <w:szCs w:val="24"/>
        </w:rPr>
        <w:t xml:space="preserve"> </w:t>
      </w:r>
      <w:r w:rsidRPr="000B1D16">
        <w:rPr>
          <w:sz w:val="24"/>
          <w:szCs w:val="24"/>
          <w:lang w:val="ru-RU"/>
        </w:rPr>
        <w:t>2</w:t>
      </w:r>
      <w:r w:rsidRPr="000B1D16">
        <w:rPr>
          <w:sz w:val="24"/>
          <w:szCs w:val="24"/>
        </w:rPr>
        <w:t xml:space="preserve"> пријаве потраживања за обвезнике у ликвидацији и 2 пријаве потраживања  за обвезнике у стечајном поступку. </w:t>
      </w:r>
    </w:p>
    <w:p w:rsidR="007174A9" w:rsidRDefault="007174A9" w:rsidP="007174A9">
      <w:pPr>
        <w:pStyle w:val="BodyText"/>
        <w:rPr>
          <w:sz w:val="24"/>
          <w:szCs w:val="24"/>
        </w:rPr>
      </w:pPr>
    </w:p>
    <w:p w:rsidR="007174A9" w:rsidRPr="000B1D16" w:rsidRDefault="007174A9" w:rsidP="007174A9">
      <w:pPr>
        <w:pStyle w:val="BodyText"/>
        <w:rPr>
          <w:sz w:val="24"/>
          <w:szCs w:val="24"/>
        </w:rPr>
      </w:pPr>
      <w:r w:rsidRPr="000B1D16">
        <w:rPr>
          <w:sz w:val="24"/>
          <w:szCs w:val="24"/>
        </w:rPr>
        <w:t>Рад по приговорима и жалбама</w:t>
      </w:r>
    </w:p>
    <w:p w:rsidR="007174A9" w:rsidRPr="00875DB0" w:rsidRDefault="007174A9" w:rsidP="007174A9">
      <w:pPr>
        <w:jc w:val="both"/>
        <w:rPr>
          <w:rFonts w:ascii="Times New Roman" w:hAnsi="Times New Roman" w:cs="Times New Roman"/>
          <w:b/>
          <w:sz w:val="24"/>
          <w:szCs w:val="24"/>
          <w:lang w:val="sr-Cyrl-CS"/>
        </w:rPr>
      </w:pPr>
      <w:r w:rsidRPr="000B1D16">
        <w:rPr>
          <w:rFonts w:ascii="Times New Roman" w:hAnsi="Times New Roman" w:cs="Times New Roman"/>
          <w:sz w:val="24"/>
          <w:szCs w:val="24"/>
          <w:lang w:val="sr-Cyrl-CS"/>
        </w:rPr>
        <w:t>Одсек је разматрао жалбе изјављене на донета решења Одељења за буџет и финансије – Одсек ЛПА, која се односе на утврђивање пореза на имовину, накнаде за заштиту и унапређивање животне средине, локалне комуналне таксе за истицање фирме на пословном простору и заузеће јавне површине.</w:t>
      </w:r>
      <w:r w:rsidRPr="00875DB0">
        <w:rPr>
          <w:rFonts w:ascii="Times New Roman" w:hAnsi="Times New Roman" w:cs="Times New Roman"/>
          <w:b/>
          <w:sz w:val="24"/>
          <w:szCs w:val="24"/>
          <w:lang w:val="sr-Cyrl-CS"/>
        </w:rPr>
        <w:t xml:space="preserve"> </w:t>
      </w:r>
      <w:r w:rsidRPr="000B1D16">
        <w:rPr>
          <w:rFonts w:ascii="Times New Roman" w:hAnsi="Times New Roman" w:cs="Times New Roman"/>
          <w:sz w:val="24"/>
          <w:szCs w:val="24"/>
          <w:lang w:val="sr-Cyrl-CS"/>
        </w:rPr>
        <w:t xml:space="preserve">Након пријема сваке жалбе спроведен је целокупни поступак по жалби прописан Законом о пореском поступку и пореској администрацији и Законом о општем управном постуку, и то на начин што се сваки порески обвезник који је изајвио било какву жалбу, приговор или захтев, писаним путем позивао, како би му било омогућено да се изјасни о чињеницама и околностима који могу довести до другачијег решења, сваке конкретне пореско управне ствари, о чему се сачињавао записник о канцеларијској контроли или записник о усаглашењу пореског дуга. </w:t>
      </w:r>
    </w:p>
    <w:p w:rsidR="007174A9" w:rsidRPr="002D6316" w:rsidRDefault="007174A9" w:rsidP="007174A9">
      <w:pPr>
        <w:jc w:val="both"/>
        <w:rPr>
          <w:rFonts w:ascii="Times New Roman" w:hAnsi="Times New Roman" w:cs="Times New Roman"/>
          <w:sz w:val="24"/>
          <w:szCs w:val="24"/>
          <w:lang w:val="sr-Cyrl-CS"/>
        </w:rPr>
      </w:pPr>
      <w:r w:rsidRPr="002D6316">
        <w:rPr>
          <w:rFonts w:ascii="Times New Roman" w:hAnsi="Times New Roman" w:cs="Times New Roman"/>
          <w:sz w:val="24"/>
          <w:szCs w:val="24"/>
          <w:lang w:val="sr-Cyrl-CS"/>
        </w:rPr>
        <w:t xml:space="preserve">Такође, решавало се по жалбама у поновном поступку, у случају када би другостепени орган својим решењем поништио ожалбена решења. </w:t>
      </w:r>
    </w:p>
    <w:p w:rsidR="007174A9" w:rsidRPr="002D6316" w:rsidRDefault="007174A9" w:rsidP="007174A9">
      <w:pPr>
        <w:jc w:val="both"/>
        <w:rPr>
          <w:rFonts w:ascii="Times New Roman" w:hAnsi="Times New Roman" w:cs="Times New Roman"/>
          <w:sz w:val="24"/>
          <w:szCs w:val="24"/>
          <w:lang w:val="sr-Cyrl-CS"/>
        </w:rPr>
      </w:pPr>
      <w:r w:rsidRPr="002D6316">
        <w:rPr>
          <w:rFonts w:ascii="Times New Roman" w:hAnsi="Times New Roman" w:cs="Times New Roman"/>
          <w:sz w:val="24"/>
          <w:szCs w:val="24"/>
          <w:lang w:val="sr-Cyrl-CS"/>
        </w:rPr>
        <w:t>Укупан број жалби је 81 (28 се односе на порез на имовину, 15 на накнаду за заштиту и унапређење животне средине, 24 на заузеће јавних површина и 14 на комуналну таксу за истицање фирме на пословном простору).</w:t>
      </w:r>
    </w:p>
    <w:p w:rsidR="007174A9" w:rsidRPr="00450914" w:rsidRDefault="007174A9" w:rsidP="007174A9">
      <w:pPr>
        <w:jc w:val="both"/>
        <w:rPr>
          <w:rFonts w:ascii="Times New Roman" w:hAnsi="Times New Roman" w:cs="Times New Roman"/>
          <w:sz w:val="24"/>
          <w:szCs w:val="24"/>
          <w:lang w:val="sr-Cyrl-CS"/>
        </w:rPr>
      </w:pPr>
      <w:r w:rsidRPr="00450914">
        <w:rPr>
          <w:rFonts w:ascii="Times New Roman" w:hAnsi="Times New Roman" w:cs="Times New Roman"/>
          <w:sz w:val="24"/>
          <w:szCs w:val="24"/>
          <w:lang w:val="sr-Cyrl-CS"/>
        </w:rPr>
        <w:t>45 решених жалби у првостепеном поступку или у поновном поступку (усвојене, одбијене или одбачене).</w:t>
      </w:r>
    </w:p>
    <w:p w:rsidR="007174A9" w:rsidRPr="00450914" w:rsidRDefault="007174A9" w:rsidP="007174A9">
      <w:pPr>
        <w:jc w:val="both"/>
        <w:rPr>
          <w:rFonts w:ascii="Times New Roman" w:hAnsi="Times New Roman" w:cs="Times New Roman"/>
          <w:sz w:val="24"/>
          <w:szCs w:val="24"/>
          <w:lang w:val="sr-Cyrl-CS"/>
        </w:rPr>
      </w:pPr>
      <w:r w:rsidRPr="00450914">
        <w:rPr>
          <w:rFonts w:ascii="Times New Roman" w:hAnsi="Times New Roman" w:cs="Times New Roman"/>
          <w:sz w:val="24"/>
          <w:szCs w:val="24"/>
          <w:lang w:val="sr-Cyrl-CS"/>
        </w:rPr>
        <w:t>3 поднете тужбе против решења другостепених органа и достављении одговори на тужбе Управном суду.</w:t>
      </w:r>
    </w:p>
    <w:p w:rsidR="007174A9" w:rsidRPr="00450914" w:rsidRDefault="007174A9" w:rsidP="007174A9">
      <w:pPr>
        <w:jc w:val="both"/>
        <w:rPr>
          <w:rFonts w:ascii="Times New Roman" w:hAnsi="Times New Roman" w:cs="Times New Roman"/>
          <w:sz w:val="24"/>
          <w:szCs w:val="24"/>
          <w:lang w:val="sr-Cyrl-CS"/>
        </w:rPr>
      </w:pPr>
      <w:r w:rsidRPr="00450914">
        <w:rPr>
          <w:rFonts w:ascii="Times New Roman" w:hAnsi="Times New Roman" w:cs="Times New Roman"/>
          <w:sz w:val="24"/>
          <w:szCs w:val="24"/>
          <w:lang w:val="sr-Cyrl-CS"/>
        </w:rPr>
        <w:t>11 нерешених жалби након подизања тужбе и поништења другостепених решења од стране Управног суда.</w:t>
      </w:r>
    </w:p>
    <w:p w:rsidR="007174A9" w:rsidRDefault="007174A9" w:rsidP="007174A9">
      <w:pPr>
        <w:jc w:val="both"/>
        <w:rPr>
          <w:rFonts w:ascii="Times New Roman" w:hAnsi="Times New Roman" w:cs="Times New Roman"/>
          <w:sz w:val="24"/>
          <w:szCs w:val="24"/>
          <w:lang w:val="sr-Cyrl-CS"/>
        </w:rPr>
      </w:pPr>
      <w:r w:rsidRPr="00450914">
        <w:rPr>
          <w:rFonts w:ascii="Times New Roman" w:hAnsi="Times New Roman" w:cs="Times New Roman"/>
          <w:sz w:val="24"/>
          <w:szCs w:val="24"/>
          <w:lang w:val="sr-Cyrl-CS"/>
        </w:rPr>
        <w:t>35 жалбе тренутно решава другостепени орган.</w:t>
      </w:r>
    </w:p>
    <w:p w:rsidR="007174A9" w:rsidRPr="00450914" w:rsidRDefault="007174A9" w:rsidP="007174A9">
      <w:pPr>
        <w:jc w:val="both"/>
        <w:rPr>
          <w:rFonts w:ascii="Times New Roman" w:hAnsi="Times New Roman" w:cs="Times New Roman"/>
          <w:sz w:val="24"/>
          <w:szCs w:val="24"/>
          <w:lang w:val="sr-Cyrl-CS"/>
        </w:rPr>
      </w:pPr>
    </w:p>
    <w:p w:rsidR="007174A9" w:rsidRDefault="007174A9" w:rsidP="007174A9">
      <w:pPr>
        <w:jc w:val="both"/>
        <w:rPr>
          <w:rFonts w:ascii="Times New Roman" w:hAnsi="Times New Roman" w:cs="Times New Roman"/>
          <w:sz w:val="24"/>
          <w:szCs w:val="24"/>
          <w:lang w:val="sr-Cyrl-CS"/>
        </w:rPr>
      </w:pPr>
      <w:r w:rsidRPr="00450914">
        <w:rPr>
          <w:rFonts w:ascii="Times New Roman" w:hAnsi="Times New Roman" w:cs="Times New Roman"/>
          <w:sz w:val="24"/>
          <w:szCs w:val="24"/>
          <w:lang w:val="sr-Cyrl-CS"/>
        </w:rPr>
        <w:lastRenderedPageBreak/>
        <w:t>Одсек ЛПА редовно прибавља и обрађује податке електронским, тако да је у 2022. години урађено 56 пореских уверења преко еЗуп-а.</w:t>
      </w:r>
    </w:p>
    <w:p w:rsidR="007174A9" w:rsidRPr="00450914" w:rsidRDefault="007174A9" w:rsidP="007174A9">
      <w:pPr>
        <w:jc w:val="both"/>
        <w:rPr>
          <w:rFonts w:ascii="Times New Roman" w:hAnsi="Times New Roman" w:cs="Times New Roman"/>
          <w:sz w:val="24"/>
          <w:szCs w:val="24"/>
          <w:lang w:val="sr-Cyrl-CS"/>
        </w:rPr>
      </w:pPr>
      <w:r w:rsidRPr="00295516">
        <w:rPr>
          <w:rFonts w:ascii="Times New Roman" w:hAnsi="Times New Roman" w:cs="Times New Roman"/>
          <w:sz w:val="24"/>
          <w:szCs w:val="24"/>
          <w:lang w:val="ru-RU"/>
        </w:rPr>
        <w:t>О</w:t>
      </w:r>
      <w:r>
        <w:rPr>
          <w:rFonts w:ascii="Times New Roman" w:hAnsi="Times New Roman" w:cs="Times New Roman"/>
          <w:sz w:val="24"/>
          <w:szCs w:val="24"/>
          <w:lang w:val="ru-RU"/>
        </w:rPr>
        <w:t>дсек</w:t>
      </w:r>
      <w:r w:rsidRPr="00295516">
        <w:rPr>
          <w:rFonts w:ascii="Times New Roman" w:hAnsi="Times New Roman" w:cs="Times New Roman"/>
          <w:sz w:val="24"/>
          <w:szCs w:val="24"/>
          <w:lang w:val="ru-RU"/>
        </w:rPr>
        <w:t xml:space="preserve"> за послове трезора и рачуноводства</w:t>
      </w:r>
    </w:p>
    <w:p w:rsidR="007174A9" w:rsidRPr="00875DB0" w:rsidRDefault="007174A9" w:rsidP="007174A9">
      <w:pPr>
        <w:widowControl w:val="0"/>
        <w:suppressAutoHyphens/>
        <w:autoSpaceDE w:val="0"/>
        <w:autoSpaceDN w:val="0"/>
        <w:adjustRightInd w:val="0"/>
        <w:spacing w:after="120"/>
        <w:jc w:val="both"/>
        <w:rPr>
          <w:rFonts w:ascii="Times New Roman" w:hAnsi="Times New Roman" w:cs="Times New Roman"/>
          <w:b/>
          <w:sz w:val="24"/>
          <w:szCs w:val="24"/>
          <w:lang w:val="ru-RU"/>
        </w:rPr>
      </w:pPr>
      <w:r w:rsidRPr="00CF1D18">
        <w:rPr>
          <w:rFonts w:ascii="Times New Roman" w:hAnsi="Times New Roman" w:cs="Times New Roman"/>
          <w:sz w:val="24"/>
          <w:szCs w:val="24"/>
          <w:lang w:val="ru-RU"/>
        </w:rPr>
        <w:t>У току године, вршена је контрола преузимања обавеза буџетских средстава директних корисника, путем резервације средстава на одређеним апропријацијама. У зависности од потреба, обезбеђена су средства из текуће буџетске резерве за поједине расходе и издатке или су неискоришћена средства пренета у текућу буџетску резерву.</w:t>
      </w:r>
      <w:r w:rsidRPr="00875DB0">
        <w:rPr>
          <w:rFonts w:ascii="Times New Roman" w:hAnsi="Times New Roman" w:cs="Times New Roman"/>
          <w:b/>
          <w:sz w:val="24"/>
          <w:szCs w:val="24"/>
          <w:lang w:val="ru-RU"/>
        </w:rPr>
        <w:t xml:space="preserve"> </w:t>
      </w:r>
      <w:r w:rsidRPr="00CF1D18">
        <w:rPr>
          <w:rFonts w:ascii="Times New Roman" w:hAnsi="Times New Roman" w:cs="Times New Roman"/>
          <w:sz w:val="24"/>
          <w:szCs w:val="24"/>
          <w:lang w:val="ru-RU"/>
        </w:rPr>
        <w:t>Било је и преусмерења апропријације одређеног расхода и издатка у износу од 10% вредности апропријације у оквиру исте главе, програма или програмске активности, на основу захтева корисника. Сва решења о промени апропријације и текуће буџетске резерве унета су у програм ИСИБ. Након усвојеног ребаланса, укупан обим буџета увећан је највећим делом по основу наменских средстава из буџета Републике за инфраструктурне и друге пројекте. Одлука о буџету, као и измена и допуна Одлуке о буџету града Врања, у законском року су достављене Министарству финансија.</w:t>
      </w:r>
      <w:r w:rsidRPr="00875DB0">
        <w:rPr>
          <w:rFonts w:ascii="Times New Roman" w:hAnsi="Times New Roman" w:cs="Times New Roman"/>
          <w:b/>
          <w:sz w:val="24"/>
          <w:szCs w:val="24"/>
          <w:lang w:val="ru-RU"/>
        </w:rPr>
        <w:t xml:space="preserve">  </w:t>
      </w:r>
    </w:p>
    <w:p w:rsidR="007174A9" w:rsidRPr="00CF1D18" w:rsidRDefault="007174A9" w:rsidP="007174A9">
      <w:pPr>
        <w:widowControl w:val="0"/>
        <w:suppressAutoHyphens/>
        <w:autoSpaceDE w:val="0"/>
        <w:autoSpaceDN w:val="0"/>
        <w:adjustRightInd w:val="0"/>
        <w:spacing w:after="120"/>
        <w:jc w:val="both"/>
        <w:rPr>
          <w:rFonts w:ascii="Times New Roman" w:hAnsi="Times New Roman" w:cs="Times New Roman"/>
          <w:sz w:val="24"/>
          <w:szCs w:val="24"/>
          <w:lang w:val="ru-RU"/>
        </w:rPr>
      </w:pPr>
      <w:r w:rsidRPr="00CF1D18">
        <w:rPr>
          <w:rFonts w:ascii="Times New Roman" w:hAnsi="Times New Roman" w:cs="Times New Roman"/>
          <w:sz w:val="24"/>
          <w:szCs w:val="24"/>
          <w:lang w:val="ru-RU"/>
        </w:rPr>
        <w:t xml:space="preserve">У посматраном периоду, вршена је анализа извршења буџета, одрађен је и годишњи извештај о учинку програма, укључујући и годишњи ивештај на унапређењу родне равноправности за 2021.годину. Иначе, од 2017.године, устројен је и начин обавештавања грађана о извршењу буџета, који је путем званичног сајта града Врања доступан  и свим заинтересованих грађанима. У виду графикона и табеларних пројекција, сваког месеца може се установити где, на које пројекте и колико новца је потрошено. </w:t>
      </w:r>
    </w:p>
    <w:p w:rsidR="007174A9" w:rsidRPr="00CF1D18" w:rsidRDefault="007174A9" w:rsidP="007174A9">
      <w:pPr>
        <w:widowControl w:val="0"/>
        <w:suppressAutoHyphens/>
        <w:autoSpaceDE w:val="0"/>
        <w:autoSpaceDN w:val="0"/>
        <w:adjustRightInd w:val="0"/>
        <w:spacing w:after="120"/>
        <w:jc w:val="both"/>
        <w:rPr>
          <w:rFonts w:ascii="Times New Roman" w:hAnsi="Times New Roman" w:cs="Times New Roman"/>
          <w:sz w:val="24"/>
          <w:szCs w:val="24"/>
          <w:lang w:val="ru-RU"/>
        </w:rPr>
      </w:pPr>
      <w:r w:rsidRPr="00CF1D18">
        <w:rPr>
          <w:rFonts w:ascii="Times New Roman" w:hAnsi="Times New Roman" w:cs="Times New Roman"/>
          <w:sz w:val="24"/>
          <w:szCs w:val="24"/>
          <w:lang w:val="ru-RU"/>
        </w:rPr>
        <w:t xml:space="preserve">Запослени задужени за праћење извршења буџета индиректних корисника (рачуноводство за индиректне кориснике) обављали су послове везане за функционисање буџетског система у установама образовања, културе, спорта и предшколског васпитања. </w:t>
      </w:r>
    </w:p>
    <w:p w:rsidR="007174A9" w:rsidRPr="00295516" w:rsidRDefault="007174A9" w:rsidP="007174A9">
      <w:pPr>
        <w:widowControl w:val="0"/>
        <w:suppressAutoHyphens/>
        <w:autoSpaceDE w:val="0"/>
        <w:autoSpaceDN w:val="0"/>
        <w:adjustRightInd w:val="0"/>
        <w:spacing w:after="120"/>
        <w:jc w:val="both"/>
        <w:rPr>
          <w:rFonts w:ascii="Times New Roman" w:hAnsi="Times New Roman" w:cs="Times New Roman"/>
          <w:sz w:val="24"/>
          <w:szCs w:val="24"/>
          <w:lang w:val="ru-RU"/>
        </w:rPr>
      </w:pPr>
      <w:r w:rsidRPr="00295516">
        <w:rPr>
          <w:rFonts w:ascii="Times New Roman" w:hAnsi="Times New Roman" w:cs="Times New Roman"/>
          <w:sz w:val="24"/>
          <w:szCs w:val="24"/>
          <w:lang w:val="ru-RU"/>
        </w:rPr>
        <w:t xml:space="preserve">Након достављених захтева за трансфер средстава од стране индиректних корисника и корисника </w:t>
      </w:r>
      <w:r w:rsidRPr="00295516">
        <w:rPr>
          <w:rFonts w:ascii="Times New Roman" w:hAnsi="Times New Roman" w:cs="Times New Roman"/>
          <w:sz w:val="24"/>
          <w:szCs w:val="24"/>
        </w:rPr>
        <w:t>буџетских средстава за област</w:t>
      </w:r>
      <w:r w:rsidRPr="00295516">
        <w:rPr>
          <w:rFonts w:ascii="Times New Roman" w:hAnsi="Times New Roman" w:cs="Times New Roman"/>
          <w:sz w:val="24"/>
          <w:szCs w:val="24"/>
          <w:lang w:val="ru-RU"/>
        </w:rPr>
        <w:t xml:space="preserve"> основног и средњег образовања, кроз програм </w:t>
      </w:r>
      <w:r w:rsidRPr="00295516">
        <w:rPr>
          <w:rFonts w:ascii="Times New Roman" w:hAnsi="Times New Roman"/>
        </w:rPr>
        <w:t>„</w:t>
      </w:r>
      <w:r w:rsidRPr="00295516">
        <w:rPr>
          <w:rFonts w:ascii="Times New Roman" w:hAnsi="Times New Roman" w:cs="Times New Roman"/>
          <w:sz w:val="24"/>
          <w:szCs w:val="24"/>
          <w:lang w:val="ru-RU"/>
        </w:rPr>
        <w:t>Ордер</w:t>
      </w:r>
      <w:r w:rsidRPr="00295516">
        <w:rPr>
          <w:rFonts w:ascii="Times New Roman" w:hAnsi="Times New Roman"/>
        </w:rPr>
        <w:t>“</w:t>
      </w:r>
      <w:r w:rsidRPr="00295516">
        <w:rPr>
          <w:rFonts w:ascii="Times New Roman" w:hAnsi="Times New Roman" w:cs="Times New Roman"/>
          <w:sz w:val="24"/>
          <w:szCs w:val="24"/>
          <w:lang w:val="ru-RU"/>
        </w:rPr>
        <w:t xml:space="preserve"> редовно је вршена контрола коришћења средстава у складу са одобреним апропријацијама и квотама и контрола валидности документације, као и правна исправност. Након процене исправности захтева, исти је достављан на даљу процедуру Одсеку за послове трезора и рачуноводства, тачније у програм - ликвидатура. Вршен је и обрачун зарада, превоза, накнада, отпремнина и других личних примања за четири установе културе. У складу са евиденцијом исплаћених зарада, вођен је регистар запослених. Поред наведених послова, обављани су и послови евидентирања достављених фактура и плаћања истих,  књижење прихода и примања, расхода и издатака, припреме периодичних, годишњих и других извештаја за индиректне кориснике.</w:t>
      </w:r>
    </w:p>
    <w:p w:rsidR="007174A9" w:rsidRPr="00295516" w:rsidRDefault="007174A9" w:rsidP="007174A9">
      <w:pPr>
        <w:jc w:val="both"/>
        <w:rPr>
          <w:rFonts w:ascii="Times New Roman" w:hAnsi="Times New Roman" w:cs="Times New Roman"/>
          <w:sz w:val="24"/>
          <w:szCs w:val="24"/>
          <w:lang w:val="ru-RU"/>
        </w:rPr>
      </w:pPr>
      <w:r w:rsidRPr="00295516">
        <w:rPr>
          <w:rFonts w:ascii="Times New Roman" w:hAnsi="Times New Roman" w:cs="Times New Roman"/>
          <w:sz w:val="24"/>
          <w:szCs w:val="24"/>
          <w:lang w:val="ru-RU"/>
        </w:rPr>
        <w:t>Одсеку за послове трезора и рачуноводства у посматраној години обавља</w:t>
      </w:r>
      <w:r w:rsidRPr="00295516">
        <w:rPr>
          <w:rFonts w:ascii="Times New Roman" w:hAnsi="Times New Roman" w:cs="Times New Roman"/>
          <w:sz w:val="24"/>
          <w:szCs w:val="24"/>
        </w:rPr>
        <w:t>o je</w:t>
      </w:r>
      <w:r w:rsidRPr="00295516">
        <w:rPr>
          <w:rFonts w:ascii="Times New Roman" w:hAnsi="Times New Roman" w:cs="Times New Roman"/>
          <w:sz w:val="24"/>
          <w:szCs w:val="24"/>
          <w:lang w:val="ru-RU"/>
        </w:rPr>
        <w:t xml:space="preserve">  редовне послове везане за функционисање трезора, почев од пријема, контроле и евиденције улазних фактура, као и израду и дистрибуцију излазних фактура, плаћања насталих обавеза у складу са одобреним апропријацијама и књижења свих пословних промена, </w:t>
      </w:r>
      <w:r w:rsidRPr="00295516">
        <w:rPr>
          <w:rFonts w:ascii="Times New Roman" w:hAnsi="Times New Roman" w:cs="Times New Roman"/>
          <w:sz w:val="24"/>
          <w:szCs w:val="24"/>
          <w:lang w:val="ru-RU"/>
        </w:rPr>
        <w:lastRenderedPageBreak/>
        <w:t xml:space="preserve">вођење помоћних књига купаца и добављача, евиденцију имовине и основних средстава. Фактуре за набавку робе, извршене услуге и изведене радове, исплаћиване су у законском року, у складу са правилима, у систему ЦРФ-а. У програму </w:t>
      </w:r>
      <w:r w:rsidRPr="00295516">
        <w:rPr>
          <w:rFonts w:ascii="Times New Roman" w:hAnsi="Times New Roman"/>
        </w:rPr>
        <w:t>„</w:t>
      </w:r>
      <w:r w:rsidRPr="00295516">
        <w:rPr>
          <w:rFonts w:ascii="Times New Roman" w:hAnsi="Times New Roman" w:cs="Times New Roman"/>
          <w:sz w:val="24"/>
          <w:szCs w:val="24"/>
          <w:lang w:val="ru-RU"/>
        </w:rPr>
        <w:t>Ордер</w:t>
      </w:r>
      <w:r w:rsidRPr="00295516">
        <w:rPr>
          <w:rFonts w:ascii="Times New Roman" w:hAnsi="Times New Roman"/>
        </w:rPr>
        <w:t>“</w:t>
      </w:r>
      <w:r w:rsidRPr="00295516">
        <w:rPr>
          <w:rFonts w:ascii="Times New Roman" w:hAnsi="Times New Roman" w:cs="Times New Roman"/>
          <w:sz w:val="24"/>
          <w:szCs w:val="24"/>
          <w:lang w:val="ru-RU"/>
        </w:rPr>
        <w:t xml:space="preserve"> свакодневно су евидентиране фактуре директних корисника, које су повезиване са уговорима јавних набавки, а такође су евидентирани и уговори потписани по основу конкурса из више области, као и целокупна документација везана за директне кориснике буџетских средстава.  </w:t>
      </w:r>
    </w:p>
    <w:p w:rsidR="007174A9" w:rsidRPr="00875DB0" w:rsidRDefault="007174A9" w:rsidP="007174A9">
      <w:pPr>
        <w:jc w:val="both"/>
        <w:rPr>
          <w:rFonts w:ascii="Times New Roman" w:hAnsi="Times New Roman" w:cs="Times New Roman"/>
          <w:b/>
          <w:sz w:val="24"/>
          <w:szCs w:val="24"/>
          <w:lang w:val="ru-RU"/>
        </w:rPr>
      </w:pPr>
      <w:r w:rsidRPr="00295516">
        <w:rPr>
          <w:rFonts w:ascii="Times New Roman" w:hAnsi="Times New Roman" w:cs="Times New Roman"/>
          <w:sz w:val="24"/>
          <w:szCs w:val="24"/>
          <w:lang w:val="ru-RU"/>
        </w:rPr>
        <w:t xml:space="preserve">Од 01.05.2022.године функционише систем еФактура, при чему је коригован поступак рада у програму </w:t>
      </w:r>
      <w:r w:rsidRPr="00295516">
        <w:rPr>
          <w:rFonts w:ascii="Times New Roman" w:hAnsi="Times New Roman"/>
        </w:rPr>
        <w:t>„</w:t>
      </w:r>
      <w:r w:rsidRPr="00295516">
        <w:rPr>
          <w:rFonts w:ascii="Times New Roman" w:hAnsi="Times New Roman" w:cs="Times New Roman"/>
          <w:sz w:val="24"/>
          <w:szCs w:val="24"/>
          <w:lang w:val="ru-RU"/>
        </w:rPr>
        <w:t>Ордер</w:t>
      </w:r>
      <w:r w:rsidRPr="00295516">
        <w:rPr>
          <w:rFonts w:ascii="Times New Roman" w:hAnsi="Times New Roman"/>
        </w:rPr>
        <w:t>“</w:t>
      </w:r>
      <w:r w:rsidRPr="00295516">
        <w:rPr>
          <w:rFonts w:ascii="Times New Roman" w:hAnsi="Times New Roman" w:cs="Times New Roman"/>
          <w:sz w:val="24"/>
          <w:szCs w:val="24"/>
          <w:lang w:val="ru-RU"/>
        </w:rPr>
        <w:t>.</w:t>
      </w:r>
      <w:r w:rsidRPr="00875DB0">
        <w:rPr>
          <w:rFonts w:ascii="Times New Roman" w:hAnsi="Times New Roman" w:cs="Times New Roman"/>
          <w:b/>
          <w:sz w:val="24"/>
          <w:szCs w:val="24"/>
          <w:lang w:val="ru-RU"/>
        </w:rPr>
        <w:t xml:space="preserve"> </w:t>
      </w:r>
      <w:r w:rsidRPr="00295516">
        <w:rPr>
          <w:rFonts w:ascii="Times New Roman" w:hAnsi="Times New Roman" w:cs="Times New Roman"/>
          <w:sz w:val="24"/>
          <w:szCs w:val="24"/>
          <w:lang w:val="ru-RU"/>
        </w:rPr>
        <w:t>У наведеном програму, уведена је апликација еФактуре, путем које се, у првом кораку, прихватају фактуре из система еФактура попуњавањем одговарајућих података, а у другом кораку, у улазним документима,  фактуре се повезују са бројем уговора који је евидентиран у апликацији  -  јавна набавка и документ се као такав шаље у ликвидатуру на редовну процедуру.</w:t>
      </w:r>
      <w:r w:rsidRPr="00875DB0">
        <w:rPr>
          <w:rFonts w:ascii="Times New Roman" w:hAnsi="Times New Roman" w:cs="Times New Roman"/>
          <w:b/>
          <w:sz w:val="24"/>
          <w:szCs w:val="24"/>
          <w:lang w:val="ru-RU"/>
        </w:rPr>
        <w:t xml:space="preserve"> </w:t>
      </w:r>
      <w:r w:rsidRPr="00295516">
        <w:rPr>
          <w:rFonts w:ascii="Times New Roman" w:hAnsi="Times New Roman" w:cs="Times New Roman"/>
          <w:sz w:val="24"/>
          <w:szCs w:val="24"/>
          <w:lang w:val="ru-RU"/>
        </w:rPr>
        <w:t xml:space="preserve">У програму </w:t>
      </w:r>
      <w:r w:rsidRPr="00295516">
        <w:rPr>
          <w:rFonts w:ascii="Times New Roman" w:hAnsi="Times New Roman"/>
        </w:rPr>
        <w:t>„</w:t>
      </w:r>
      <w:r w:rsidRPr="00295516">
        <w:rPr>
          <w:rFonts w:ascii="Times New Roman" w:hAnsi="Times New Roman" w:cs="Times New Roman"/>
          <w:sz w:val="24"/>
          <w:szCs w:val="24"/>
          <w:lang w:val="ru-RU"/>
        </w:rPr>
        <w:t>Ликвидатура</w:t>
      </w:r>
      <w:r w:rsidRPr="00295516">
        <w:rPr>
          <w:rFonts w:ascii="Times New Roman" w:hAnsi="Times New Roman"/>
        </w:rPr>
        <w:t>“</w:t>
      </w:r>
      <w:r w:rsidRPr="00295516">
        <w:rPr>
          <w:rFonts w:ascii="Times New Roman" w:hAnsi="Times New Roman" w:cs="Times New Roman"/>
          <w:sz w:val="24"/>
          <w:szCs w:val="24"/>
          <w:lang w:val="ru-RU"/>
        </w:rPr>
        <w:t xml:space="preserve"> у апликацији </w:t>
      </w:r>
      <w:r w:rsidRPr="00295516">
        <w:rPr>
          <w:rFonts w:ascii="Times New Roman" w:hAnsi="Times New Roman"/>
        </w:rPr>
        <w:t>„</w:t>
      </w:r>
      <w:r w:rsidRPr="00295516">
        <w:rPr>
          <w:rFonts w:ascii="Times New Roman" w:hAnsi="Times New Roman" w:cs="Times New Roman"/>
          <w:sz w:val="24"/>
          <w:szCs w:val="24"/>
          <w:lang w:val="ru-RU"/>
        </w:rPr>
        <w:t>Сервис</w:t>
      </w:r>
      <w:r w:rsidRPr="00295516">
        <w:rPr>
          <w:rFonts w:ascii="Times New Roman" w:hAnsi="Times New Roman"/>
        </w:rPr>
        <w:t>“,</w:t>
      </w:r>
      <w:r w:rsidRPr="00295516">
        <w:rPr>
          <w:rFonts w:ascii="Times New Roman" w:hAnsi="Times New Roman" w:cs="Times New Roman"/>
          <w:sz w:val="24"/>
          <w:szCs w:val="24"/>
          <w:lang w:val="ru-RU"/>
        </w:rPr>
        <w:t xml:space="preserve"> вршен је пријем захтева за трансфер средстава индиректних и осталих корисника, одакле су преношени у апликацију дневне обраде, како би се припремили за плаћање и уз низ наредних активности, електронски проследили у програм Управе за Трезор – ЕСПП, на плаћање. У ликвидатури се плаћена документација припрема за књижење, а у програму </w:t>
      </w:r>
      <w:r w:rsidRPr="00295516">
        <w:rPr>
          <w:rFonts w:ascii="Times New Roman" w:hAnsi="Times New Roman"/>
        </w:rPr>
        <w:t>„</w:t>
      </w:r>
      <w:r w:rsidRPr="00295516">
        <w:rPr>
          <w:rFonts w:ascii="Times New Roman" w:hAnsi="Times New Roman" w:cs="Times New Roman"/>
          <w:sz w:val="24"/>
          <w:szCs w:val="24"/>
          <w:lang w:val="ru-RU"/>
        </w:rPr>
        <w:t>Трезорско књиговодство</w:t>
      </w:r>
      <w:r w:rsidRPr="00295516">
        <w:rPr>
          <w:rFonts w:ascii="Times New Roman" w:hAnsi="Times New Roman"/>
        </w:rPr>
        <w:t>“</w:t>
      </w:r>
      <w:r w:rsidRPr="00295516">
        <w:rPr>
          <w:rFonts w:ascii="Times New Roman" w:hAnsi="Times New Roman" w:cs="Times New Roman"/>
          <w:sz w:val="24"/>
          <w:szCs w:val="24"/>
          <w:lang w:val="ru-RU"/>
        </w:rPr>
        <w:t xml:space="preserve"> врши се књижење насталих пословних промена путем аутоматског књижења из ликвидатуре и књижења извода. </w:t>
      </w:r>
    </w:p>
    <w:p w:rsidR="007174A9" w:rsidRPr="00295516" w:rsidRDefault="007174A9" w:rsidP="007174A9">
      <w:pPr>
        <w:jc w:val="both"/>
        <w:rPr>
          <w:rFonts w:ascii="Times New Roman" w:hAnsi="Times New Roman" w:cs="Times New Roman"/>
          <w:sz w:val="24"/>
          <w:szCs w:val="24"/>
          <w:lang w:val="ru-RU"/>
        </w:rPr>
      </w:pPr>
      <w:r w:rsidRPr="00295516">
        <w:rPr>
          <w:rFonts w:ascii="Times New Roman" w:hAnsi="Times New Roman" w:cs="Times New Roman"/>
          <w:sz w:val="24"/>
          <w:szCs w:val="24"/>
          <w:lang w:val="ru-RU"/>
        </w:rPr>
        <w:t>Поред наведених активности, у Одсеку се редовно прати прилив и одлив средства на консолидованом рачуну трезора и сачињава предлог за одобрење финансијских средстава, те на тај начин одржава ликвидност трезора. Усклађује се евиденција добављача и евиденција корисника буџетских средстава са  евиденцијом у трезору,  при чему се врши сравњење помоћних евиденција и књига са главном књигом трезора. Поред наведених послова, вођене су и пословне књиге и евиденција целокупне документације за 52 индиректна корисника - месне заједнице и истовремено је сачињен  годишњи извештај за 2021.годину за све месне заједнице појединачно.</w:t>
      </w:r>
    </w:p>
    <w:p w:rsidR="007174A9" w:rsidRPr="00295516" w:rsidRDefault="007174A9" w:rsidP="007174A9">
      <w:pPr>
        <w:jc w:val="both"/>
        <w:rPr>
          <w:rFonts w:ascii="Times New Roman" w:hAnsi="Times New Roman" w:cs="Times New Roman"/>
          <w:sz w:val="24"/>
          <w:szCs w:val="24"/>
          <w:lang w:val="ru-RU"/>
        </w:rPr>
      </w:pPr>
      <w:r w:rsidRPr="00295516">
        <w:rPr>
          <w:rFonts w:ascii="Times New Roman" w:hAnsi="Times New Roman" w:cs="Times New Roman"/>
          <w:sz w:val="24"/>
          <w:szCs w:val="24"/>
          <w:lang w:val="ru-RU"/>
        </w:rPr>
        <w:t xml:space="preserve">У делу обрачуна и исплате зарада и надокнада, врши се пријем и контрола карнета и свих других докумената за обрачун зарада, уносе се и обрађују подаци за сваког запосленог и врши обрачун зарада у програм </w:t>
      </w:r>
      <w:r w:rsidRPr="00295516">
        <w:rPr>
          <w:rFonts w:ascii="Times New Roman" w:hAnsi="Times New Roman"/>
        </w:rPr>
        <w:t>„</w:t>
      </w:r>
      <w:r w:rsidRPr="00295516">
        <w:rPr>
          <w:rFonts w:ascii="Times New Roman" w:hAnsi="Times New Roman" w:cs="Times New Roman"/>
          <w:sz w:val="24"/>
          <w:szCs w:val="24"/>
          <w:lang w:val="ru-RU"/>
        </w:rPr>
        <w:t>Плате и остале исплате</w:t>
      </w:r>
      <w:r w:rsidRPr="00295516">
        <w:rPr>
          <w:rFonts w:ascii="Times New Roman" w:hAnsi="Times New Roman"/>
        </w:rPr>
        <w:t>“</w:t>
      </w:r>
      <w:r w:rsidRPr="00295516">
        <w:rPr>
          <w:rFonts w:ascii="Times New Roman" w:hAnsi="Times New Roman" w:cs="Times New Roman"/>
          <w:sz w:val="24"/>
          <w:szCs w:val="24"/>
          <w:lang w:val="ru-RU"/>
        </w:rPr>
        <w:t xml:space="preserve">. Поједини подаци за запослене преузимају се из апликације - </w:t>
      </w:r>
      <w:r w:rsidRPr="00295516">
        <w:rPr>
          <w:rFonts w:ascii="Times New Roman" w:hAnsi="Times New Roman"/>
        </w:rPr>
        <w:t>„</w:t>
      </w:r>
      <w:r w:rsidRPr="00295516">
        <w:rPr>
          <w:rFonts w:ascii="Times New Roman" w:hAnsi="Times New Roman" w:cs="Times New Roman"/>
          <w:sz w:val="24"/>
          <w:szCs w:val="24"/>
          <w:lang w:val="ru-RU"/>
        </w:rPr>
        <w:t>Кадровска</w:t>
      </w:r>
      <w:r w:rsidRPr="00295516">
        <w:rPr>
          <w:rFonts w:ascii="Times New Roman" w:hAnsi="Times New Roman"/>
        </w:rPr>
        <w:t>“</w:t>
      </w:r>
      <w:r w:rsidRPr="00295516">
        <w:rPr>
          <w:rFonts w:ascii="Times New Roman" w:hAnsi="Times New Roman" w:cs="Times New Roman"/>
          <w:sz w:val="24"/>
          <w:szCs w:val="24"/>
          <w:lang w:val="ru-RU"/>
        </w:rPr>
        <w:t>.  Обрачун исплате путних трошкова за одлазак и долазак на посао, врши се на бази устројене свакодневне евиденције о присутности радника на радном месту, која је и електронски устројена, као и на основу усвојених Правилника за одлазак и долазак на рад запослених и постављених лица. Поред ових послова, израђују се и све врсте извештаја везане за евиденцију података о зарадама. Почетком године, извршена је промена цене рада у складу са Закључком Владе, неопорезиви износ је такође, по свим основама, усклађен у складу са Законом о порезу на доходак грађана и смањен је допринос на терет послодавца од 11 на 10%.</w:t>
      </w:r>
    </w:p>
    <w:p w:rsidR="007174A9" w:rsidRPr="002139EB" w:rsidRDefault="007174A9" w:rsidP="007174A9">
      <w:pPr>
        <w:jc w:val="both"/>
        <w:rPr>
          <w:rFonts w:ascii="Times New Roman" w:hAnsi="Times New Roman" w:cs="Times New Roman"/>
          <w:sz w:val="24"/>
          <w:szCs w:val="24"/>
          <w:lang w:val="ru-RU"/>
        </w:rPr>
      </w:pPr>
      <w:r w:rsidRPr="002139EB">
        <w:rPr>
          <w:rFonts w:ascii="Times New Roman" w:hAnsi="Times New Roman" w:cs="Times New Roman"/>
          <w:sz w:val="24"/>
          <w:szCs w:val="24"/>
          <w:lang w:val="ru-RU"/>
        </w:rPr>
        <w:lastRenderedPageBreak/>
        <w:t xml:space="preserve">Израђивани су и сви месечни и периодични  извештаји директних и индиректних корисника буџетских средстава у којима су садржани сви приходи, примања, расходи и издаци по свим изворима финансирања и вршила се њихова консолидација,  извештаји о кредитним задужењима и исплата главнице и камате.  </w:t>
      </w:r>
    </w:p>
    <w:p w:rsidR="007174A9" w:rsidRPr="002139EB" w:rsidRDefault="007174A9" w:rsidP="007174A9">
      <w:pPr>
        <w:jc w:val="both"/>
        <w:rPr>
          <w:rFonts w:ascii="Times New Roman" w:hAnsi="Times New Roman" w:cs="Times New Roman"/>
          <w:sz w:val="24"/>
          <w:szCs w:val="24"/>
          <w:lang w:val="ru-RU"/>
        </w:rPr>
      </w:pPr>
      <w:r w:rsidRPr="002139EB">
        <w:rPr>
          <w:rFonts w:ascii="Times New Roman" w:hAnsi="Times New Roman" w:cs="Times New Roman"/>
          <w:sz w:val="24"/>
          <w:szCs w:val="24"/>
          <w:lang w:val="ru-RU"/>
        </w:rPr>
        <w:t>Настављена је примена програма Управе за трезор: ИСПФИ и ИСИБ.  У 2021.години, прописана је обавеза свих корисника буџетских средстава да планирана средства, остварене приходе и извршене расходе и издатке, евидентирају квартално и годишње на обрасцу 5 –План и извршење, кроз програм ИСПФИ, у законски прописаном року. По истеку кварталног периода, тачније до 10. у текућем месецу за претходни квартал, индиректни корисници су дужни да унесу податке на обрасцу 5 и потписани и оверени образац објаве кроз наведени програм Управе за трезор. Директни корисници консолидују све податке индиректних корисника, (претходно усклађене са главном књигом трезора), затим  евидентирају своје податке и имају обавезу да до 20. у текућем месецу за претходни квартал, објаве потписани и оверени образац 5-План и извршење буџета. Наведена обавеза је извршена ажурно и у законски прописаном року.</w:t>
      </w:r>
    </w:p>
    <w:p w:rsidR="007174A9" w:rsidRPr="002139EB" w:rsidRDefault="007174A9" w:rsidP="007174A9">
      <w:pPr>
        <w:jc w:val="both"/>
        <w:rPr>
          <w:rFonts w:ascii="Times New Roman" w:hAnsi="Times New Roman" w:cs="Times New Roman"/>
          <w:sz w:val="24"/>
          <w:szCs w:val="24"/>
          <w:lang w:val="ru-RU"/>
        </w:rPr>
      </w:pPr>
      <w:r w:rsidRPr="002139EB">
        <w:rPr>
          <w:rFonts w:ascii="Times New Roman" w:hAnsi="Times New Roman" w:cs="Times New Roman"/>
          <w:sz w:val="24"/>
          <w:szCs w:val="24"/>
          <w:lang w:val="ru-RU"/>
        </w:rPr>
        <w:t xml:space="preserve">У програму ИСИБ, у 2022.години, извршено је учитавање буџета, односно свих програма, програмских активности, апропријација, функционалних класификација и свих параметара, који чине целокупну Одлуку о буџету града Врања. Све пословне активности које нису  планиране или су настале у већем износу од планираних, нису могле бити плаћене док се за то нису стекли услови, јер  управо овај програм то није дозвољавао. Тачније, ако одређени трошак није био планиран, најпре је  Одсек радио решење о промени апропријације или су средства обезбеђена из текуће резерве. Тако урађено решење евидентирано је најпре у програм </w:t>
      </w:r>
      <w:r w:rsidRPr="002139EB">
        <w:rPr>
          <w:rFonts w:ascii="Times New Roman" w:hAnsi="Times New Roman"/>
        </w:rPr>
        <w:t>„</w:t>
      </w:r>
      <w:r w:rsidRPr="002139EB">
        <w:rPr>
          <w:rFonts w:ascii="Times New Roman" w:hAnsi="Times New Roman" w:cs="Times New Roman"/>
          <w:sz w:val="24"/>
          <w:szCs w:val="24"/>
          <w:lang w:val="ru-RU"/>
        </w:rPr>
        <w:t>Трезорско књиговодство</w:t>
      </w:r>
      <w:r w:rsidRPr="002139EB">
        <w:rPr>
          <w:rFonts w:ascii="Times New Roman" w:hAnsi="Times New Roman"/>
        </w:rPr>
        <w:t>“</w:t>
      </w:r>
      <w:r w:rsidRPr="002139EB">
        <w:rPr>
          <w:rFonts w:ascii="Times New Roman" w:hAnsi="Times New Roman" w:cs="Times New Roman"/>
          <w:sz w:val="24"/>
          <w:szCs w:val="24"/>
          <w:lang w:val="ru-RU"/>
        </w:rPr>
        <w:t xml:space="preserve">, а онда је унето у програм ИСИБ, како би могло бити реализовано. У овом програму, вршено је и сравњење уплата које дођу директно на рачун буџета града Врања и расхода, који не буду препознати у програму (провизија и прекњижење средстава са уплатних рачуна). Поред наведених активности, у програму ИСИБ, рађена су и одређена прекњижења пословних промена, када је за то постајала потреба. </w:t>
      </w:r>
    </w:p>
    <w:p w:rsidR="007174A9" w:rsidRPr="002139EB" w:rsidRDefault="007174A9" w:rsidP="007174A9">
      <w:pPr>
        <w:jc w:val="both"/>
        <w:rPr>
          <w:rFonts w:ascii="Times New Roman" w:hAnsi="Times New Roman" w:cs="Times New Roman"/>
          <w:sz w:val="24"/>
          <w:szCs w:val="24"/>
          <w:lang w:val="ru-RU"/>
        </w:rPr>
      </w:pPr>
      <w:r w:rsidRPr="002139EB">
        <w:rPr>
          <w:rFonts w:ascii="Times New Roman" w:hAnsi="Times New Roman" w:cs="Times New Roman"/>
          <w:sz w:val="24"/>
          <w:szCs w:val="24"/>
          <w:lang w:val="ru-RU"/>
        </w:rPr>
        <w:t>У 2022.години, одрађен је  годишњи финансијски извештај за 2021.годину који је од стране приватне ревизорске куће - Институт за јавне финансије и рачуноводство Ниш, оцењен позитивно.</w:t>
      </w:r>
    </w:p>
    <w:p w:rsidR="007174A9" w:rsidRPr="002139EB" w:rsidRDefault="007174A9" w:rsidP="007174A9">
      <w:pPr>
        <w:jc w:val="both"/>
        <w:rPr>
          <w:rFonts w:ascii="Times New Roman" w:hAnsi="Times New Roman" w:cs="Times New Roman"/>
          <w:sz w:val="24"/>
          <w:szCs w:val="24"/>
          <w:lang w:val="ru-RU"/>
        </w:rPr>
      </w:pPr>
      <w:r w:rsidRPr="002139EB">
        <w:rPr>
          <w:rFonts w:ascii="Times New Roman" w:hAnsi="Times New Roman" w:cs="Times New Roman"/>
          <w:sz w:val="24"/>
          <w:szCs w:val="24"/>
          <w:lang w:val="ru-RU"/>
        </w:rPr>
        <w:t>Одсек за послове јавних набавки</w:t>
      </w:r>
      <w:r w:rsidRPr="002139EB">
        <w:rPr>
          <w:rFonts w:ascii="Times New Roman" w:hAnsi="Times New Roman" w:cs="Times New Roman"/>
          <w:sz w:val="24"/>
          <w:szCs w:val="24"/>
          <w:lang w:val="ru-RU"/>
        </w:rPr>
        <w:tab/>
      </w:r>
      <w:r w:rsidRPr="002139EB">
        <w:rPr>
          <w:rFonts w:ascii="Times New Roman" w:hAnsi="Times New Roman" w:cs="Times New Roman"/>
          <w:sz w:val="24"/>
          <w:szCs w:val="24"/>
          <w:lang w:val="ru-RU"/>
        </w:rPr>
        <w:tab/>
      </w:r>
      <w:r w:rsidRPr="002139EB">
        <w:rPr>
          <w:rFonts w:ascii="Times New Roman" w:hAnsi="Times New Roman" w:cs="Times New Roman"/>
          <w:sz w:val="24"/>
          <w:szCs w:val="24"/>
          <w:lang w:val="ru-RU"/>
        </w:rPr>
        <w:tab/>
      </w:r>
    </w:p>
    <w:p w:rsidR="007174A9" w:rsidRPr="002139EB" w:rsidRDefault="007174A9" w:rsidP="007174A9">
      <w:pPr>
        <w:jc w:val="both"/>
        <w:rPr>
          <w:rFonts w:ascii="Times New Roman" w:hAnsi="Times New Roman" w:cs="Times New Roman"/>
          <w:sz w:val="24"/>
          <w:szCs w:val="24"/>
          <w:lang w:val="ru-RU"/>
        </w:rPr>
      </w:pPr>
      <w:r w:rsidRPr="002139EB">
        <w:rPr>
          <w:rFonts w:ascii="Times New Roman" w:hAnsi="Times New Roman" w:cs="Times New Roman"/>
          <w:sz w:val="24"/>
          <w:szCs w:val="24"/>
          <w:lang w:val="sr-Cyrl-CS"/>
        </w:rPr>
        <w:t>Одсек за послове јавних набавки је у 202</w:t>
      </w:r>
      <w:r w:rsidRPr="002139EB">
        <w:rPr>
          <w:rFonts w:ascii="Times New Roman" w:hAnsi="Times New Roman" w:cs="Times New Roman"/>
          <w:sz w:val="24"/>
          <w:szCs w:val="24"/>
          <w:lang w:val="ru-RU"/>
        </w:rPr>
        <w:t>2</w:t>
      </w:r>
      <w:r w:rsidRPr="002139EB">
        <w:rPr>
          <w:rFonts w:ascii="Times New Roman" w:hAnsi="Times New Roman" w:cs="Times New Roman"/>
          <w:sz w:val="24"/>
          <w:szCs w:val="24"/>
          <w:lang w:val="sr-Cyrl-CS"/>
        </w:rPr>
        <w:t>. години наставио са доследном применом Закона о јавним набавкама („Сл. Гласник РС“ бр. 91/19) и других прописа који уређују материју јавних набавки.</w:t>
      </w:r>
    </w:p>
    <w:p w:rsidR="007174A9" w:rsidRPr="002139EB" w:rsidRDefault="007174A9" w:rsidP="007174A9">
      <w:pPr>
        <w:jc w:val="both"/>
        <w:rPr>
          <w:rFonts w:ascii="Times New Roman" w:hAnsi="Times New Roman" w:cs="Times New Roman"/>
          <w:sz w:val="24"/>
          <w:szCs w:val="24"/>
          <w:lang w:val="sr-Cyrl-CS"/>
        </w:rPr>
      </w:pPr>
      <w:r w:rsidRPr="002139EB">
        <w:rPr>
          <w:rFonts w:ascii="Times New Roman" w:hAnsi="Times New Roman" w:cs="Times New Roman"/>
          <w:sz w:val="24"/>
          <w:szCs w:val="24"/>
          <w:lang w:val="sr-Cyrl-CS"/>
        </w:rPr>
        <w:t>У извештајном периоду, Одсек за послове јавних набавки заједно са комисијама за јавне набавке, је обезбедио:</w:t>
      </w:r>
    </w:p>
    <w:p w:rsidR="007174A9" w:rsidRPr="00521CEA" w:rsidRDefault="007174A9" w:rsidP="007174A9">
      <w:pPr>
        <w:pStyle w:val="ListParagraph"/>
        <w:numPr>
          <w:ilvl w:val="0"/>
          <w:numId w:val="38"/>
        </w:numPr>
        <w:suppressAutoHyphens/>
        <w:spacing w:after="0" w:line="100" w:lineRule="atLeast"/>
        <w:contextualSpacing w:val="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lastRenderedPageBreak/>
        <w:t>Да се сви поступци спроведу благовремено и у складу са Законом;</w:t>
      </w:r>
    </w:p>
    <w:p w:rsidR="007174A9" w:rsidRPr="00521CEA" w:rsidRDefault="007174A9" w:rsidP="007174A9">
      <w:pPr>
        <w:pStyle w:val="ListParagraph"/>
        <w:numPr>
          <w:ilvl w:val="0"/>
          <w:numId w:val="38"/>
        </w:numPr>
        <w:suppressAutoHyphens/>
        <w:spacing w:after="0" w:line="100" w:lineRule="atLeast"/>
        <w:contextualSpacing w:val="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Да се средства из буџета троше у складу са финансијским планом који је Скупштина усвојила за 202</w:t>
      </w:r>
      <w:r w:rsidRPr="00521CEA">
        <w:rPr>
          <w:rFonts w:ascii="Times New Roman" w:hAnsi="Times New Roman" w:cs="Times New Roman"/>
          <w:sz w:val="24"/>
          <w:szCs w:val="24"/>
          <w:lang w:val="ru-RU"/>
        </w:rPr>
        <w:t>2</w:t>
      </w:r>
      <w:r w:rsidRPr="00521CEA">
        <w:rPr>
          <w:rFonts w:ascii="Times New Roman" w:hAnsi="Times New Roman" w:cs="Times New Roman"/>
          <w:sz w:val="24"/>
          <w:szCs w:val="24"/>
          <w:lang w:val="sr-Cyrl-CS"/>
        </w:rPr>
        <w:t>. годину, а на основу којег је сачињен План набавки;</w:t>
      </w:r>
    </w:p>
    <w:p w:rsidR="007174A9" w:rsidRPr="00521CEA" w:rsidRDefault="007174A9" w:rsidP="007174A9">
      <w:pPr>
        <w:pStyle w:val="ListParagraph"/>
        <w:numPr>
          <w:ilvl w:val="0"/>
          <w:numId w:val="38"/>
        </w:numPr>
        <w:suppressAutoHyphens/>
        <w:spacing w:after="0" w:line="100" w:lineRule="atLeast"/>
        <w:contextualSpacing w:val="0"/>
        <w:jc w:val="both"/>
        <w:rPr>
          <w:rFonts w:ascii="Times New Roman" w:hAnsi="Times New Roman" w:cs="Times New Roman"/>
          <w:sz w:val="24"/>
          <w:szCs w:val="24"/>
          <w:lang w:val="ru-RU"/>
        </w:rPr>
      </w:pPr>
      <w:r w:rsidRPr="00521CEA">
        <w:rPr>
          <w:rFonts w:ascii="Times New Roman" w:hAnsi="Times New Roman" w:cs="Times New Roman"/>
          <w:sz w:val="24"/>
          <w:szCs w:val="24"/>
          <w:lang w:val="sr-Cyrl-CS"/>
        </w:rPr>
        <w:t>Да се сви привредни субјекти  једнако третирају у свим фазама поступка јавне набавке и да конкурсна документација не садржи елементе дискриминације, што потврђују чињенице да у Записнику о отварању понуда ниједан привредни субјекат није имао ниједну примедбу на конкурсну документацију.</w:t>
      </w:r>
    </w:p>
    <w:p w:rsidR="007174A9" w:rsidRPr="002139EB" w:rsidRDefault="007174A9" w:rsidP="007174A9">
      <w:pPr>
        <w:pStyle w:val="ListParagraph"/>
        <w:jc w:val="both"/>
        <w:rPr>
          <w:lang w:val="ru-RU"/>
        </w:rPr>
      </w:pPr>
    </w:p>
    <w:p w:rsidR="007174A9" w:rsidRPr="002139EB" w:rsidRDefault="007174A9" w:rsidP="007174A9">
      <w:pPr>
        <w:jc w:val="both"/>
        <w:rPr>
          <w:rFonts w:ascii="Times New Roman" w:hAnsi="Times New Roman" w:cs="Times New Roman"/>
          <w:sz w:val="24"/>
          <w:szCs w:val="24"/>
          <w:lang w:val="ru-RU"/>
        </w:rPr>
      </w:pPr>
      <w:r w:rsidRPr="002139EB">
        <w:rPr>
          <w:rFonts w:ascii="Times New Roman" w:hAnsi="Times New Roman" w:cs="Times New Roman"/>
          <w:sz w:val="24"/>
          <w:szCs w:val="24"/>
          <w:lang w:val="sr-Cyrl-CS"/>
        </w:rPr>
        <w:t xml:space="preserve">Обезбеђена је транспаретност поступака јавних набавки, тако што су сви јавни позиви објављивани на порталу Канцеларије за јавне набавке, а за набавке преко процењене вредности у износу од 5.000.000,00 динара и у „Службеном гласнику“. </w:t>
      </w:r>
      <w:r w:rsidRPr="002139EB">
        <w:rPr>
          <w:rFonts w:ascii="Times New Roman" w:hAnsi="Times New Roman" w:cs="Times New Roman"/>
          <w:sz w:val="24"/>
          <w:szCs w:val="24"/>
          <w:lang w:val="ru-RU"/>
        </w:rPr>
        <w:t xml:space="preserve">Обзиром да су у 2022.години спровођени поступци јавно-приватних партнерстава и концесија, у односу на процењену вредност, јавни позив за ове поступке објављиван је у дневном листу </w:t>
      </w:r>
      <w:r w:rsidRPr="002139EB">
        <w:rPr>
          <w:rFonts w:ascii="Times New Roman" w:hAnsi="Times New Roman" w:cs="Times New Roman"/>
          <w:sz w:val="24"/>
          <w:szCs w:val="24"/>
          <w:lang w:val="sr-Cyrl-CS"/>
        </w:rPr>
        <w:t>„</w:t>
      </w:r>
      <w:r w:rsidRPr="002139EB">
        <w:rPr>
          <w:rFonts w:ascii="Times New Roman" w:hAnsi="Times New Roman" w:cs="Times New Roman"/>
          <w:sz w:val="24"/>
          <w:szCs w:val="24"/>
          <w:lang w:val="ru-RU"/>
        </w:rPr>
        <w:t>Српски телеграф</w:t>
      </w:r>
      <w:r w:rsidRPr="002139EB">
        <w:rPr>
          <w:rFonts w:ascii="Times New Roman" w:hAnsi="Times New Roman" w:cs="Times New Roman"/>
          <w:sz w:val="24"/>
          <w:szCs w:val="24"/>
          <w:lang w:val="sr-Cyrl-CS"/>
        </w:rPr>
        <w:t>“</w:t>
      </w:r>
      <w:r w:rsidRPr="002139EB">
        <w:rPr>
          <w:rFonts w:ascii="Times New Roman" w:hAnsi="Times New Roman" w:cs="Times New Roman"/>
          <w:sz w:val="24"/>
          <w:szCs w:val="24"/>
          <w:lang w:val="ru-RU"/>
        </w:rPr>
        <w:t xml:space="preserve"> и на ТЕД Порталу.</w:t>
      </w:r>
    </w:p>
    <w:p w:rsidR="007174A9" w:rsidRPr="002139EB" w:rsidRDefault="007174A9" w:rsidP="007174A9">
      <w:pPr>
        <w:jc w:val="both"/>
        <w:rPr>
          <w:rFonts w:ascii="Times New Roman" w:hAnsi="Times New Roman" w:cs="Times New Roman"/>
          <w:sz w:val="24"/>
          <w:szCs w:val="24"/>
          <w:lang w:val="sr-Cyrl-CS"/>
        </w:rPr>
      </w:pPr>
      <w:r w:rsidRPr="002139EB">
        <w:rPr>
          <w:rFonts w:ascii="Times New Roman" w:hAnsi="Times New Roman" w:cs="Times New Roman"/>
          <w:sz w:val="24"/>
          <w:szCs w:val="24"/>
          <w:lang w:val="sr-Cyrl-CS"/>
        </w:rPr>
        <w:t>Отварање понуда код свих спроведених поступака јавних набавки је било јавно,  како је и предвиђено законом. Сви уговори о јавним набавкама додељени су у складу са законом, тако што су комисије за јавне набавке, након стручне оцене понуда, предлагале наручиоцу да додели уговор привредним субјектима чије су понуде биле економски најповољније, односно имале најнижу цену под једнаким условима код набавки.</w:t>
      </w:r>
    </w:p>
    <w:p w:rsidR="007174A9" w:rsidRPr="00DB559D" w:rsidRDefault="007174A9" w:rsidP="007174A9">
      <w:pPr>
        <w:jc w:val="both"/>
        <w:rPr>
          <w:rFonts w:ascii="Times New Roman" w:hAnsi="Times New Roman" w:cs="Times New Roman"/>
          <w:sz w:val="24"/>
          <w:szCs w:val="24"/>
          <w:lang w:val="sr-Cyrl-CS"/>
        </w:rPr>
      </w:pPr>
      <w:r w:rsidRPr="00DB559D">
        <w:rPr>
          <w:rFonts w:ascii="Times New Roman" w:hAnsi="Times New Roman" w:cs="Times New Roman"/>
          <w:sz w:val="24"/>
          <w:szCs w:val="24"/>
          <w:lang w:val="sr-Cyrl-CS"/>
        </w:rPr>
        <w:t xml:space="preserve">Неспоразума између комисија и наручиоца о избору привредних субјеката са најбољом понудом није било.  Планирана и уговорена вредност је на годишњем нивоу и уговорена вредност набавки се кретала у оквиру планираних средстава, а планирана средства су утврђена на основу тржишних цена за одређене врсте набавке. </w:t>
      </w:r>
    </w:p>
    <w:p w:rsidR="007174A9" w:rsidRPr="00DB559D" w:rsidRDefault="007174A9" w:rsidP="007174A9">
      <w:pPr>
        <w:jc w:val="both"/>
        <w:rPr>
          <w:rFonts w:ascii="Times New Roman" w:hAnsi="Times New Roman" w:cs="Times New Roman"/>
          <w:sz w:val="24"/>
          <w:szCs w:val="24"/>
          <w:lang w:val="sr-Cyrl-CS"/>
        </w:rPr>
      </w:pPr>
      <w:r w:rsidRPr="00DB559D">
        <w:rPr>
          <w:rFonts w:ascii="Times New Roman" w:hAnsi="Times New Roman" w:cs="Times New Roman"/>
          <w:sz w:val="24"/>
          <w:szCs w:val="24"/>
          <w:lang w:val="sr-Cyrl-CS"/>
        </w:rPr>
        <w:t xml:space="preserve">Наручилац је за сваку јавну набавку формирао посебну комисију у зависности од врсте набавке. У комисијама су била лица која су имала стручно знање из области у којој се јавна набавка врши и </w:t>
      </w:r>
      <w:r w:rsidRPr="00DB559D">
        <w:rPr>
          <w:rFonts w:ascii="Times New Roman" w:hAnsi="Times New Roman" w:cs="Times New Roman"/>
          <w:sz w:val="24"/>
          <w:szCs w:val="24"/>
          <w:lang w:val="ru-RU"/>
        </w:rPr>
        <w:t xml:space="preserve">једно лице </w:t>
      </w:r>
      <w:r w:rsidRPr="00DB559D">
        <w:rPr>
          <w:rFonts w:ascii="Times New Roman" w:hAnsi="Times New Roman" w:cs="Times New Roman"/>
          <w:sz w:val="24"/>
          <w:szCs w:val="24"/>
          <w:lang w:val="sr-Cyrl-CS"/>
        </w:rPr>
        <w:t>дипломирани правник</w:t>
      </w:r>
      <w:r w:rsidRPr="00DB559D">
        <w:rPr>
          <w:rFonts w:ascii="Times New Roman" w:hAnsi="Times New Roman" w:cs="Times New Roman"/>
          <w:sz w:val="24"/>
          <w:szCs w:val="24"/>
          <w:lang w:val="ru-RU"/>
        </w:rPr>
        <w:t xml:space="preserve"> или службеник за послове јавних набавки</w:t>
      </w:r>
      <w:r w:rsidRPr="00DB559D">
        <w:rPr>
          <w:rFonts w:ascii="Times New Roman" w:hAnsi="Times New Roman" w:cs="Times New Roman"/>
          <w:sz w:val="24"/>
          <w:szCs w:val="24"/>
          <w:lang w:val="sr-Cyrl-CS"/>
        </w:rPr>
        <w:t>, како закон налаже. Код поступака јавно-приватних партнерстава, формиран је стручни тим, као комисија за јавну набавку са већим бројем чланова у односу на друге поступке. Наручилац је ангажовао за стручне чланове комисије и лица која нису била у радном односу код наручиоца, конкретно за поступке ЈПП-а ангажоване су консултантске куће, како за израду предлога пројекта, тако и за израду конкурсне документације и учествовање у поступцима, до избора приватног партнера.</w:t>
      </w:r>
    </w:p>
    <w:p w:rsidR="007174A9" w:rsidRPr="00DB559D" w:rsidRDefault="007174A9" w:rsidP="007174A9">
      <w:pPr>
        <w:jc w:val="both"/>
        <w:rPr>
          <w:rFonts w:ascii="Times New Roman" w:hAnsi="Times New Roman" w:cs="Times New Roman"/>
          <w:sz w:val="24"/>
          <w:szCs w:val="24"/>
          <w:lang w:val="ru-RU"/>
        </w:rPr>
      </w:pPr>
      <w:r w:rsidRPr="00DB559D">
        <w:rPr>
          <w:rFonts w:ascii="Times New Roman" w:hAnsi="Times New Roman" w:cs="Times New Roman"/>
          <w:sz w:val="24"/>
          <w:szCs w:val="24"/>
          <w:lang w:val="sr-Cyrl-CS"/>
        </w:rPr>
        <w:t>Код јавних набавки, привредни субјекти су се јављали на објављеним јавним позивима на  Порталу јавних набавки, по процедури коју налаже Закон о јавним набавкама („Сл. Гласник РС“ бр. 91/19). Одсек је објављивао обавештења о закљученим уговорима на Порталу јавних набавки према Закону о јавним набавкама („Сл. Гласник РС“ бр. 91/19). Сачињен је и годишњи извештај о јавним набавкама који је достављен Канцеларији за јавне набавке путем Портала, а у складу са Законом.</w:t>
      </w:r>
    </w:p>
    <w:p w:rsidR="007174A9" w:rsidRPr="00DB559D" w:rsidRDefault="007174A9" w:rsidP="007174A9">
      <w:pPr>
        <w:jc w:val="both"/>
        <w:rPr>
          <w:rFonts w:ascii="Times New Roman" w:hAnsi="Times New Roman" w:cs="Times New Roman"/>
          <w:sz w:val="24"/>
          <w:szCs w:val="24"/>
          <w:lang w:val="ru-RU"/>
        </w:rPr>
      </w:pPr>
      <w:r w:rsidRPr="00DB559D">
        <w:rPr>
          <w:rFonts w:ascii="Times New Roman" w:hAnsi="Times New Roman" w:cs="Times New Roman"/>
          <w:sz w:val="24"/>
          <w:szCs w:val="24"/>
          <w:lang w:val="sr-Cyrl-CS"/>
        </w:rPr>
        <w:lastRenderedPageBreak/>
        <w:t xml:space="preserve">У извештајном периоду за 2022. према Закону о јавним набавкама („Сл. гласник РС“ бр. 68/15) спроведено је укупно </w:t>
      </w:r>
      <w:r w:rsidRPr="00DB559D">
        <w:rPr>
          <w:rFonts w:ascii="Times New Roman" w:hAnsi="Times New Roman" w:cs="Times New Roman"/>
          <w:sz w:val="24"/>
          <w:szCs w:val="24"/>
          <w:lang w:val="ru-RU"/>
        </w:rPr>
        <w:t>тридесет и осам</w:t>
      </w:r>
      <w:r w:rsidRPr="00DB559D">
        <w:rPr>
          <w:rFonts w:ascii="Times New Roman" w:hAnsi="Times New Roman" w:cs="Times New Roman"/>
          <w:sz w:val="24"/>
          <w:szCs w:val="24"/>
          <w:lang w:val="sr-Cyrl-CS"/>
        </w:rPr>
        <w:t xml:space="preserve"> (38) поступака јавних набавки и закључено је 38 уговора у укупној вредности од  1.153.679.938,20 РСД без  ПДВ-а, </w:t>
      </w:r>
      <w:r w:rsidRPr="00DB559D">
        <w:rPr>
          <w:rFonts w:ascii="Times New Roman" w:hAnsi="Times New Roman" w:cs="Times New Roman"/>
          <w:sz w:val="24"/>
          <w:szCs w:val="24"/>
          <w:lang w:val="ru-RU"/>
        </w:rPr>
        <w:t>од тога:</w:t>
      </w:r>
    </w:p>
    <w:p w:rsidR="007174A9" w:rsidRPr="00521CEA" w:rsidRDefault="007174A9" w:rsidP="007174A9">
      <w:pPr>
        <w:pStyle w:val="ListParagraph"/>
        <w:numPr>
          <w:ilvl w:val="0"/>
          <w:numId w:val="39"/>
        </w:numPr>
        <w:suppressAutoHyphens/>
        <w:spacing w:after="0" w:line="100" w:lineRule="atLeast"/>
        <w:contextualSpacing w:val="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 отвореном поступку јавне набавке закључено је тридесет и седам (37) уговора  у укупном износу од  1.152.881.938,20 РСД без ПДВ-а;</w:t>
      </w:r>
    </w:p>
    <w:p w:rsidR="007174A9" w:rsidRPr="00521CEA" w:rsidRDefault="007174A9" w:rsidP="007174A9">
      <w:pPr>
        <w:pStyle w:val="ListParagraph"/>
        <w:numPr>
          <w:ilvl w:val="0"/>
          <w:numId w:val="39"/>
        </w:numPr>
        <w:suppressAutoHyphens/>
        <w:spacing w:after="0" w:line="100" w:lineRule="atLeast"/>
        <w:contextualSpacing w:val="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 поступку јавне набавке преговарачки поступак без објављивања позива за подношење понуда закључен је један (1) уговор у укупном износу од  798.000,00 РСД без ПДВ-а;</w:t>
      </w:r>
    </w:p>
    <w:p w:rsidR="007174A9" w:rsidRPr="00521CEA" w:rsidRDefault="007174A9" w:rsidP="00521CEA">
      <w:pPr>
        <w:pStyle w:val="ListParagraph"/>
        <w:numPr>
          <w:ilvl w:val="0"/>
          <w:numId w:val="39"/>
        </w:numPr>
        <w:suppressAutoHyphens/>
        <w:spacing w:after="0" w:line="100" w:lineRule="atLeast"/>
        <w:contextualSpacing w:val="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 оквиру отворених поступака завршен је и један (1) поступак јавно-приватног партнерства и то за услугу -</w:t>
      </w:r>
      <w:r w:rsidRPr="00521CEA">
        <w:rPr>
          <w:rFonts w:ascii="Times New Roman" w:hAnsi="Times New Roman" w:cs="Times New Roman"/>
          <w:sz w:val="24"/>
          <w:szCs w:val="24"/>
          <w:lang w:val="ru-RU"/>
        </w:rPr>
        <w:t xml:space="preserve">избор приватног партнера и додела јавног уговора о јавно приватном партнерству за замену, рационализацију и одржавање дела система јавног осветљења применом мера уштеда енергије на територији града Врања. </w:t>
      </w:r>
      <w:r w:rsidRPr="00521CEA">
        <w:rPr>
          <w:rFonts w:ascii="Times New Roman" w:hAnsi="Times New Roman" w:cs="Times New Roman"/>
          <w:sz w:val="24"/>
          <w:szCs w:val="24"/>
          <w:lang w:val="sr-Cyrl-CS"/>
        </w:rPr>
        <w:t xml:space="preserve">Уговорена вредност овог уговора износи </w:t>
      </w:r>
      <w:r w:rsidRPr="00521CEA">
        <w:rPr>
          <w:rFonts w:ascii="Times New Roman" w:hAnsi="Times New Roman" w:cs="Times New Roman"/>
          <w:sz w:val="24"/>
          <w:szCs w:val="24"/>
          <w:lang w:val="ru-RU"/>
        </w:rPr>
        <w:t xml:space="preserve">440.439.017,45 </w:t>
      </w:r>
      <w:r w:rsidRPr="00521CEA">
        <w:rPr>
          <w:rFonts w:ascii="Times New Roman" w:hAnsi="Times New Roman" w:cs="Times New Roman"/>
          <w:sz w:val="24"/>
          <w:szCs w:val="24"/>
          <w:lang w:val="sr-Cyrl-CS"/>
        </w:rPr>
        <w:t>динарабез ПДВ-а.</w:t>
      </w:r>
    </w:p>
    <w:p w:rsidR="00521CEA" w:rsidRPr="00521CEA" w:rsidRDefault="00521CEA" w:rsidP="00521CEA">
      <w:pPr>
        <w:pStyle w:val="ListParagraph"/>
        <w:suppressAutoHyphens/>
        <w:spacing w:after="0" w:line="100" w:lineRule="atLeast"/>
        <w:contextualSpacing w:val="0"/>
        <w:jc w:val="both"/>
        <w:rPr>
          <w:rFonts w:ascii="Times New Roman" w:hAnsi="Times New Roman" w:cs="Times New Roman"/>
          <w:sz w:val="24"/>
          <w:szCs w:val="24"/>
          <w:lang w:val="sr-Cyrl-CS"/>
        </w:rPr>
      </w:pPr>
    </w:p>
    <w:p w:rsidR="007174A9" w:rsidRPr="00DB559D" w:rsidRDefault="007174A9" w:rsidP="007174A9">
      <w:pPr>
        <w:jc w:val="both"/>
        <w:rPr>
          <w:rFonts w:ascii="Times New Roman" w:hAnsi="Times New Roman" w:cs="Times New Roman"/>
          <w:sz w:val="24"/>
          <w:szCs w:val="24"/>
          <w:lang w:val="sr-Cyrl-CS"/>
        </w:rPr>
      </w:pPr>
      <w:r w:rsidRPr="00DB559D">
        <w:rPr>
          <w:rFonts w:ascii="Times New Roman" w:hAnsi="Times New Roman" w:cs="Times New Roman"/>
          <w:sz w:val="24"/>
          <w:szCs w:val="24"/>
          <w:lang w:val="sr-Cyrl-CS"/>
        </w:rPr>
        <w:t xml:space="preserve">Спроведено је </w:t>
      </w:r>
      <w:r w:rsidRPr="00DB559D">
        <w:rPr>
          <w:rFonts w:ascii="Times New Roman" w:hAnsi="Times New Roman" w:cs="Times New Roman"/>
          <w:sz w:val="24"/>
          <w:szCs w:val="24"/>
          <w:lang w:val="ru-RU"/>
        </w:rPr>
        <w:t>сто осамдесет и седам</w:t>
      </w:r>
      <w:r w:rsidRPr="00DB559D">
        <w:rPr>
          <w:rFonts w:ascii="Times New Roman" w:hAnsi="Times New Roman" w:cs="Times New Roman"/>
          <w:sz w:val="24"/>
          <w:szCs w:val="24"/>
          <w:lang w:val="sr-Cyrl-CS"/>
        </w:rPr>
        <w:t xml:space="preserve"> (</w:t>
      </w:r>
      <w:r w:rsidRPr="00DB559D">
        <w:rPr>
          <w:rFonts w:ascii="Times New Roman" w:hAnsi="Times New Roman" w:cs="Times New Roman"/>
          <w:sz w:val="24"/>
          <w:szCs w:val="24"/>
          <w:lang w:val="ru-RU"/>
        </w:rPr>
        <w:t>187</w:t>
      </w:r>
      <w:r w:rsidRPr="00DB559D">
        <w:rPr>
          <w:rFonts w:ascii="Times New Roman" w:hAnsi="Times New Roman" w:cs="Times New Roman"/>
          <w:sz w:val="24"/>
          <w:szCs w:val="24"/>
          <w:lang w:val="sr-Cyrl-CS"/>
        </w:rPr>
        <w:t>) набавки на које се Закон о јавним набавкама не примењује, на основу члана 27. ЗЈН („Сл.гласник РС“ бр. 91/19), процењене вредности до 1.000.000,00 дин. без ПДВ-а за набавку добара и услуга и процењене вредности до 3.000.000,00  за набавку радова  у 202</w:t>
      </w:r>
      <w:r w:rsidRPr="00DB559D">
        <w:rPr>
          <w:rFonts w:ascii="Times New Roman" w:hAnsi="Times New Roman" w:cs="Times New Roman"/>
          <w:sz w:val="24"/>
          <w:szCs w:val="24"/>
          <w:lang w:val="ru-RU"/>
        </w:rPr>
        <w:t>2</w:t>
      </w:r>
      <w:r w:rsidRPr="00DB559D">
        <w:rPr>
          <w:rFonts w:ascii="Times New Roman" w:hAnsi="Times New Roman" w:cs="Times New Roman"/>
          <w:sz w:val="24"/>
          <w:szCs w:val="24"/>
          <w:lang w:val="sr-Cyrl-CS"/>
        </w:rPr>
        <w:t xml:space="preserve">. години </w:t>
      </w:r>
      <w:r w:rsidRPr="00DB559D">
        <w:rPr>
          <w:rFonts w:ascii="Times New Roman" w:hAnsi="Times New Roman" w:cs="Times New Roman"/>
          <w:sz w:val="24"/>
          <w:szCs w:val="24"/>
          <w:lang w:val="ru-RU"/>
        </w:rPr>
        <w:t xml:space="preserve">и </w:t>
      </w:r>
      <w:r w:rsidRPr="00DB559D">
        <w:rPr>
          <w:rFonts w:ascii="Times New Roman" w:hAnsi="Times New Roman" w:cs="Times New Roman"/>
          <w:sz w:val="24"/>
          <w:szCs w:val="24"/>
          <w:lang w:val="sr-Cyrl-CS"/>
        </w:rPr>
        <w:t xml:space="preserve">утрошено је укупно </w:t>
      </w:r>
      <w:r w:rsidRPr="00DB559D">
        <w:rPr>
          <w:rFonts w:ascii="Times New Roman" w:hAnsi="Times New Roman" w:cs="Times New Roman"/>
          <w:sz w:val="24"/>
          <w:szCs w:val="24"/>
          <w:lang w:val="ru-RU"/>
        </w:rPr>
        <w:t>84.832.515,58</w:t>
      </w:r>
      <w:r w:rsidRPr="00DB559D">
        <w:rPr>
          <w:rFonts w:ascii="Times New Roman" w:hAnsi="Times New Roman" w:cs="Times New Roman"/>
          <w:sz w:val="24"/>
          <w:szCs w:val="24"/>
          <w:lang w:val="sr-Cyrl-CS"/>
        </w:rPr>
        <w:t xml:space="preserve"> РСД без ПДВ-а.</w:t>
      </w:r>
    </w:p>
    <w:p w:rsidR="007174A9" w:rsidRPr="00DB559D" w:rsidRDefault="007174A9" w:rsidP="007174A9">
      <w:pPr>
        <w:jc w:val="both"/>
        <w:rPr>
          <w:rFonts w:ascii="Times New Roman" w:hAnsi="Times New Roman" w:cs="Times New Roman"/>
          <w:sz w:val="24"/>
          <w:szCs w:val="24"/>
          <w:lang w:val="sr-Cyrl-CS"/>
        </w:rPr>
      </w:pPr>
      <w:r w:rsidRPr="00DB559D">
        <w:rPr>
          <w:rFonts w:ascii="Times New Roman" w:hAnsi="Times New Roman" w:cs="Times New Roman"/>
          <w:sz w:val="24"/>
          <w:szCs w:val="24"/>
          <w:lang w:val="sr-Cyrl-CS"/>
        </w:rPr>
        <w:t>За поменуте набавке, вршено је истраживање тржишта о чему су уредно сачињаване службене белешке, евидентиране у омоте списа  за набавке које не подлежу примени Закона о јавним набавкама, број 404-1/202</w:t>
      </w:r>
      <w:r w:rsidRPr="00DB559D">
        <w:rPr>
          <w:rFonts w:ascii="Times New Roman" w:hAnsi="Times New Roman" w:cs="Times New Roman"/>
          <w:sz w:val="24"/>
          <w:szCs w:val="24"/>
          <w:lang w:val="ru-RU"/>
        </w:rPr>
        <w:t>2</w:t>
      </w:r>
      <w:r w:rsidRPr="00DB559D">
        <w:rPr>
          <w:rFonts w:ascii="Times New Roman" w:hAnsi="Times New Roman" w:cs="Times New Roman"/>
          <w:sz w:val="24"/>
          <w:szCs w:val="24"/>
          <w:lang w:val="sr-Cyrl-CS"/>
        </w:rPr>
        <w:t xml:space="preserve"> од 04.01.2022. године.</w:t>
      </w:r>
    </w:p>
    <w:p w:rsidR="007174A9" w:rsidRPr="00DB559D" w:rsidRDefault="007174A9" w:rsidP="007174A9">
      <w:pPr>
        <w:jc w:val="both"/>
        <w:rPr>
          <w:rFonts w:ascii="Times New Roman" w:hAnsi="Times New Roman" w:cs="Times New Roman"/>
          <w:sz w:val="24"/>
          <w:szCs w:val="24"/>
          <w:lang w:val="ru-RU"/>
        </w:rPr>
      </w:pPr>
      <w:r w:rsidRPr="00DB559D">
        <w:rPr>
          <w:rFonts w:ascii="Times New Roman" w:hAnsi="Times New Roman" w:cs="Times New Roman"/>
          <w:sz w:val="24"/>
          <w:szCs w:val="24"/>
          <w:lang w:val="ru-RU"/>
        </w:rPr>
        <w:t>На основу Одлуке Градског већа о додељивању искључивог права и на основу члана 12. став 1. тачка 11. Закона о јавним набавкама („Сл. Гласник  РС</w:t>
      </w:r>
      <w:r w:rsidRPr="00DB559D">
        <w:rPr>
          <w:rFonts w:ascii="Times New Roman" w:hAnsi="Times New Roman" w:cs="Times New Roman"/>
          <w:bCs/>
          <w:sz w:val="24"/>
          <w:szCs w:val="24"/>
          <w:lang w:val="ru-RU"/>
        </w:rPr>
        <w:t>“</w:t>
      </w:r>
      <w:r w:rsidRPr="00DB559D">
        <w:rPr>
          <w:rFonts w:ascii="Times New Roman" w:hAnsi="Times New Roman" w:cs="Times New Roman"/>
          <w:sz w:val="24"/>
          <w:szCs w:val="24"/>
          <w:lang w:val="ru-RU"/>
        </w:rPr>
        <w:t xml:space="preserve"> бр. 91/19) који регулише набавке на које се Закон о јавним набавкама не примењује, закључени су Уговори о извођењу радова са предузећем ЈП „Водовод“ из Врања и то: </w:t>
      </w:r>
    </w:p>
    <w:p w:rsidR="007174A9" w:rsidRPr="00DB559D" w:rsidRDefault="007174A9" w:rsidP="007174A9">
      <w:pPr>
        <w:pStyle w:val="NoSpacing"/>
        <w:numPr>
          <w:ilvl w:val="0"/>
          <w:numId w:val="34"/>
        </w:numPr>
        <w:jc w:val="both"/>
        <w:rPr>
          <w:rFonts w:ascii="Times New Roman" w:hAnsi="Times New Roman"/>
          <w:sz w:val="24"/>
          <w:szCs w:val="24"/>
          <w:lang w:val="ru-RU"/>
        </w:rPr>
      </w:pPr>
      <w:r w:rsidRPr="00DB559D">
        <w:rPr>
          <w:rFonts w:ascii="Times New Roman" w:hAnsi="Times New Roman"/>
          <w:sz w:val="24"/>
          <w:szCs w:val="24"/>
          <w:lang w:val="sr-Cyrl-CS"/>
        </w:rPr>
        <w:t>Уговор бр.</w:t>
      </w:r>
      <w:r w:rsidRPr="00DB559D">
        <w:rPr>
          <w:rFonts w:ascii="Times New Roman" w:hAnsi="Times New Roman"/>
          <w:sz w:val="24"/>
          <w:szCs w:val="24"/>
          <w:lang w:val="ru-RU"/>
        </w:rPr>
        <w:t xml:space="preserve"> 404-4/22-07/1-1.............. извођење радова на текућем одржавању   водоводне и канализационе мреже у улици Мишарској  у Врању, у вредности 2.000.000,00 динара без ПДВ, односно 2.400.000,00 динара са ПДВ-ом.</w:t>
      </w:r>
    </w:p>
    <w:p w:rsidR="007174A9" w:rsidRPr="00DB559D" w:rsidRDefault="007174A9" w:rsidP="007174A9">
      <w:pPr>
        <w:pStyle w:val="NoSpacing"/>
        <w:numPr>
          <w:ilvl w:val="0"/>
          <w:numId w:val="34"/>
        </w:numPr>
        <w:jc w:val="both"/>
        <w:rPr>
          <w:rFonts w:ascii="Times New Roman" w:hAnsi="Times New Roman"/>
          <w:sz w:val="24"/>
          <w:szCs w:val="24"/>
          <w:lang w:val="sr-Cyrl-CS"/>
        </w:rPr>
      </w:pPr>
      <w:r w:rsidRPr="00DB559D">
        <w:rPr>
          <w:rFonts w:ascii="Times New Roman" w:hAnsi="Times New Roman"/>
          <w:sz w:val="24"/>
          <w:szCs w:val="24"/>
          <w:lang w:val="sr-Cyrl-CS"/>
        </w:rPr>
        <w:t>Уговор бр.</w:t>
      </w:r>
      <w:r w:rsidRPr="00DB559D">
        <w:rPr>
          <w:rFonts w:ascii="Times New Roman" w:hAnsi="Times New Roman"/>
          <w:sz w:val="24"/>
          <w:szCs w:val="24"/>
          <w:lang w:val="ru-RU"/>
        </w:rPr>
        <w:t>404-4/22-07/1-2..............</w:t>
      </w:r>
      <w:r w:rsidRPr="00DB559D">
        <w:rPr>
          <w:rFonts w:ascii="Times New Roman" w:hAnsi="Times New Roman"/>
          <w:bCs/>
          <w:sz w:val="24"/>
          <w:szCs w:val="24"/>
          <w:lang w:val="ru-RU"/>
        </w:rPr>
        <w:t xml:space="preserve">извођење радова на ревитализацији резервоара  „Јеврем бунар“ у Врању, у вредности од </w:t>
      </w:r>
      <w:r w:rsidRPr="00DB559D">
        <w:rPr>
          <w:rFonts w:ascii="Times New Roman" w:hAnsi="Times New Roman"/>
          <w:sz w:val="24"/>
          <w:szCs w:val="24"/>
          <w:lang w:val="ru-RU"/>
        </w:rPr>
        <w:t>7.379.682,00 динара без ПДВ-а, или 8.855.618,40 динара са ПДВ-ом.</w:t>
      </w:r>
    </w:p>
    <w:p w:rsidR="007174A9" w:rsidRPr="00DB559D" w:rsidRDefault="007174A9" w:rsidP="007174A9">
      <w:pPr>
        <w:pStyle w:val="NoSpacing"/>
        <w:numPr>
          <w:ilvl w:val="0"/>
          <w:numId w:val="34"/>
        </w:numPr>
        <w:jc w:val="both"/>
        <w:rPr>
          <w:rFonts w:ascii="Times New Roman" w:hAnsi="Times New Roman"/>
          <w:sz w:val="24"/>
          <w:szCs w:val="24"/>
          <w:lang w:val="sr-Cyrl-CS"/>
        </w:rPr>
      </w:pPr>
      <w:r w:rsidRPr="00DB559D">
        <w:rPr>
          <w:rFonts w:ascii="Times New Roman" w:hAnsi="Times New Roman"/>
          <w:sz w:val="24"/>
          <w:szCs w:val="24"/>
          <w:lang w:val="sr-Cyrl-CS"/>
        </w:rPr>
        <w:t>Уговор бр.</w:t>
      </w:r>
      <w:r w:rsidRPr="00DB559D">
        <w:rPr>
          <w:rFonts w:ascii="Times New Roman" w:hAnsi="Times New Roman"/>
          <w:sz w:val="24"/>
          <w:szCs w:val="24"/>
          <w:lang w:val="ru-RU"/>
        </w:rPr>
        <w:t xml:space="preserve"> 404-4/22-07/1-4.............. извођење радова на изградњи атмосферске  канализационе мреже у улици 8. бригаде, Ивана Цанкара и Змај Јове у Врању, </w:t>
      </w:r>
      <w:r w:rsidRPr="00DB559D">
        <w:rPr>
          <w:rFonts w:ascii="Times New Roman" w:hAnsi="Times New Roman"/>
          <w:bCs/>
          <w:sz w:val="24"/>
          <w:szCs w:val="24"/>
          <w:lang w:val="ru-RU"/>
        </w:rPr>
        <w:t xml:space="preserve">у вредности од </w:t>
      </w:r>
      <w:r w:rsidRPr="00DB559D">
        <w:rPr>
          <w:rFonts w:ascii="Times New Roman" w:hAnsi="Times New Roman"/>
          <w:sz w:val="24"/>
          <w:szCs w:val="24"/>
          <w:lang w:val="ru-RU"/>
        </w:rPr>
        <w:t>11.307.644,00 динара без ПДВ-а или 13.569.172,80 динара са  ПДВ-ом.</w:t>
      </w:r>
    </w:p>
    <w:p w:rsidR="007174A9" w:rsidRPr="00DB559D" w:rsidRDefault="007174A9" w:rsidP="007174A9">
      <w:pPr>
        <w:pStyle w:val="NoSpacing"/>
        <w:numPr>
          <w:ilvl w:val="0"/>
          <w:numId w:val="34"/>
        </w:numPr>
        <w:jc w:val="both"/>
        <w:rPr>
          <w:rFonts w:ascii="Times New Roman" w:hAnsi="Times New Roman"/>
          <w:sz w:val="24"/>
          <w:szCs w:val="24"/>
          <w:lang w:val="ru-RU"/>
        </w:rPr>
      </w:pPr>
      <w:r w:rsidRPr="00DB559D">
        <w:rPr>
          <w:rFonts w:ascii="Times New Roman" w:hAnsi="Times New Roman"/>
          <w:sz w:val="24"/>
          <w:szCs w:val="24"/>
          <w:lang w:val="sr-Cyrl-CS"/>
        </w:rPr>
        <w:t>Уговор бр.</w:t>
      </w:r>
      <w:r w:rsidRPr="00DB559D">
        <w:rPr>
          <w:rFonts w:ascii="Times New Roman" w:hAnsi="Times New Roman"/>
          <w:sz w:val="24"/>
          <w:szCs w:val="24"/>
          <w:lang w:val="ru-RU"/>
        </w:rPr>
        <w:t xml:space="preserve"> 404-4/22-07/1-6.............. извођење радова на  изградњи магистралног цевовода од Врања до села Нерадовац и дела секундарне мреже у селу Нерадовац</w:t>
      </w:r>
      <w:r w:rsidRPr="00DB559D">
        <w:rPr>
          <w:rFonts w:ascii="Times New Roman" w:hAnsi="Times New Roman"/>
          <w:bCs/>
          <w:sz w:val="24"/>
          <w:szCs w:val="24"/>
          <w:lang w:val="ru-RU"/>
        </w:rPr>
        <w:t xml:space="preserve"> вредности </w:t>
      </w:r>
      <w:r w:rsidRPr="00DB559D">
        <w:rPr>
          <w:rFonts w:ascii="Times New Roman" w:hAnsi="Times New Roman"/>
          <w:sz w:val="24"/>
          <w:szCs w:val="24"/>
          <w:lang w:val="ru-RU"/>
        </w:rPr>
        <w:t>95.321.217,50 динара без ПДВ-а, или 114.385.461,00 динара са ПДВ-ом.</w:t>
      </w:r>
    </w:p>
    <w:p w:rsidR="007174A9" w:rsidRPr="00DB559D" w:rsidRDefault="007174A9" w:rsidP="007174A9">
      <w:pPr>
        <w:pStyle w:val="NoSpacing"/>
        <w:numPr>
          <w:ilvl w:val="0"/>
          <w:numId w:val="34"/>
        </w:numPr>
        <w:jc w:val="both"/>
        <w:rPr>
          <w:rFonts w:ascii="Times New Roman" w:hAnsi="Times New Roman"/>
          <w:sz w:val="24"/>
          <w:szCs w:val="24"/>
          <w:lang w:val="ru-RU"/>
        </w:rPr>
      </w:pPr>
      <w:r w:rsidRPr="00DB559D">
        <w:rPr>
          <w:rFonts w:ascii="Times New Roman" w:hAnsi="Times New Roman"/>
          <w:sz w:val="24"/>
          <w:szCs w:val="24"/>
          <w:lang w:val="sr-Cyrl-CS"/>
        </w:rPr>
        <w:lastRenderedPageBreak/>
        <w:t>Уговор бр.</w:t>
      </w:r>
      <w:r w:rsidRPr="00DB559D">
        <w:rPr>
          <w:rFonts w:ascii="Times New Roman" w:hAnsi="Times New Roman"/>
          <w:sz w:val="24"/>
          <w:szCs w:val="24"/>
          <w:lang w:val="ru-RU"/>
        </w:rPr>
        <w:t xml:space="preserve"> 404-4/22-07/1-7.............. извођење радова на  изградњи фекалне  канализације у улицама у блоку код улице Иве Андрића у Врању, </w:t>
      </w:r>
      <w:r w:rsidRPr="00DB559D">
        <w:rPr>
          <w:rFonts w:ascii="Times New Roman" w:hAnsi="Times New Roman"/>
          <w:bCs/>
          <w:sz w:val="24"/>
          <w:szCs w:val="24"/>
          <w:lang w:val="ru-RU"/>
        </w:rPr>
        <w:t xml:space="preserve">у вредности </w:t>
      </w:r>
      <w:r w:rsidRPr="00DB559D">
        <w:rPr>
          <w:rFonts w:ascii="Times New Roman" w:hAnsi="Times New Roman"/>
          <w:sz w:val="24"/>
          <w:szCs w:val="24"/>
          <w:lang w:val="ru-RU"/>
        </w:rPr>
        <w:t>4.029.244,50 динара без ПДВ-а, или 4.835.093,40 динара са ПДВ-ом.</w:t>
      </w:r>
    </w:p>
    <w:p w:rsidR="007174A9" w:rsidRPr="00DB559D" w:rsidRDefault="007174A9" w:rsidP="007174A9">
      <w:pPr>
        <w:pStyle w:val="NoSpacing"/>
        <w:numPr>
          <w:ilvl w:val="0"/>
          <w:numId w:val="34"/>
        </w:numPr>
        <w:jc w:val="both"/>
        <w:rPr>
          <w:rFonts w:ascii="Times New Roman" w:hAnsi="Times New Roman"/>
          <w:sz w:val="24"/>
          <w:szCs w:val="24"/>
          <w:lang w:val="ru-RU"/>
        </w:rPr>
      </w:pPr>
      <w:r w:rsidRPr="00DB559D">
        <w:rPr>
          <w:rFonts w:ascii="Times New Roman" w:hAnsi="Times New Roman"/>
          <w:sz w:val="24"/>
          <w:szCs w:val="24"/>
          <w:lang w:val="sr-Cyrl-CS"/>
        </w:rPr>
        <w:t>Уговор бр.</w:t>
      </w:r>
      <w:r w:rsidRPr="00DB559D">
        <w:rPr>
          <w:rFonts w:ascii="Times New Roman" w:hAnsi="Times New Roman"/>
          <w:sz w:val="24"/>
          <w:szCs w:val="24"/>
          <w:lang w:val="ru-RU"/>
        </w:rPr>
        <w:t xml:space="preserve"> 404-4/22-07/1-8.............. извођење радова на   изградњи дела уличне фекалне  канализације до улице Народног фронта   у Врању, </w:t>
      </w:r>
      <w:r w:rsidRPr="00DB559D">
        <w:rPr>
          <w:rFonts w:ascii="Times New Roman" w:hAnsi="Times New Roman"/>
          <w:bCs/>
          <w:sz w:val="24"/>
          <w:szCs w:val="24"/>
          <w:lang w:val="ru-RU"/>
        </w:rPr>
        <w:t xml:space="preserve">у вредности </w:t>
      </w:r>
      <w:r w:rsidRPr="00DB559D">
        <w:rPr>
          <w:rFonts w:ascii="Times New Roman" w:hAnsi="Times New Roman"/>
          <w:sz w:val="24"/>
          <w:szCs w:val="24"/>
          <w:lang w:val="ru-RU"/>
        </w:rPr>
        <w:t>295.850,00 динара без ПДВ-а или 355.020,00 динара са ПДВ-ом.</w:t>
      </w:r>
    </w:p>
    <w:p w:rsidR="007174A9" w:rsidRPr="00DB559D" w:rsidRDefault="007174A9" w:rsidP="007174A9">
      <w:pPr>
        <w:pStyle w:val="NoSpacing"/>
        <w:numPr>
          <w:ilvl w:val="0"/>
          <w:numId w:val="34"/>
        </w:numPr>
        <w:jc w:val="both"/>
        <w:rPr>
          <w:rFonts w:ascii="Times New Roman" w:hAnsi="Times New Roman"/>
          <w:sz w:val="24"/>
          <w:szCs w:val="24"/>
          <w:lang w:val="ru-RU"/>
        </w:rPr>
      </w:pPr>
      <w:r w:rsidRPr="00DB559D">
        <w:rPr>
          <w:rFonts w:ascii="Times New Roman" w:hAnsi="Times New Roman"/>
          <w:sz w:val="24"/>
          <w:szCs w:val="24"/>
          <w:lang w:val="sr-Cyrl-CS"/>
        </w:rPr>
        <w:t>Уговор бр.</w:t>
      </w:r>
      <w:r w:rsidRPr="00DB559D">
        <w:rPr>
          <w:rFonts w:ascii="Times New Roman" w:hAnsi="Times New Roman"/>
          <w:sz w:val="24"/>
          <w:szCs w:val="24"/>
          <w:lang w:val="ru-RU"/>
        </w:rPr>
        <w:t xml:space="preserve"> 404-4/22-07/1-9.............. извођење радова на  изградњи прикључка на фекалну  канализацију објекта  код тениског терена у спортском центру у Врању </w:t>
      </w:r>
      <w:r w:rsidRPr="00DB559D">
        <w:rPr>
          <w:rFonts w:ascii="Times New Roman" w:hAnsi="Times New Roman"/>
          <w:bCs/>
          <w:sz w:val="24"/>
          <w:szCs w:val="24"/>
          <w:lang w:val="ru-RU"/>
        </w:rPr>
        <w:t xml:space="preserve">у вредности </w:t>
      </w:r>
      <w:r w:rsidRPr="00DB559D">
        <w:rPr>
          <w:rFonts w:ascii="Times New Roman" w:hAnsi="Times New Roman"/>
          <w:sz w:val="24"/>
          <w:szCs w:val="24"/>
          <w:lang w:val="ru-RU"/>
        </w:rPr>
        <w:t>893.278,50 динара без ПДВ-а или 1.071.934,20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404-4/22-07/1-11.............. извођење радова на  изградњи спољне хидрантске мреже у ОШ „Јован Јовановић Змај“ у Врању </w:t>
      </w:r>
      <w:r w:rsidRPr="00DF64AD">
        <w:rPr>
          <w:rFonts w:ascii="Times New Roman" w:hAnsi="Times New Roman"/>
          <w:bCs/>
          <w:sz w:val="24"/>
          <w:szCs w:val="24"/>
          <w:lang w:val="ru-RU"/>
        </w:rPr>
        <w:t xml:space="preserve">у вредности </w:t>
      </w:r>
      <w:r w:rsidRPr="00DF64AD">
        <w:rPr>
          <w:rFonts w:ascii="Times New Roman" w:hAnsi="Times New Roman"/>
          <w:sz w:val="24"/>
          <w:szCs w:val="24"/>
          <w:lang w:val="ru-RU"/>
        </w:rPr>
        <w:t>2.993.905,00 динара без ПДВ-а или 3.592.686,00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404-4/22-07/1-12.............. извођење радова на   изградњи фекалне  канализације у улици  Стевана Филиповића у Врању</w:t>
      </w:r>
      <w:r w:rsidRPr="00DF64AD">
        <w:rPr>
          <w:rFonts w:ascii="Times New Roman" w:hAnsi="Times New Roman"/>
          <w:bCs/>
          <w:sz w:val="24"/>
          <w:szCs w:val="24"/>
          <w:lang w:val="ru-RU"/>
        </w:rPr>
        <w:t xml:space="preserve"> у вредности </w:t>
      </w:r>
      <w:r w:rsidRPr="00DF64AD">
        <w:rPr>
          <w:rFonts w:ascii="Times New Roman" w:hAnsi="Times New Roman"/>
          <w:sz w:val="24"/>
          <w:szCs w:val="24"/>
          <w:lang w:val="ru-RU"/>
        </w:rPr>
        <w:t>1.926.357,00 динара без ПДВ-а или 2.311.628,40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404-4/22-07/1-13.............. извођење радова на изградњи прикључка на водоводну мрежу дечјег вртића у насељу Рашка у Врању</w:t>
      </w:r>
      <w:r w:rsidRPr="00DF64AD">
        <w:rPr>
          <w:rFonts w:ascii="Times New Roman" w:hAnsi="Times New Roman"/>
          <w:bCs/>
          <w:sz w:val="24"/>
          <w:szCs w:val="24"/>
          <w:lang w:val="ru-RU"/>
        </w:rPr>
        <w:t xml:space="preserve"> у вредности </w:t>
      </w:r>
      <w:r w:rsidRPr="00DF64AD">
        <w:rPr>
          <w:rFonts w:ascii="Times New Roman" w:hAnsi="Times New Roman"/>
          <w:sz w:val="24"/>
          <w:szCs w:val="24"/>
          <w:lang w:val="ru-RU"/>
        </w:rPr>
        <w:t>115.890,00 динара без ПДВ-а или 139.068,00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404-4/22-07/1-14.............. извођење радова на изградњи прикључка на канализациону мрежу дечјег вртића у насељу Рашка у Врању.</w:t>
      </w:r>
      <w:r w:rsidRPr="00DF64AD">
        <w:rPr>
          <w:rFonts w:ascii="Times New Roman" w:hAnsi="Times New Roman"/>
          <w:bCs/>
          <w:sz w:val="24"/>
          <w:szCs w:val="24"/>
          <w:lang w:val="ru-RU"/>
        </w:rPr>
        <w:t xml:space="preserve"> у вредности </w:t>
      </w:r>
      <w:r w:rsidRPr="00DF64AD">
        <w:rPr>
          <w:rFonts w:ascii="Times New Roman" w:hAnsi="Times New Roman"/>
          <w:sz w:val="24"/>
          <w:szCs w:val="24"/>
          <w:lang w:val="ru-RU"/>
        </w:rPr>
        <w:t>229.320,00 динара без ПДВ-а или 275.184,00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404-4/22-07/1-15.............. извођење радова на изградњи атмосферске  канализације у улици Косовска од Собинске реке до улице Благоја Паровића у Врању </w:t>
      </w:r>
      <w:r w:rsidRPr="00DF64AD">
        <w:rPr>
          <w:rFonts w:ascii="Times New Roman" w:hAnsi="Times New Roman"/>
          <w:bCs/>
          <w:sz w:val="24"/>
          <w:szCs w:val="24"/>
          <w:lang w:val="ru-RU"/>
        </w:rPr>
        <w:t xml:space="preserve">у вредности </w:t>
      </w:r>
      <w:r w:rsidRPr="00DF64AD">
        <w:rPr>
          <w:rFonts w:ascii="Times New Roman" w:hAnsi="Times New Roman"/>
          <w:sz w:val="24"/>
          <w:szCs w:val="24"/>
          <w:lang w:val="ru-RU"/>
        </w:rPr>
        <w:t>5.526.264,00 динара без ПДВ-а или 6.631.516,80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404-4/22-07/1-16.............. извођење радова на изградњи прикључка на водоводну мрежу објекта ОШ „Јован Јовановић Змај“  у Врању</w:t>
      </w:r>
      <w:r w:rsidRPr="00DF64AD">
        <w:rPr>
          <w:rFonts w:ascii="Times New Roman" w:hAnsi="Times New Roman"/>
          <w:bCs/>
          <w:sz w:val="24"/>
          <w:szCs w:val="24"/>
          <w:lang w:val="ru-RU"/>
        </w:rPr>
        <w:t xml:space="preserve"> у вредности </w:t>
      </w:r>
      <w:r w:rsidRPr="00DF64AD">
        <w:rPr>
          <w:rFonts w:ascii="Times New Roman" w:hAnsi="Times New Roman"/>
          <w:sz w:val="24"/>
          <w:szCs w:val="24"/>
          <w:lang w:val="ru-RU"/>
        </w:rPr>
        <w:t>598.480,00 динара без ПДВ-а или 718.176,00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404-4/22-07/1-17.............. извођење радова на изградњи водоводне мреже  са прикључцима  и реконструкција коловоза у улици Отона Жупанчића у Врању </w:t>
      </w:r>
      <w:r w:rsidRPr="00DF64AD">
        <w:rPr>
          <w:rFonts w:ascii="Times New Roman" w:hAnsi="Times New Roman"/>
          <w:bCs/>
          <w:sz w:val="24"/>
          <w:szCs w:val="24"/>
          <w:lang w:val="ru-RU"/>
        </w:rPr>
        <w:t xml:space="preserve">у вредности </w:t>
      </w:r>
      <w:r w:rsidRPr="00DF64AD">
        <w:rPr>
          <w:rFonts w:ascii="Times New Roman" w:hAnsi="Times New Roman"/>
          <w:sz w:val="24"/>
          <w:szCs w:val="24"/>
          <w:lang w:val="ru-RU"/>
        </w:rPr>
        <w:t>4.069.792,00 динара без ПДВ-а или 4.883.750,40динараса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404-4/22-07/1-18.............. извођење радова на изградњи водоводне мреже  у улици Косовска – Пере Цветановића за више домаћинстава </w:t>
      </w:r>
      <w:r w:rsidRPr="00DF64AD">
        <w:rPr>
          <w:rFonts w:ascii="Times New Roman" w:hAnsi="Times New Roman"/>
          <w:bCs/>
          <w:sz w:val="24"/>
          <w:szCs w:val="24"/>
          <w:lang w:val="ru-RU"/>
        </w:rPr>
        <w:t xml:space="preserve">у вредности </w:t>
      </w:r>
      <w:r w:rsidRPr="00DF64AD">
        <w:rPr>
          <w:rFonts w:ascii="Times New Roman" w:hAnsi="Times New Roman"/>
          <w:sz w:val="24"/>
          <w:szCs w:val="24"/>
          <w:lang w:val="ru-RU"/>
        </w:rPr>
        <w:t>61.262,00 динара без ПДВ-а или 73.514,40 динара са ПДВ-ом.</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404-4/22-07/1-19.............. извођење радова на изградњи водоводне мреже  у улици Јелене Ћетковић у Врању </w:t>
      </w:r>
      <w:r w:rsidRPr="00DF64AD">
        <w:rPr>
          <w:rFonts w:ascii="Times New Roman" w:hAnsi="Times New Roman"/>
          <w:bCs/>
          <w:sz w:val="24"/>
          <w:szCs w:val="24"/>
          <w:lang w:val="ru-RU"/>
        </w:rPr>
        <w:t xml:space="preserve">у вредности </w:t>
      </w:r>
      <w:r w:rsidRPr="00DF64AD">
        <w:rPr>
          <w:rFonts w:ascii="Times New Roman" w:hAnsi="Times New Roman"/>
          <w:sz w:val="24"/>
          <w:szCs w:val="24"/>
          <w:lang w:val="ru-RU"/>
        </w:rPr>
        <w:t>94.400,00 динара без ПДВ-а или 113.280,00 са ПДВ-ом.</w:t>
      </w:r>
    </w:p>
    <w:p w:rsidR="007174A9" w:rsidRPr="00875DB0" w:rsidRDefault="007174A9" w:rsidP="007174A9">
      <w:pPr>
        <w:pStyle w:val="NoSpacing"/>
        <w:jc w:val="both"/>
        <w:rPr>
          <w:rFonts w:ascii="Times New Roman" w:hAnsi="Times New Roman"/>
          <w:b/>
          <w:sz w:val="24"/>
          <w:szCs w:val="24"/>
          <w:lang w:val="ru-RU"/>
        </w:rPr>
      </w:pPr>
    </w:p>
    <w:p w:rsidR="007174A9" w:rsidRPr="00DF64AD" w:rsidRDefault="007174A9" w:rsidP="007174A9">
      <w:pPr>
        <w:ind w:left="90"/>
        <w:jc w:val="both"/>
        <w:rPr>
          <w:rFonts w:ascii="Times New Roman" w:hAnsi="Times New Roman" w:cs="Times New Roman"/>
          <w:sz w:val="24"/>
          <w:szCs w:val="24"/>
          <w:lang w:val="sr-Cyrl-CS"/>
        </w:rPr>
      </w:pPr>
      <w:r w:rsidRPr="00DF64AD">
        <w:rPr>
          <w:rFonts w:ascii="Times New Roman" w:hAnsi="Times New Roman" w:cs="Times New Roman"/>
          <w:sz w:val="24"/>
          <w:szCs w:val="24"/>
          <w:lang w:val="sr-Cyrl-CS"/>
        </w:rPr>
        <w:t xml:space="preserve">На основу члана </w:t>
      </w:r>
      <w:r w:rsidRPr="00DF64AD">
        <w:rPr>
          <w:rFonts w:ascii="Times New Roman" w:hAnsi="Times New Roman" w:cs="Times New Roman"/>
          <w:sz w:val="24"/>
          <w:szCs w:val="24"/>
          <w:lang w:val="ru-RU"/>
        </w:rPr>
        <w:t xml:space="preserve">12. став 1. тачка 11. Закона о јавним набавкама  („Службени гласник РС“ бр.91/19) </w:t>
      </w:r>
      <w:r w:rsidRPr="00DF64AD">
        <w:rPr>
          <w:rFonts w:ascii="Times New Roman" w:hAnsi="Times New Roman" w:cs="Times New Roman"/>
          <w:sz w:val="24"/>
          <w:szCs w:val="24"/>
          <w:lang w:val="sr-Cyrl-CS"/>
        </w:rPr>
        <w:t xml:space="preserve">који регулише набавке на које се Закон о јавним набавкама не примењује, </w:t>
      </w:r>
      <w:r w:rsidRPr="00DF64AD">
        <w:rPr>
          <w:rFonts w:ascii="Times New Roman" w:hAnsi="Times New Roman" w:cs="Times New Roman"/>
          <w:bCs/>
          <w:sz w:val="24"/>
          <w:szCs w:val="24"/>
          <w:lang w:val="sr-Cyrl-CS"/>
        </w:rPr>
        <w:t xml:space="preserve">закључени су Уговори о извођењу радова </w:t>
      </w:r>
      <w:r w:rsidRPr="00DF64AD">
        <w:rPr>
          <w:rFonts w:ascii="Times New Roman" w:hAnsi="Times New Roman" w:cs="Times New Roman"/>
          <w:sz w:val="24"/>
          <w:szCs w:val="24"/>
          <w:lang w:val="sr-Cyrl-CS"/>
        </w:rPr>
        <w:t>са  предузећем</w:t>
      </w:r>
      <w:r w:rsidRPr="00DF64AD">
        <w:rPr>
          <w:rFonts w:ascii="Times New Roman" w:hAnsi="Times New Roman" w:cs="Times New Roman"/>
          <w:sz w:val="24"/>
          <w:szCs w:val="24"/>
          <w:lang w:val="ru-RU"/>
        </w:rPr>
        <w:t xml:space="preserve">, </w:t>
      </w:r>
      <w:r w:rsidRPr="00DF64AD">
        <w:rPr>
          <w:rFonts w:ascii="Times New Roman" w:hAnsi="Times New Roman" w:cs="Times New Roman"/>
          <w:sz w:val="24"/>
          <w:szCs w:val="24"/>
          <w:lang w:val="sr-Cyrl-CS"/>
        </w:rPr>
        <w:t xml:space="preserve">ЈП </w:t>
      </w:r>
      <w:r w:rsidRPr="00DF64AD">
        <w:rPr>
          <w:rFonts w:ascii="Times New Roman" w:hAnsi="Times New Roman" w:cs="Times New Roman"/>
          <w:sz w:val="24"/>
          <w:szCs w:val="24"/>
          <w:lang w:val="ru-RU"/>
        </w:rPr>
        <w:t xml:space="preserve">„Урбанизам и изградња града Врања“,  </w:t>
      </w:r>
      <w:r w:rsidRPr="00DF64AD">
        <w:rPr>
          <w:rFonts w:ascii="Times New Roman" w:hAnsi="Times New Roman" w:cs="Times New Roman"/>
          <w:bCs/>
          <w:sz w:val="24"/>
          <w:szCs w:val="24"/>
          <w:lang w:val="ru-RU"/>
        </w:rPr>
        <w:t xml:space="preserve">и </w:t>
      </w:r>
      <w:r w:rsidRPr="00DF64AD">
        <w:rPr>
          <w:rFonts w:ascii="Times New Roman" w:hAnsi="Times New Roman" w:cs="Times New Roman"/>
          <w:sz w:val="24"/>
          <w:szCs w:val="24"/>
          <w:lang w:val="sr-Cyrl-CS"/>
        </w:rPr>
        <w:t xml:space="preserve">то: </w:t>
      </w:r>
    </w:p>
    <w:p w:rsidR="007174A9" w:rsidRPr="00DF64AD" w:rsidRDefault="007174A9" w:rsidP="007174A9">
      <w:pPr>
        <w:pStyle w:val="NoSpacing"/>
        <w:numPr>
          <w:ilvl w:val="0"/>
          <w:numId w:val="34"/>
        </w:numPr>
        <w:jc w:val="both"/>
        <w:rPr>
          <w:rFonts w:ascii="Times New Roman" w:hAnsi="Times New Roman"/>
          <w:sz w:val="24"/>
          <w:szCs w:val="24"/>
          <w:lang w:val="ru-RU"/>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404-4/22-07/1-3.............. вршење стручног надзора над  </w:t>
      </w:r>
      <w:r w:rsidRPr="00DF64AD">
        <w:rPr>
          <w:rFonts w:ascii="Times New Roman" w:hAnsi="Times New Roman"/>
          <w:sz w:val="24"/>
          <w:szCs w:val="24"/>
          <w:lang w:val="sr-Cyrl-CS"/>
        </w:rPr>
        <w:t xml:space="preserve">извођењем </w:t>
      </w:r>
      <w:r w:rsidRPr="00DF64AD">
        <w:rPr>
          <w:rFonts w:ascii="Times New Roman" w:hAnsi="Times New Roman"/>
          <w:sz w:val="24"/>
          <w:szCs w:val="24"/>
          <w:lang w:val="ru-RU"/>
        </w:rPr>
        <w:t>радова на изградњи, реконструкцији, т</w:t>
      </w:r>
      <w:r w:rsidRPr="00DF64AD">
        <w:rPr>
          <w:rFonts w:ascii="Times New Roman" w:hAnsi="Times New Roman"/>
          <w:sz w:val="24"/>
          <w:szCs w:val="24"/>
          <w:lang w:val="sr-Cyrl-CS"/>
        </w:rPr>
        <w:t xml:space="preserve">екућем одржавању- рехабилитацији градских </w:t>
      </w:r>
      <w:r w:rsidRPr="00DF64AD">
        <w:rPr>
          <w:rFonts w:ascii="Times New Roman" w:hAnsi="Times New Roman"/>
          <w:sz w:val="24"/>
          <w:szCs w:val="24"/>
          <w:lang w:val="sr-Cyrl-CS"/>
        </w:rPr>
        <w:lastRenderedPageBreak/>
        <w:t>саобраћајница на територији града Врања</w:t>
      </w:r>
      <w:r w:rsidRPr="00DF64AD">
        <w:rPr>
          <w:rFonts w:ascii="Times New Roman" w:hAnsi="Times New Roman"/>
          <w:sz w:val="24"/>
          <w:szCs w:val="24"/>
          <w:lang w:val="ru-RU"/>
        </w:rPr>
        <w:t xml:space="preserve"> за 2022 годину, у вредности 1.666.666,00динара без ПДВ-а или 2.000.000,00 динара са ПДВ-ом.</w:t>
      </w:r>
    </w:p>
    <w:p w:rsidR="007174A9" w:rsidRPr="00DF64AD" w:rsidRDefault="007174A9" w:rsidP="007174A9">
      <w:pPr>
        <w:pStyle w:val="NoSpacing"/>
        <w:ind w:left="90" w:firstLine="630"/>
        <w:jc w:val="both"/>
        <w:rPr>
          <w:rFonts w:ascii="Times New Roman" w:hAnsi="Times New Roman"/>
          <w:sz w:val="24"/>
          <w:szCs w:val="24"/>
          <w:lang w:val="ru-RU"/>
        </w:rPr>
      </w:pPr>
    </w:p>
    <w:p w:rsidR="007174A9" w:rsidRPr="00DF64AD" w:rsidRDefault="007174A9" w:rsidP="007174A9">
      <w:pPr>
        <w:pStyle w:val="NoSpacing"/>
        <w:numPr>
          <w:ilvl w:val="0"/>
          <w:numId w:val="34"/>
        </w:numPr>
        <w:jc w:val="both"/>
        <w:rPr>
          <w:rFonts w:ascii="Times New Roman" w:hAnsi="Times New Roman"/>
          <w:sz w:val="24"/>
          <w:szCs w:val="24"/>
        </w:rPr>
      </w:pPr>
      <w:r w:rsidRPr="00DF64AD">
        <w:rPr>
          <w:rFonts w:ascii="Times New Roman" w:hAnsi="Times New Roman"/>
          <w:sz w:val="24"/>
          <w:szCs w:val="24"/>
          <w:lang w:val="sr-Cyrl-CS"/>
        </w:rPr>
        <w:t>Уговор бр.</w:t>
      </w:r>
      <w:r w:rsidRPr="00DF64AD">
        <w:rPr>
          <w:rFonts w:ascii="Times New Roman" w:hAnsi="Times New Roman"/>
          <w:sz w:val="24"/>
          <w:szCs w:val="24"/>
          <w:lang w:val="ru-RU"/>
        </w:rPr>
        <w:t xml:space="preserve"> 404-4/22-07/1-10.............. </w:t>
      </w:r>
      <w:r w:rsidRPr="00DF64AD">
        <w:rPr>
          <w:rFonts w:ascii="Times New Roman" w:hAnsi="Times New Roman"/>
          <w:bCs/>
          <w:sz w:val="24"/>
          <w:szCs w:val="24"/>
          <w:lang w:val="ru-RU"/>
        </w:rPr>
        <w:t xml:space="preserve">вршење стручног надзора над  </w:t>
      </w:r>
      <w:r w:rsidRPr="00DF64AD">
        <w:rPr>
          <w:rFonts w:ascii="Times New Roman" w:hAnsi="Times New Roman"/>
          <w:bCs/>
          <w:sz w:val="24"/>
          <w:szCs w:val="24"/>
          <w:lang w:val="sr-Cyrl-CS"/>
        </w:rPr>
        <w:t xml:space="preserve">извођењем радова </w:t>
      </w:r>
      <w:r w:rsidRPr="00DF64AD">
        <w:rPr>
          <w:rFonts w:ascii="Times New Roman" w:hAnsi="Times New Roman"/>
          <w:bCs/>
          <w:sz w:val="24"/>
          <w:szCs w:val="24"/>
          <w:lang w:val="ru-RU"/>
        </w:rPr>
        <w:t>на реконструкцији улице Косовске  у Слободној зони Бунушевац у Врању</w:t>
      </w:r>
      <w:r w:rsidRPr="00DF64AD">
        <w:rPr>
          <w:rFonts w:ascii="Times New Roman" w:hAnsi="Times New Roman"/>
          <w:sz w:val="24"/>
          <w:szCs w:val="24"/>
          <w:lang w:val="ru-RU"/>
        </w:rPr>
        <w:t xml:space="preserve"> у износу од 2% </w:t>
      </w:r>
      <w:r w:rsidRPr="00DF64AD">
        <w:rPr>
          <w:rFonts w:ascii="Times New Roman" w:hAnsi="Times New Roman"/>
          <w:sz w:val="24"/>
          <w:szCs w:val="24"/>
        </w:rPr>
        <w:t>од вредности сваке испостављене привремене и окончане ситуације</w:t>
      </w:r>
      <w:r w:rsidRPr="00DF64AD">
        <w:rPr>
          <w:rFonts w:ascii="Times New Roman" w:hAnsi="Times New Roman"/>
          <w:sz w:val="24"/>
          <w:szCs w:val="24"/>
          <w:lang w:val="ru-RU"/>
        </w:rPr>
        <w:t>.</w:t>
      </w:r>
    </w:p>
    <w:p w:rsidR="007174A9" w:rsidRPr="00875DB0" w:rsidRDefault="007174A9" w:rsidP="007174A9">
      <w:pPr>
        <w:pStyle w:val="BodyText"/>
        <w:rPr>
          <w:b/>
          <w:sz w:val="24"/>
          <w:szCs w:val="24"/>
          <w:u w:val="single"/>
        </w:rPr>
      </w:pPr>
    </w:p>
    <w:p w:rsidR="007174A9" w:rsidRPr="00DF64AD" w:rsidRDefault="007174A9" w:rsidP="007174A9">
      <w:pPr>
        <w:pStyle w:val="BodyText"/>
        <w:rPr>
          <w:sz w:val="24"/>
          <w:szCs w:val="24"/>
        </w:rPr>
      </w:pPr>
      <w:r w:rsidRPr="00DF64AD">
        <w:rPr>
          <w:sz w:val="24"/>
          <w:szCs w:val="24"/>
        </w:rPr>
        <w:t>Укупна уговорена вредност свих закључених уговора на основу искључивог права износи 138.509.252,50 динара без ПДВ-а.</w:t>
      </w:r>
    </w:p>
    <w:p w:rsidR="007174A9" w:rsidRPr="00875DB0" w:rsidRDefault="007174A9" w:rsidP="007174A9">
      <w:pPr>
        <w:rPr>
          <w:rFonts w:ascii="Times New Roman" w:hAnsi="Times New Roman" w:cs="Times New Roman"/>
          <w:b/>
          <w:sz w:val="24"/>
          <w:szCs w:val="24"/>
          <w:lang w:val="ru-RU"/>
        </w:rPr>
      </w:pPr>
    </w:p>
    <w:p w:rsidR="007174A9" w:rsidRPr="00875DB0" w:rsidRDefault="007174A9" w:rsidP="007174A9">
      <w:pPr>
        <w:rPr>
          <w:rFonts w:ascii="Times New Roman" w:hAnsi="Times New Roman" w:cs="Times New Roman"/>
          <w:b/>
          <w:sz w:val="24"/>
          <w:szCs w:val="24"/>
          <w:lang w:val="ru-RU"/>
        </w:rPr>
      </w:pPr>
    </w:p>
    <w:p w:rsidR="007174A9" w:rsidRPr="00875DB0" w:rsidRDefault="007174A9" w:rsidP="007174A9">
      <w:pPr>
        <w:rPr>
          <w:rFonts w:ascii="Times New Roman" w:hAnsi="Times New Roman" w:cs="Times New Roman"/>
          <w:b/>
          <w:sz w:val="24"/>
          <w:szCs w:val="24"/>
          <w:lang w:val="ru-RU"/>
        </w:rPr>
      </w:pPr>
    </w:p>
    <w:p w:rsidR="007174A9" w:rsidRPr="00521CEA" w:rsidRDefault="00D759E3" w:rsidP="00521C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1011B8" w:rsidRPr="007174A9" w:rsidRDefault="001011B8" w:rsidP="008F7349">
      <w:pPr>
        <w:pStyle w:val="7podnas"/>
        <w:jc w:val="center"/>
        <w:rPr>
          <w:b/>
          <w:sz w:val="28"/>
          <w:szCs w:val="28"/>
        </w:rPr>
      </w:pPr>
      <w:bookmarkStart w:id="1" w:name="sadrzaj20"/>
      <w:bookmarkEnd w:id="1"/>
      <w:r w:rsidRPr="007174A9">
        <w:rPr>
          <w:b/>
          <w:sz w:val="28"/>
          <w:szCs w:val="28"/>
        </w:rPr>
        <w:lastRenderedPageBreak/>
        <w:t>3. Одељење за урбанизам, имовинско правне послове, комунално-стамбене делатности и заштиту животне средине</w:t>
      </w:r>
    </w:p>
    <w:p w:rsidR="001011B8" w:rsidRPr="00521CEA" w:rsidRDefault="001011B8" w:rsidP="008F7349">
      <w:pPr>
        <w:pStyle w:val="1tekst"/>
        <w:jc w:val="both"/>
      </w:pPr>
      <w:bookmarkStart w:id="2" w:name="clan_20"/>
      <w:bookmarkEnd w:id="2"/>
      <w:r w:rsidRPr="00521CEA">
        <w:rPr>
          <w:bCs/>
        </w:rPr>
        <w:t>Одељење за урбанизам, имовинско правне пословe, комунално-стамбене делатности и заштиту животне средине</w:t>
      </w:r>
      <w:r w:rsidRPr="00521CEA">
        <w:t xml:space="preserve"> обавља послове који се односе на: припрему, доношење, евидентирање и чување планских докумената, односно просторних и урбанистичких планова, разматрање иницијативе за израду планских докумената, припремање одлуке о изради планских докумената, припремање нацрта и предлога планских докумената, припремање програма имплементације регионалног просторног плана, спровођење јавног позива у поступку урбане комасације и потврђивање пројеката урбане комасације, издавање информације о локацији и издавање локацијских услова, спровођење поступка контроле и потврђивања урбанистичког пројекта и пројекта парцелације и препарцелације, доношење решења о уклањању објеката изван надлежности грађевинске инспекције, вођење информационог система планских докумената, стања у простору и урбанистичко-техничких докумената, праћење спровођења планова за постављање мањих монтажних објеката привременог карактера на јавним површинама, давање сагласности за постављање истих. Врши стручне и административно-техничке послове за потребе Комисије за планове града Врања и координира са главним урбанистом града Врања у складу са Одлуком о главном урбанисти града Врања.</w:t>
      </w:r>
    </w:p>
    <w:p w:rsidR="001011B8" w:rsidRPr="00521CEA" w:rsidRDefault="001011B8" w:rsidP="008F7349">
      <w:pPr>
        <w:pStyle w:val="1tekst"/>
        <w:jc w:val="both"/>
      </w:pPr>
      <w:r w:rsidRPr="00521CEA">
        <w:t xml:space="preserve">Одељење врши поверене послове који се односе на: издавање грађевинске и употребне дозволе за изградњу и коришћење објеката, издавање решења којим се одобрава извођење радова у складу са чланом 145. Закона о планирању и изградњи, поступак издавања привремене грађевинске дозволе, поступак евидентирања пријаве почетка грађења објекта, чување техничке документације, издавање локацијских услова, пријаву радова,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и употребне дозволе из надлежности Града, као и обезбеђење услова за прикључење на инфраструктурну мрежу. </w:t>
      </w:r>
    </w:p>
    <w:p w:rsidR="001011B8" w:rsidRPr="00521CEA" w:rsidRDefault="001011B8" w:rsidP="008F7349">
      <w:pPr>
        <w:pStyle w:val="1tekst"/>
        <w:jc w:val="both"/>
      </w:pPr>
      <w:r w:rsidRPr="00521CEA">
        <w:t xml:space="preserve">Спроводи обједињену процедуру и води регистар у поступцима за озакоњење објеката и издаје све акте у поступку остваривања права на озакоњење и коришћење ових објеката. </w:t>
      </w:r>
    </w:p>
    <w:p w:rsidR="001011B8" w:rsidRPr="00521CEA" w:rsidRDefault="001011B8" w:rsidP="008F7349">
      <w:pPr>
        <w:pStyle w:val="1tekst"/>
        <w:jc w:val="both"/>
      </w:pPr>
      <w:r w:rsidRPr="00521CEA">
        <w:t>Одељење обавља послове који се односе на поступак конверзије права коришћења грађевинског земљишта у право својине уз накнаду, одређивање земљишта за редовну употребу објеката.</w:t>
      </w:r>
    </w:p>
    <w:p w:rsidR="001011B8" w:rsidRPr="00521CEA" w:rsidRDefault="001011B8" w:rsidP="008F7349">
      <w:pPr>
        <w:pStyle w:val="1tekst"/>
        <w:jc w:val="both"/>
      </w:pPr>
      <w:r w:rsidRPr="00521CEA">
        <w:t>Обавља послове који се односе на вођење јединствене евиденције о имовини Града (пословни простор, станови и друга непокретна и покретна имовина), прибавља исправе и остале доказе о праву коришћења и праву својине и врши упис свих прва јавне својине у евиденцију о упису непокретности и права на њима, врши процену вредности имовине, припрема и предлаже мере за рационално и економично управљање имовином, припрема нацрта свих одлука, уговора и других правних послова о прибављању, управљању, коришћењу и располагању имовином, води евиденцију о закљученим уговорима и њиховом извршавању и обавља све друге правне радње у циљу њеног очувања и заштите.</w:t>
      </w:r>
    </w:p>
    <w:p w:rsidR="001011B8" w:rsidRPr="00521CEA" w:rsidRDefault="001011B8" w:rsidP="008F7349">
      <w:pPr>
        <w:pStyle w:val="1tekst"/>
        <w:jc w:val="both"/>
      </w:pPr>
      <w:r w:rsidRPr="00521CEA">
        <w:lastRenderedPageBreak/>
        <w:t>У комуналној области обавља послове који се односе на уређење, развој и обављање комуналних делатности, врши послове који се односе на уређивање и обезбеђивање материјалних и других услова за трајно обављање комуналних делатности и њихов развој (снабдевање водом за пиће, пречишћавање и одвођење атмосферских и отпадних вода, производњу и дистрибуцију топлотне енергије, управљање гробљима и погребне услуге, обезбеђивање јавног осветљења, одржавање и коришћење пијаца, паркова, зелених, рекреационих и других јавних површина, јавних паркиралишта, одржавање чистоће на површинама јавне намене, одржавање јавних зеленила, одржавање депоније, димничарске услуге, делатност зоохигијене и др.), уређује опште услове одржавања комуналног реда у граду, учествује у припреми локалног плана управљања отпадом, стара се о одржавању стамбених зграда и безбедности њиховог коришћења, обезбеђује средства за означавање назива насељених места, улица и тргова на територији Града.</w:t>
      </w:r>
    </w:p>
    <w:p w:rsidR="001011B8" w:rsidRPr="00521CEA" w:rsidRDefault="001011B8" w:rsidP="008F7349">
      <w:pPr>
        <w:pStyle w:val="1tekst"/>
        <w:jc w:val="both"/>
      </w:pPr>
      <w:r w:rsidRPr="00521CEA">
        <w:t>У стамбеној области води и одлучује у управном поступку, спроводи принудно исељење бесправно усељених станова, води регистар стамбених заједница на територији Града и издаје решења о упису у регистар стамбених заједница; припрема предлог решења, уговора и анекса уговора о откупу и закупу станова, врши послова у вези са преносом права закупа и замене станова, прати извршавање уговорних обавеза по основу закупа и откупа на рате, утврђивање откупне цене стана и ревалоризацију, покреће поступак за отказ уговора о закупу и раскид уговора о откупу стана, подноси захтеве за упис хипотеке у поступку откупа стана на рате до његове исплате у целини; води евиденцију о становима датим у закуп, о откупљеним становима и становима у поступку откупа на рате и евиденцију о закљученим уговорима и анексима уговора, обавља контролу коришћења стамбеног простора којим располаже Град и грађевинско стање станова и стамбених зграда; сарађује са надлежним комуналним и јавним предузећима, инспекцијским службама и другим надлежним институцијама.</w:t>
      </w:r>
    </w:p>
    <w:p w:rsidR="001011B8" w:rsidRPr="00521CEA" w:rsidRDefault="001011B8" w:rsidP="008F7349">
      <w:pPr>
        <w:pStyle w:val="1tekst"/>
        <w:jc w:val="both"/>
      </w:pPr>
      <w:r w:rsidRPr="00521CEA">
        <w:t xml:space="preserve">Обавља послове који се односе на припрему предлагање и примену прописа из изворног делокруга града, којима се уређује јавни превоз путника у друмском саобраћају, а који се односе на организацију и начин обављања локалног линијског превоза путника и такси превоза на територији Града. Пружа стручну помоћ Савету за безбедност саобраћај на путевима и градској комисији у спровођењу поступка избора најповољнијег понуђача за обављање локалног линијског превоза путника. Прати функционисање превоза на територији града и стање општинских јавних путева и предлаже мере везане за безбедност саобраћаја на територији града. Обавља и друге послове у складу са законом и другим прописима којима се уређује област саобраћаја. </w:t>
      </w:r>
    </w:p>
    <w:p w:rsidR="001011B8" w:rsidRPr="00521CEA" w:rsidRDefault="001011B8" w:rsidP="008F7349">
      <w:pPr>
        <w:pStyle w:val="1tekst"/>
        <w:jc w:val="both"/>
      </w:pPr>
      <w:r w:rsidRPr="00521CEA">
        <w:t xml:space="preserve">У области заштите животне средине обавља послове који се односе на: припрему аката о давању сагласности или одбијању давања сагласности на студију о процени утицаја на животну средину за пројекте у области привреде, индустрије, саобраћаја, енергетике и других, који у значајној мери могу да загаде животну средину; припрему аката о потреби израде Студије о процени утицаја на животну средину и одређивању обима и садржаја студије о процени утицаја на животну средину; организовање и вођење јавне презентације и јавне расправе; учествовање у раду техничке комисије и сарадњу са научним и стручним организацијама у поступку процене утицаја на животну средину. Врши оцену извештаја о стратешкој процени; спроводи поступак издавања интегрисане дозволе; сарађује са </w:t>
      </w:r>
      <w:r w:rsidRPr="00521CEA">
        <w:lastRenderedPageBreak/>
        <w:t xml:space="preserve">овлашћеним институцијама у чијој је надлежности вршење контроле квалитета животне средине. Прикупља податке и резултате налаза из ове области, обједињава их и објављује. Обавештава јавност о случајевима акцидента (повећане концентрације загађених материја) и предлаже мере санације у случајевима прекорачења граничне вредности загађености ваздуха; припрема нацрте програма коришћења и заштите природних вредности и нацрте програма заштите животне средине и тражи сагласност надлежног министарства на исте, припрема нацрте локалних акционих и санационих планова и стратегија, усклађује их са стратешким документима; припрема нацрт одлуке о накнади за заштиту и унапређење животне средине, обавља и друге послове из области заштите животне средине. </w:t>
      </w:r>
    </w:p>
    <w:p w:rsidR="007174A9" w:rsidRPr="00521CEA" w:rsidRDefault="001011B8" w:rsidP="00521CEA">
      <w:pPr>
        <w:pStyle w:val="1tekst"/>
        <w:jc w:val="both"/>
      </w:pPr>
      <w:r w:rsidRPr="00521CEA">
        <w:t>Припрема прописе и друге акте које доносе органи Града из делокруга рада Одељења и обавља друге послове у складу са законом, Статутом града и другим прописима.</w:t>
      </w:r>
      <w:r w:rsidRPr="00521CEA">
        <w:rPr>
          <w:rFonts w:ascii="CommonBullets" w:hAnsi="CommonBullets"/>
          <w:bCs/>
          <w:sz w:val="15"/>
          <w:szCs w:val="15"/>
        </w:rPr>
        <w:br/>
      </w:r>
    </w:p>
    <w:p w:rsidR="007174A9" w:rsidRPr="00521CEA" w:rsidRDefault="007174A9" w:rsidP="00521CEA">
      <w:pPr>
        <w:autoSpaceDE w:val="0"/>
        <w:spacing w:after="0"/>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У извештајној години, у Одељењу за урбанизам, имовинско правне послове, комунално стамбене делатности  и заштиту животне средине извршене су следеће активности:</w:t>
      </w:r>
    </w:p>
    <w:p w:rsidR="007174A9" w:rsidRPr="00521CEA" w:rsidRDefault="007174A9" w:rsidP="00521CEA">
      <w:pPr>
        <w:autoSpaceDE w:val="0"/>
        <w:spacing w:after="0"/>
        <w:ind w:right="26"/>
        <w:jc w:val="both"/>
        <w:rPr>
          <w:rFonts w:ascii="Times New Roman" w:eastAsia="Arial CYR" w:hAnsi="Times New Roman" w:cs="Times New Roman"/>
          <w:sz w:val="24"/>
          <w:szCs w:val="24"/>
        </w:rPr>
      </w:pPr>
    </w:p>
    <w:p w:rsidR="007174A9" w:rsidRPr="00521CEA" w:rsidRDefault="007174A9" w:rsidP="00521CEA">
      <w:pPr>
        <w:autoSpaceDE w:val="0"/>
        <w:spacing w:after="0"/>
        <w:ind w:right="26"/>
        <w:jc w:val="both"/>
        <w:rPr>
          <w:rFonts w:ascii="Times New Roman" w:eastAsia="Arial CYR" w:hAnsi="Times New Roman" w:cs="Times New Roman"/>
          <w:bCs/>
          <w:sz w:val="24"/>
          <w:szCs w:val="24"/>
        </w:rPr>
      </w:pPr>
    </w:p>
    <w:p w:rsidR="007174A9" w:rsidRPr="00521CEA" w:rsidRDefault="007174A9" w:rsidP="00521CEA">
      <w:pPr>
        <w:autoSpaceDE w:val="0"/>
        <w:spacing w:after="0"/>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Одсек за урбанизам</w:t>
      </w:r>
    </w:p>
    <w:p w:rsidR="007174A9" w:rsidRPr="00521CEA" w:rsidRDefault="007174A9" w:rsidP="00521CEA">
      <w:pPr>
        <w:autoSpaceDE w:val="0"/>
        <w:spacing w:after="0"/>
        <w:ind w:right="26"/>
        <w:jc w:val="both"/>
        <w:rPr>
          <w:rFonts w:ascii="Times New Roman" w:eastAsia="Arial CYR" w:hAnsi="Times New Roman" w:cs="Times New Roman"/>
          <w:sz w:val="24"/>
          <w:szCs w:val="24"/>
        </w:rPr>
      </w:pPr>
    </w:p>
    <w:p w:rsidR="007174A9" w:rsidRPr="00521CEA" w:rsidRDefault="007174A9" w:rsidP="00521CEA">
      <w:pPr>
        <w:autoSpaceDE w:val="0"/>
        <w:spacing w:after="0"/>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ПРОЦЕДУРА У ПОСТУПЦИМА ПРИПРЕМЕ И ПРАЋЕЊА ИЗРАДЕ ПЛАНСКИХ ДОКУМЕНАТА</w:t>
      </w:r>
    </w:p>
    <w:p w:rsidR="007174A9" w:rsidRPr="00521CEA" w:rsidRDefault="007174A9" w:rsidP="00521CEA">
      <w:pPr>
        <w:autoSpaceDE w:val="0"/>
        <w:spacing w:after="0"/>
        <w:ind w:right="26"/>
        <w:jc w:val="both"/>
        <w:rPr>
          <w:rFonts w:ascii="Times New Roman" w:eastAsia="Arial CYR" w:hAnsi="Times New Roman" w:cs="Times New Roman"/>
          <w:sz w:val="24"/>
          <w:szCs w:val="24"/>
        </w:rPr>
      </w:pPr>
    </w:p>
    <w:p w:rsidR="007174A9" w:rsidRPr="00521CEA" w:rsidRDefault="007174A9" w:rsidP="00521CEA">
      <w:pPr>
        <w:spacing w:after="0"/>
        <w:ind w:right="26"/>
        <w:jc w:val="both"/>
        <w:rPr>
          <w:rFonts w:ascii="Times New Roman" w:hAnsi="Times New Roman" w:cs="Times New Roman"/>
          <w:caps/>
          <w:sz w:val="24"/>
          <w:szCs w:val="24"/>
        </w:rPr>
      </w:pPr>
      <w:r w:rsidRPr="00521CEA">
        <w:rPr>
          <w:rFonts w:ascii="Times New Roman" w:hAnsi="Times New Roman" w:cs="Times New Roman"/>
          <w:sz w:val="24"/>
          <w:szCs w:val="24"/>
        </w:rPr>
        <w:t>Нацрти побројаних одлука припремљени од стране овог одсека</w:t>
      </w:r>
      <w:r w:rsidRPr="00521CEA">
        <w:rPr>
          <w:rFonts w:ascii="Times New Roman" w:hAnsi="Times New Roman" w:cs="Times New Roman"/>
          <w:caps/>
          <w:sz w:val="24"/>
          <w:szCs w:val="24"/>
        </w:rPr>
        <w:t>:</w:t>
      </w:r>
    </w:p>
    <w:p w:rsidR="007174A9" w:rsidRPr="00521CEA" w:rsidRDefault="007174A9" w:rsidP="00521CEA">
      <w:pPr>
        <w:spacing w:after="0"/>
        <w:ind w:left="360" w:right="26"/>
        <w:jc w:val="both"/>
        <w:rPr>
          <w:rFonts w:ascii="Times New Roman" w:hAnsi="Times New Roman" w:cs="Times New Roman"/>
          <w:caps/>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Одлука о изради </w:t>
      </w:r>
      <w:r w:rsidRPr="00521CEA">
        <w:rPr>
          <w:rFonts w:ascii="Times New Roman" w:eastAsia="Times New Roman CYR" w:hAnsi="Times New Roman" w:cs="Times New Roman"/>
          <w:bCs/>
          <w:sz w:val="24"/>
          <w:szCs w:val="24"/>
        </w:rPr>
        <w:t xml:space="preserve">Плана детаљне регулације </w:t>
      </w:r>
      <w:r w:rsidRPr="00521CEA">
        <w:rPr>
          <w:rFonts w:ascii="Times New Roman" w:hAnsi="Times New Roman" w:cs="Times New Roman"/>
          <w:sz w:val="24"/>
          <w:szCs w:val="24"/>
          <w:lang w:val="sr-Cyrl-CS"/>
        </w:rPr>
        <w:t>ветроелектране „Грот и Облик“</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Одлука о изради </w:t>
      </w:r>
      <w:r w:rsidRPr="00521CEA">
        <w:rPr>
          <w:rFonts w:ascii="Times New Roman" w:eastAsia="Times New Roman CYR" w:hAnsi="Times New Roman" w:cs="Times New Roman"/>
          <w:bCs/>
          <w:sz w:val="24"/>
          <w:szCs w:val="24"/>
        </w:rPr>
        <w:t xml:space="preserve">Плана детаљне регулације </w:t>
      </w:r>
      <w:r w:rsidRPr="00521CEA">
        <w:rPr>
          <w:rFonts w:ascii="Times New Roman" w:hAnsi="Times New Roman" w:cs="Times New Roman"/>
          <w:sz w:val="24"/>
          <w:szCs w:val="24"/>
          <w:lang w:val="sr-Cyrl-CS"/>
        </w:rPr>
        <w:t>ветроелектране „Пољаница“</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lang w:val="sr-Cyrl-CS"/>
        </w:rPr>
        <w:t>Одлук</w:t>
      </w:r>
      <w:r w:rsidRPr="00521CEA">
        <w:rPr>
          <w:rFonts w:ascii="Times New Roman" w:hAnsi="Times New Roman" w:cs="Times New Roman"/>
          <w:sz w:val="24"/>
          <w:szCs w:val="24"/>
        </w:rPr>
        <w:t xml:space="preserve">а </w:t>
      </w:r>
      <w:r w:rsidRPr="00521CEA">
        <w:rPr>
          <w:rFonts w:ascii="Times New Roman" w:hAnsi="Times New Roman" w:cs="Times New Roman"/>
          <w:sz w:val="24"/>
          <w:szCs w:val="24"/>
          <w:lang w:val="sr-Cyrl-CS"/>
        </w:rPr>
        <w:t xml:space="preserve">о изради Измене и допуне Плана детаљне регулације Александровачког језера </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Одлука о усвајању Измена и допуна Плана генералне регулације Зоне 5 у Врању – Горана Чаршија-Рашка </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Одлука о усвајању Плана генералне регулације Зоне 3 у Врању- Доње Врање</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Одлука о усвајању Плана детаљне регулације потеза </w:t>
      </w:r>
      <w:r w:rsidRPr="00521CEA">
        <w:rPr>
          <w:rFonts w:ascii="Times New Roman" w:hAnsi="Times New Roman" w:cs="Times New Roman"/>
          <w:sz w:val="24"/>
          <w:szCs w:val="24"/>
          <w:lang w:val="sr-Cyrl-CS"/>
        </w:rPr>
        <w:t>између Улице Радних бригада и новопројектоване саобраћајнице у Врању</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eastAsia="Times New Roman CYR" w:hAnsi="Times New Roman" w:cs="Times New Roman"/>
          <w:bCs/>
          <w:sz w:val="24"/>
          <w:szCs w:val="24"/>
        </w:rPr>
        <w:t xml:space="preserve">Одлука о приступању изради стратешке процене утицаја </w:t>
      </w:r>
      <w:r w:rsidRPr="00521CEA">
        <w:rPr>
          <w:rFonts w:ascii="Times New Roman" w:hAnsi="Times New Roman" w:cs="Times New Roman"/>
          <w:sz w:val="24"/>
          <w:szCs w:val="24"/>
          <w:lang w:val="sr-Cyrl-CS"/>
        </w:rPr>
        <w:t>Плана детаљне регулације ветроелектране „Грот и Облик“ на животну средину</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eastAsia="Times New Roman CYR" w:hAnsi="Times New Roman" w:cs="Times New Roman"/>
          <w:bCs/>
          <w:sz w:val="24"/>
          <w:szCs w:val="24"/>
        </w:rPr>
        <w:t xml:space="preserve">Одлука о приступању изради стратешке процене утицаја </w:t>
      </w:r>
      <w:r w:rsidRPr="00521CEA">
        <w:rPr>
          <w:rFonts w:ascii="Times New Roman" w:hAnsi="Times New Roman" w:cs="Times New Roman"/>
          <w:sz w:val="24"/>
          <w:szCs w:val="24"/>
          <w:lang w:val="sr-Cyrl-CS"/>
        </w:rPr>
        <w:t>Плана детаљне регулације ветроелектране „Пољаница“ на животну средину</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eastAsia="Times New Roman CYR" w:hAnsi="Times New Roman" w:cs="Times New Roman"/>
          <w:bCs/>
          <w:sz w:val="24"/>
          <w:szCs w:val="24"/>
        </w:rPr>
        <w:t xml:space="preserve">Одлука о неприступању изради стратешке процене утицаја </w:t>
      </w:r>
      <w:r w:rsidRPr="00521CEA">
        <w:rPr>
          <w:rFonts w:ascii="Times New Roman" w:hAnsi="Times New Roman" w:cs="Times New Roman"/>
          <w:sz w:val="24"/>
          <w:szCs w:val="24"/>
        </w:rPr>
        <w:t>Измена и допуна Плана детаљне регулације Александровачког језера</w:t>
      </w:r>
      <w:r w:rsidRPr="00521CEA">
        <w:rPr>
          <w:rFonts w:ascii="Times New Roman" w:hAnsi="Times New Roman" w:cs="Times New Roman"/>
          <w:sz w:val="24"/>
          <w:szCs w:val="24"/>
          <w:lang w:val="sr-Cyrl-CS"/>
        </w:rPr>
        <w:t xml:space="preserve"> на животну средину</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Оглашавање и излагање елабората на рани јавни увид  за следеће Планове генералне и детаљне регуалције:</w:t>
      </w:r>
    </w:p>
    <w:p w:rsidR="007174A9" w:rsidRPr="00521CEA" w:rsidRDefault="007174A9" w:rsidP="00521CEA">
      <w:pPr>
        <w:pStyle w:val="ListParagraph"/>
        <w:numPr>
          <w:ilvl w:val="0"/>
          <w:numId w:val="1"/>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lastRenderedPageBreak/>
        <w:t>Плана детаљне регулације саобраћајнице која повезује улицу Маричку са регионалним центром за управљање отпадом „Метерис Врање“</w:t>
      </w:r>
      <w:r w:rsidRPr="00521CEA">
        <w:rPr>
          <w:rFonts w:ascii="Times New Roman" w:hAnsi="Times New Roman" w:cs="Times New Roman"/>
          <w:sz w:val="24"/>
          <w:szCs w:val="24"/>
          <w:lang w:val="sr-Cyrl-CS"/>
        </w:rPr>
        <w:t xml:space="preserve"> </w:t>
      </w:r>
    </w:p>
    <w:p w:rsidR="007174A9" w:rsidRPr="00521CEA" w:rsidRDefault="007174A9" w:rsidP="00521CEA">
      <w:pPr>
        <w:pStyle w:val="ListParagraph"/>
        <w:numPr>
          <w:ilvl w:val="0"/>
          <w:numId w:val="1"/>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Плана детаљне регулације ветроелектране „Грот и Облик“</w:t>
      </w:r>
      <w:r w:rsidRPr="00521CEA">
        <w:rPr>
          <w:rFonts w:ascii="Times New Roman" w:hAnsi="Times New Roman" w:cs="Times New Roman"/>
          <w:sz w:val="24"/>
          <w:szCs w:val="24"/>
          <w:lang w:val="sr-Cyrl-CS"/>
        </w:rPr>
        <w:t xml:space="preserve"> </w:t>
      </w:r>
    </w:p>
    <w:p w:rsidR="007174A9" w:rsidRPr="00521CEA" w:rsidRDefault="007174A9" w:rsidP="00521CEA">
      <w:pPr>
        <w:pStyle w:val="ListParagraph"/>
        <w:spacing w:after="0"/>
        <w:ind w:left="1440"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Оглашавање и излагање Нацрта планова на јавни увид за следећа планска документа:</w:t>
      </w:r>
    </w:p>
    <w:p w:rsidR="007174A9" w:rsidRPr="00521CEA" w:rsidRDefault="007174A9" w:rsidP="00521CEA">
      <w:pPr>
        <w:pStyle w:val="ListParagraph"/>
        <w:numPr>
          <w:ilvl w:val="0"/>
          <w:numId w:val="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lang w:val="sr-Cyrl-CS"/>
        </w:rPr>
        <w:t>Плана генералне регулације зоне 3 у Врању –„Доње Врање“</w:t>
      </w:r>
    </w:p>
    <w:p w:rsidR="007174A9" w:rsidRPr="00521CEA" w:rsidRDefault="007174A9" w:rsidP="00521CEA">
      <w:pPr>
        <w:pStyle w:val="ListParagraph"/>
        <w:numPr>
          <w:ilvl w:val="0"/>
          <w:numId w:val="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Плана детаљне регулације за део </w:t>
      </w:r>
      <w:r w:rsidRPr="00521CEA">
        <w:rPr>
          <w:rFonts w:ascii="Times New Roman" w:hAnsi="Times New Roman" w:cs="Times New Roman"/>
          <w:sz w:val="24"/>
          <w:szCs w:val="24"/>
          <w:lang w:val="sr-Cyrl-CS"/>
        </w:rPr>
        <w:t>између улице Радних бригада и новопројектоване саобраћајнице у Врању</w:t>
      </w:r>
    </w:p>
    <w:p w:rsidR="007174A9" w:rsidRPr="00521CEA" w:rsidRDefault="007174A9" w:rsidP="00521CEA">
      <w:pPr>
        <w:pStyle w:val="ListParagraph"/>
        <w:numPr>
          <w:ilvl w:val="0"/>
          <w:numId w:val="1"/>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lang w:val="sr-Cyrl-CS"/>
        </w:rPr>
        <w:t>Измене и допуне Плана генералне регулације зоне 5 у Врању –„Горња Чаршија- Рашка“</w:t>
      </w:r>
    </w:p>
    <w:p w:rsidR="007174A9" w:rsidRPr="00521CEA" w:rsidRDefault="007174A9" w:rsidP="00521CEA">
      <w:pPr>
        <w:autoSpaceDE w:val="0"/>
        <w:spacing w:after="0"/>
        <w:ind w:right="26"/>
        <w:jc w:val="both"/>
        <w:rPr>
          <w:rFonts w:ascii="Times New Roman" w:eastAsia="Arial CYR" w:hAnsi="Times New Roman" w:cs="Times New Roman"/>
          <w:sz w:val="24"/>
          <w:szCs w:val="24"/>
        </w:rPr>
      </w:pPr>
    </w:p>
    <w:p w:rsidR="007174A9" w:rsidRPr="00521CEA" w:rsidRDefault="007174A9" w:rsidP="00521CEA">
      <w:pPr>
        <w:pStyle w:val="ListParagraph"/>
        <w:numPr>
          <w:ilvl w:val="0"/>
          <w:numId w:val="1"/>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200 донетих решења о озакоњењу </w:t>
      </w:r>
    </w:p>
    <w:p w:rsidR="007174A9" w:rsidRPr="00521CEA" w:rsidRDefault="007174A9" w:rsidP="00521CEA">
      <w:pPr>
        <w:pStyle w:val="ListParagraph"/>
        <w:numPr>
          <w:ilvl w:val="0"/>
          <w:numId w:val="1"/>
        </w:numPr>
        <w:autoSpaceDE w:val="0"/>
        <w:spacing w:after="0" w:line="240" w:lineRule="auto"/>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 xml:space="preserve">89  решених захтева за потврду пројекта парцелације/препарцелације </w:t>
      </w:r>
    </w:p>
    <w:p w:rsidR="007174A9" w:rsidRPr="00521CEA" w:rsidRDefault="007174A9" w:rsidP="00521CEA">
      <w:pPr>
        <w:pStyle w:val="ListParagraph"/>
        <w:numPr>
          <w:ilvl w:val="0"/>
          <w:numId w:val="1"/>
        </w:numPr>
        <w:autoSpaceDE w:val="0"/>
        <w:spacing w:after="0" w:line="240" w:lineRule="auto"/>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 xml:space="preserve">14 решених захтева за потврду урбанистичког пројекта </w:t>
      </w:r>
    </w:p>
    <w:p w:rsidR="007174A9" w:rsidRPr="00521CEA" w:rsidRDefault="007174A9" w:rsidP="00521CEA">
      <w:pPr>
        <w:pStyle w:val="ListParagraph"/>
        <w:numPr>
          <w:ilvl w:val="0"/>
          <w:numId w:val="1"/>
        </w:numPr>
        <w:autoSpaceDE w:val="0"/>
        <w:spacing w:after="0" w:line="240" w:lineRule="auto"/>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3 захтева за издавање мишљења о потреби израде стратешке процене утицаја плана на животну средину</w:t>
      </w:r>
    </w:p>
    <w:p w:rsidR="007174A9" w:rsidRPr="00521CEA" w:rsidRDefault="007174A9" w:rsidP="00521CEA">
      <w:pPr>
        <w:pStyle w:val="ListParagraph"/>
        <w:numPr>
          <w:ilvl w:val="0"/>
          <w:numId w:val="1"/>
        </w:numPr>
        <w:autoSpaceDE w:val="0"/>
        <w:spacing w:after="0" w:line="240" w:lineRule="auto"/>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издато 47 одговора на приговоре</w:t>
      </w:r>
    </w:p>
    <w:p w:rsidR="007174A9" w:rsidRPr="00521CEA" w:rsidRDefault="007174A9" w:rsidP="00521CEA">
      <w:pPr>
        <w:pStyle w:val="ListParagraph"/>
        <w:numPr>
          <w:ilvl w:val="0"/>
          <w:numId w:val="1"/>
        </w:numPr>
        <w:autoSpaceDE w:val="0"/>
        <w:spacing w:after="0" w:line="240" w:lineRule="auto"/>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 xml:space="preserve">58 уверења по ЗОП-у  и чл.144.ЗПИ-у </w:t>
      </w:r>
    </w:p>
    <w:p w:rsidR="007174A9" w:rsidRPr="00521CEA" w:rsidRDefault="007174A9" w:rsidP="00521CEA">
      <w:pPr>
        <w:pStyle w:val="ListParagraph"/>
        <w:numPr>
          <w:ilvl w:val="0"/>
          <w:numId w:val="1"/>
        </w:numPr>
        <w:autoSpaceDE w:val="0"/>
        <w:spacing w:after="0" w:line="240" w:lineRule="auto"/>
        <w:ind w:right="26"/>
        <w:jc w:val="both"/>
        <w:rPr>
          <w:rFonts w:ascii="Times New Roman" w:eastAsia="Arial CYR" w:hAnsi="Times New Roman" w:cs="Times New Roman"/>
          <w:sz w:val="24"/>
          <w:szCs w:val="24"/>
        </w:rPr>
      </w:pPr>
      <w:r w:rsidRPr="00521CEA">
        <w:rPr>
          <w:rFonts w:ascii="Times New Roman" w:eastAsia="Arial CYR" w:hAnsi="Times New Roman" w:cs="Times New Roman"/>
          <w:sz w:val="24"/>
          <w:szCs w:val="24"/>
        </w:rPr>
        <w:t>63 решених захтева за достављање података и урбанистичких мишљења</w:t>
      </w:r>
    </w:p>
    <w:p w:rsidR="007174A9" w:rsidRPr="00521CEA" w:rsidRDefault="007174A9" w:rsidP="00521CEA">
      <w:pPr>
        <w:pStyle w:val="ListParagraph"/>
        <w:numPr>
          <w:ilvl w:val="0"/>
          <w:numId w:val="1"/>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163 издате Информације о локацији </w:t>
      </w:r>
    </w:p>
    <w:p w:rsidR="007174A9" w:rsidRPr="00521CEA" w:rsidRDefault="007174A9" w:rsidP="00521CEA">
      <w:pPr>
        <w:pStyle w:val="Default"/>
        <w:numPr>
          <w:ilvl w:val="0"/>
          <w:numId w:val="1"/>
        </w:numPr>
        <w:ind w:right="26"/>
        <w:jc w:val="both"/>
        <w:rPr>
          <w:color w:val="auto"/>
        </w:rPr>
      </w:pPr>
      <w:r w:rsidRPr="00521CEA">
        <w:rPr>
          <w:bCs/>
          <w:color w:val="auto"/>
        </w:rPr>
        <w:t>3 решена захтева за уклањање објеката</w:t>
      </w:r>
    </w:p>
    <w:p w:rsidR="007174A9" w:rsidRPr="00521CEA" w:rsidRDefault="007174A9" w:rsidP="00521CEA">
      <w:pPr>
        <w:pStyle w:val="Default"/>
        <w:numPr>
          <w:ilvl w:val="0"/>
          <w:numId w:val="1"/>
        </w:numPr>
        <w:ind w:right="26"/>
        <w:jc w:val="both"/>
        <w:rPr>
          <w:color w:val="auto"/>
        </w:rPr>
      </w:pPr>
      <w:r w:rsidRPr="00521CEA">
        <w:rPr>
          <w:bCs/>
          <w:color w:val="auto"/>
        </w:rPr>
        <w:t>4 захтева за пуштање објекта у пробни рад</w:t>
      </w:r>
    </w:p>
    <w:p w:rsidR="007174A9" w:rsidRPr="00521CEA" w:rsidRDefault="007174A9" w:rsidP="00521CEA">
      <w:pPr>
        <w:pStyle w:val="ListParagraph"/>
        <w:spacing w:after="0"/>
        <w:ind w:right="26"/>
        <w:jc w:val="both"/>
        <w:rPr>
          <w:rFonts w:ascii="Times New Roman" w:hAnsi="Times New Roman" w:cs="Times New Roman"/>
          <w:sz w:val="24"/>
          <w:szCs w:val="24"/>
        </w:rPr>
      </w:pPr>
    </w:p>
    <w:p w:rsidR="007174A9" w:rsidRPr="00521CEA" w:rsidRDefault="007174A9" w:rsidP="00521CEA">
      <w:pPr>
        <w:pStyle w:val="Default"/>
        <w:ind w:right="26"/>
        <w:jc w:val="both"/>
        <w:rPr>
          <w:color w:val="auto"/>
        </w:rPr>
      </w:pPr>
      <w:r w:rsidRPr="00521CEA">
        <w:rPr>
          <w:color w:val="auto"/>
        </w:rPr>
        <w:t>Поступање у обједињеној процедури електронским путем</w:t>
      </w:r>
      <w:r w:rsidRPr="00521CEA">
        <w:rPr>
          <w:bCs/>
          <w:color w:val="auto"/>
        </w:rPr>
        <w:t>:</w:t>
      </w:r>
    </w:p>
    <w:p w:rsidR="007174A9" w:rsidRPr="00521CEA" w:rsidRDefault="007174A9" w:rsidP="00521CEA">
      <w:pPr>
        <w:pStyle w:val="Default"/>
        <w:ind w:left="644" w:right="26"/>
        <w:jc w:val="both"/>
        <w:rPr>
          <w:color w:val="auto"/>
        </w:rPr>
      </w:pPr>
    </w:p>
    <w:p w:rsidR="007174A9" w:rsidRPr="00521CEA" w:rsidRDefault="007174A9" w:rsidP="00521CEA">
      <w:pPr>
        <w:pStyle w:val="Default"/>
        <w:ind w:right="26"/>
        <w:jc w:val="both"/>
        <w:rPr>
          <w:color w:val="auto"/>
        </w:rPr>
      </w:pPr>
      <w:r w:rsidRPr="00521CEA">
        <w:rPr>
          <w:color w:val="auto"/>
        </w:rPr>
        <w:t>Поднето 1346 захтева и сви су решени.</w:t>
      </w:r>
    </w:p>
    <w:p w:rsidR="007174A9" w:rsidRPr="00521CEA" w:rsidRDefault="007174A9" w:rsidP="00521CEA">
      <w:pPr>
        <w:pStyle w:val="Default"/>
        <w:ind w:left="644" w:right="26"/>
        <w:jc w:val="both"/>
        <w:rPr>
          <w:color w:val="auto"/>
        </w:rPr>
      </w:pPr>
    </w:p>
    <w:p w:rsidR="007174A9" w:rsidRPr="00521CEA" w:rsidRDefault="007174A9" w:rsidP="00521CEA">
      <w:pPr>
        <w:pStyle w:val="Default"/>
        <w:ind w:right="26"/>
        <w:jc w:val="both"/>
        <w:rPr>
          <w:color w:val="auto"/>
        </w:rPr>
      </w:pPr>
      <w:r w:rsidRPr="00521CEA">
        <w:rPr>
          <w:color w:val="auto"/>
        </w:rPr>
        <w:t>Група –локацијски услови (укупно 256)</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Тип поступка: </w:t>
      </w:r>
      <w:r w:rsidRPr="00521CEA">
        <w:rPr>
          <w:rFonts w:ascii="Times New Roman" w:hAnsi="Times New Roman" w:cs="Times New Roman"/>
          <w:sz w:val="24"/>
          <w:szCs w:val="24"/>
        </w:rPr>
        <w:tab/>
      </w:r>
    </w:p>
    <w:p w:rsidR="007174A9" w:rsidRPr="00521CEA" w:rsidRDefault="007174A9" w:rsidP="00521CEA">
      <w:pPr>
        <w:pStyle w:val="ListParagraph"/>
        <w:numPr>
          <w:ilvl w:val="0"/>
          <w:numId w:val="3"/>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локацијских услова 191</w:t>
      </w:r>
    </w:p>
    <w:p w:rsidR="007174A9" w:rsidRPr="00521CEA" w:rsidRDefault="007174A9" w:rsidP="00521CEA">
      <w:pPr>
        <w:pStyle w:val="ListParagraph"/>
        <w:numPr>
          <w:ilvl w:val="0"/>
          <w:numId w:val="3"/>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локацијских услова на основу усаглашеног захтева 34</w:t>
      </w:r>
    </w:p>
    <w:p w:rsidR="007174A9" w:rsidRPr="00521CEA" w:rsidRDefault="007174A9" w:rsidP="00521CEA">
      <w:pPr>
        <w:pStyle w:val="ListParagraph"/>
        <w:numPr>
          <w:ilvl w:val="0"/>
          <w:numId w:val="3"/>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измена локацијских услова 26</w:t>
      </w:r>
    </w:p>
    <w:p w:rsidR="007174A9" w:rsidRPr="00521CEA" w:rsidRDefault="007174A9" w:rsidP="00521CEA">
      <w:pPr>
        <w:pStyle w:val="ListParagraph"/>
        <w:numPr>
          <w:ilvl w:val="0"/>
          <w:numId w:val="3"/>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shd w:val="clear" w:color="auto" w:fill="FFFFFF"/>
        </w:rPr>
        <w:t xml:space="preserve">измена локацијских услова на основу усаглашеног захтева </w:t>
      </w:r>
      <w:r w:rsidRPr="00521CEA">
        <w:rPr>
          <w:rFonts w:ascii="Times New Roman" w:hAnsi="Times New Roman" w:cs="Times New Roman"/>
          <w:sz w:val="24"/>
          <w:szCs w:val="24"/>
        </w:rPr>
        <w:t>5</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pStyle w:val="Default"/>
        <w:ind w:right="26"/>
        <w:jc w:val="both"/>
        <w:rPr>
          <w:color w:val="auto"/>
        </w:rPr>
      </w:pPr>
      <w:r w:rsidRPr="00521CEA">
        <w:rPr>
          <w:color w:val="auto"/>
        </w:rPr>
        <w:t>Група – грађевинске дозволе (укупно 146)</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Тип поступка: </w:t>
      </w:r>
      <w:r w:rsidRPr="00521CEA">
        <w:rPr>
          <w:rFonts w:ascii="Times New Roman" w:hAnsi="Times New Roman" w:cs="Times New Roman"/>
          <w:sz w:val="24"/>
          <w:szCs w:val="24"/>
        </w:rPr>
        <w:tab/>
      </w:r>
    </w:p>
    <w:p w:rsidR="007174A9" w:rsidRPr="00521CEA" w:rsidRDefault="007174A9" w:rsidP="00521CEA">
      <w:pPr>
        <w:pStyle w:val="ListParagraph"/>
        <w:numPr>
          <w:ilvl w:val="0"/>
          <w:numId w:val="4"/>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грађевинске дозволе 121</w:t>
      </w:r>
    </w:p>
    <w:p w:rsidR="007174A9" w:rsidRPr="00521CEA" w:rsidRDefault="007174A9" w:rsidP="00521CEA">
      <w:pPr>
        <w:pStyle w:val="ListParagraph"/>
        <w:numPr>
          <w:ilvl w:val="0"/>
          <w:numId w:val="4"/>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грађевинске дозволе на основу усаглашеног захтева 24</w:t>
      </w:r>
    </w:p>
    <w:p w:rsidR="007174A9" w:rsidRPr="00521CEA" w:rsidRDefault="007174A9" w:rsidP="00521CEA">
      <w:pPr>
        <w:pStyle w:val="ListParagraph"/>
        <w:numPr>
          <w:ilvl w:val="0"/>
          <w:numId w:val="4"/>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измена грађевинске дозволе  21</w:t>
      </w:r>
    </w:p>
    <w:p w:rsidR="007174A9" w:rsidRPr="00521CEA" w:rsidRDefault="007174A9" w:rsidP="00521CEA">
      <w:pPr>
        <w:pStyle w:val="ListParagraph"/>
        <w:numPr>
          <w:ilvl w:val="0"/>
          <w:numId w:val="4"/>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измена  грађевинске дозволе  на основу усаглашеног захтева 6</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pStyle w:val="Default"/>
        <w:ind w:right="26"/>
        <w:jc w:val="both"/>
        <w:rPr>
          <w:color w:val="auto"/>
        </w:rPr>
      </w:pPr>
      <w:r w:rsidRPr="00521CEA">
        <w:rPr>
          <w:color w:val="auto"/>
        </w:rPr>
        <w:t>Група – решења о одобрењу радова по чл.145.ЗПИ  (укупно 227)</w:t>
      </w:r>
    </w:p>
    <w:p w:rsidR="007174A9" w:rsidRPr="00521CEA" w:rsidRDefault="007174A9" w:rsidP="00521CEA">
      <w:pPr>
        <w:pStyle w:val="Default"/>
        <w:ind w:left="644" w:right="26"/>
        <w:jc w:val="both"/>
        <w:rPr>
          <w:color w:val="auto"/>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Тип поступка: </w:t>
      </w: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t xml:space="preserve">  </w:t>
      </w:r>
    </w:p>
    <w:p w:rsidR="007174A9" w:rsidRPr="00521CEA" w:rsidRDefault="007174A9" w:rsidP="00521CEA">
      <w:pPr>
        <w:pStyle w:val="ListParagraph"/>
        <w:numPr>
          <w:ilvl w:val="0"/>
          <w:numId w:val="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решења о одобрењу радова 187</w:t>
      </w:r>
    </w:p>
    <w:p w:rsidR="007174A9" w:rsidRPr="00521CEA" w:rsidRDefault="007174A9" w:rsidP="00521CEA">
      <w:pPr>
        <w:pStyle w:val="ListParagraph"/>
        <w:numPr>
          <w:ilvl w:val="0"/>
          <w:numId w:val="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решења о одобрењу радова на основу усаглашеног захтева 33</w:t>
      </w:r>
    </w:p>
    <w:p w:rsidR="007174A9" w:rsidRPr="00521CEA" w:rsidRDefault="007174A9" w:rsidP="00521CEA">
      <w:pPr>
        <w:pStyle w:val="ListParagraph"/>
        <w:numPr>
          <w:ilvl w:val="0"/>
          <w:numId w:val="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измена решења о одобрењу радова 5</w:t>
      </w:r>
    </w:p>
    <w:p w:rsidR="007174A9" w:rsidRPr="00521CEA" w:rsidRDefault="007174A9" w:rsidP="00521CEA">
      <w:pPr>
        <w:pStyle w:val="ListParagraph"/>
        <w:numPr>
          <w:ilvl w:val="0"/>
          <w:numId w:val="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измена решења о одобрењу радова на основу усаглашеног захтева 2</w:t>
      </w:r>
    </w:p>
    <w:p w:rsidR="007174A9" w:rsidRPr="00521CEA" w:rsidRDefault="007174A9" w:rsidP="00521CEA">
      <w:pPr>
        <w:pStyle w:val="ListParagraph"/>
        <w:spacing w:after="0"/>
        <w:ind w:left="644" w:right="26"/>
        <w:jc w:val="both"/>
        <w:rPr>
          <w:rFonts w:ascii="Times New Roman" w:hAnsi="Times New Roman" w:cs="Times New Roman"/>
          <w:sz w:val="24"/>
          <w:szCs w:val="24"/>
        </w:rPr>
      </w:pPr>
    </w:p>
    <w:p w:rsidR="007174A9" w:rsidRPr="00521CEA" w:rsidRDefault="007174A9" w:rsidP="00521CEA">
      <w:pPr>
        <w:pStyle w:val="Default"/>
        <w:ind w:right="26"/>
        <w:jc w:val="both"/>
        <w:rPr>
          <w:color w:val="auto"/>
        </w:rPr>
      </w:pPr>
      <w:r w:rsidRPr="00521CEA">
        <w:rPr>
          <w:color w:val="auto"/>
        </w:rPr>
        <w:t>Група – употребне дозволе  (укупно 121)</w:t>
      </w:r>
    </w:p>
    <w:p w:rsidR="007174A9" w:rsidRPr="00521CEA" w:rsidRDefault="007174A9" w:rsidP="00521CEA">
      <w:pPr>
        <w:pStyle w:val="Default"/>
        <w:ind w:left="644" w:right="26"/>
        <w:jc w:val="both"/>
        <w:rPr>
          <w:color w:val="auto"/>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Тип поступка: </w:t>
      </w: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t xml:space="preserve">  </w:t>
      </w:r>
    </w:p>
    <w:p w:rsidR="007174A9" w:rsidRPr="00521CEA" w:rsidRDefault="007174A9" w:rsidP="00521CEA">
      <w:pPr>
        <w:pStyle w:val="ListParagraph"/>
        <w:numPr>
          <w:ilvl w:val="0"/>
          <w:numId w:val="6"/>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употребне дозволе 73</w:t>
      </w:r>
    </w:p>
    <w:p w:rsidR="007174A9" w:rsidRPr="00521CEA" w:rsidRDefault="007174A9" w:rsidP="00521CEA">
      <w:pPr>
        <w:pStyle w:val="ListParagraph"/>
        <w:numPr>
          <w:ilvl w:val="0"/>
          <w:numId w:val="6"/>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издавање употребне дозволе на основу усаглашеног захтева 32</w:t>
      </w:r>
    </w:p>
    <w:p w:rsidR="007174A9" w:rsidRPr="00521CEA" w:rsidRDefault="007174A9" w:rsidP="00521CEA">
      <w:pPr>
        <w:pStyle w:val="ListParagraph"/>
        <w:numPr>
          <w:ilvl w:val="0"/>
          <w:numId w:val="6"/>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измена употребне дозволе 10</w:t>
      </w:r>
    </w:p>
    <w:p w:rsidR="007174A9" w:rsidRPr="00521CEA" w:rsidRDefault="007174A9" w:rsidP="00521CEA">
      <w:pPr>
        <w:pStyle w:val="ListParagraph"/>
        <w:numPr>
          <w:ilvl w:val="0"/>
          <w:numId w:val="6"/>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измена употребне дозволе на основу усаглашеног захтева 6</w:t>
      </w:r>
    </w:p>
    <w:p w:rsidR="007174A9" w:rsidRPr="00521CEA" w:rsidRDefault="007174A9" w:rsidP="00521CEA">
      <w:pPr>
        <w:pStyle w:val="ListParagraph"/>
        <w:spacing w:after="0"/>
        <w:ind w:left="644" w:right="26"/>
        <w:jc w:val="both"/>
        <w:rPr>
          <w:rFonts w:ascii="Times New Roman" w:hAnsi="Times New Roman" w:cs="Times New Roman"/>
          <w:sz w:val="24"/>
          <w:szCs w:val="24"/>
        </w:rPr>
      </w:pPr>
    </w:p>
    <w:p w:rsidR="007174A9" w:rsidRPr="00521CEA" w:rsidRDefault="007174A9" w:rsidP="00521CEA">
      <w:pPr>
        <w:pStyle w:val="Default"/>
        <w:ind w:right="26"/>
        <w:jc w:val="both"/>
        <w:rPr>
          <w:color w:val="auto"/>
        </w:rPr>
      </w:pPr>
      <w:r w:rsidRPr="00521CEA">
        <w:rPr>
          <w:color w:val="auto"/>
        </w:rPr>
        <w:t>Група – остали захтеви  (укупно 596)</w:t>
      </w:r>
    </w:p>
    <w:p w:rsidR="007174A9" w:rsidRPr="00521CEA" w:rsidRDefault="007174A9" w:rsidP="00521CEA">
      <w:pPr>
        <w:pStyle w:val="Default"/>
        <w:ind w:left="644" w:right="26"/>
        <w:jc w:val="both"/>
        <w:rPr>
          <w:color w:val="auto"/>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Тип поступка: </w:t>
      </w:r>
      <w:r w:rsidRPr="00521CEA">
        <w:rPr>
          <w:rFonts w:ascii="Times New Roman" w:hAnsi="Times New Roman" w:cs="Times New Roman"/>
          <w:sz w:val="24"/>
          <w:szCs w:val="24"/>
        </w:rPr>
        <w:tab/>
      </w:r>
    </w:p>
    <w:p w:rsidR="007174A9" w:rsidRPr="00521CEA" w:rsidRDefault="007174A9" w:rsidP="00521CEA">
      <w:pPr>
        <w:pStyle w:val="ListParagraph"/>
        <w:spacing w:after="0"/>
        <w:ind w:left="644" w:right="26"/>
        <w:jc w:val="both"/>
        <w:rPr>
          <w:rFonts w:ascii="Times New Roman" w:hAnsi="Times New Roman" w:cs="Times New Roman"/>
          <w:sz w:val="24"/>
          <w:szCs w:val="24"/>
        </w:rPr>
      </w:pP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r>
      <w:r w:rsidRPr="00521CEA">
        <w:rPr>
          <w:rFonts w:ascii="Times New Roman" w:hAnsi="Times New Roman" w:cs="Times New Roman"/>
          <w:sz w:val="24"/>
          <w:szCs w:val="24"/>
        </w:rPr>
        <w:tab/>
        <w:t xml:space="preserve">  </w:t>
      </w:r>
    </w:p>
    <w:p w:rsidR="007174A9" w:rsidRPr="00521CEA" w:rsidRDefault="007174A9" w:rsidP="00521CEA">
      <w:pPr>
        <w:pStyle w:val="ListParagraph"/>
        <w:numPr>
          <w:ilvl w:val="0"/>
          <w:numId w:val="7"/>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достављање техничке документације у погледу мере заштите од пожара 25</w:t>
      </w:r>
    </w:p>
    <w:p w:rsidR="007174A9" w:rsidRPr="00521CEA" w:rsidRDefault="007174A9" w:rsidP="00521CEA">
      <w:pPr>
        <w:pStyle w:val="ListParagraph"/>
        <w:numPr>
          <w:ilvl w:val="0"/>
          <w:numId w:val="7"/>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достављање тех. док. у погледу мере заш. од пож. на основу усаглашеног  захтева 9</w:t>
      </w:r>
    </w:p>
    <w:p w:rsidR="007174A9" w:rsidRPr="00521CEA" w:rsidRDefault="007174A9" w:rsidP="00521CEA">
      <w:pPr>
        <w:pStyle w:val="ListParagraph"/>
        <w:numPr>
          <w:ilvl w:val="0"/>
          <w:numId w:val="7"/>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жалба/приговор 1</w:t>
      </w:r>
    </w:p>
    <w:p w:rsidR="007174A9" w:rsidRPr="00521CEA" w:rsidRDefault="007174A9" w:rsidP="00521CEA">
      <w:pPr>
        <w:pStyle w:val="ListParagraph"/>
        <w:numPr>
          <w:ilvl w:val="0"/>
          <w:numId w:val="7"/>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исправка техничке грешке на захтев подносиоца 10</w:t>
      </w:r>
    </w:p>
    <w:p w:rsidR="007174A9" w:rsidRPr="00521CEA" w:rsidRDefault="007174A9" w:rsidP="00521CEA">
      <w:pPr>
        <w:pStyle w:val="ListParagraph"/>
        <w:numPr>
          <w:ilvl w:val="0"/>
          <w:numId w:val="7"/>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исправка техничке грешке 4</w:t>
      </w:r>
    </w:p>
    <w:p w:rsidR="007174A9" w:rsidRPr="00521CEA" w:rsidRDefault="007174A9" w:rsidP="00521CEA">
      <w:pPr>
        <w:pStyle w:val="ListParagraph"/>
        <w:numPr>
          <w:ilvl w:val="0"/>
          <w:numId w:val="7"/>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одустајање од захетва/обустава поступка 3</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shd w:val="clear" w:color="auto" w:fill="FFFFFF"/>
        </w:rPr>
        <w:t>Остали захтеви (клаузула правноснажности, измена овлашћеног лица, статус странке у поступку и сл.) 192</w:t>
      </w:r>
    </w:p>
    <w:p w:rsidR="007174A9" w:rsidRPr="00521CEA" w:rsidRDefault="007174A9" w:rsidP="00521CEA">
      <w:pPr>
        <w:pStyle w:val="ListParagraph"/>
        <w:numPr>
          <w:ilvl w:val="0"/>
          <w:numId w:val="8"/>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приговор 4</w:t>
      </w:r>
    </w:p>
    <w:p w:rsidR="007174A9" w:rsidRPr="00521CEA" w:rsidRDefault="007174A9" w:rsidP="00521CEA">
      <w:pPr>
        <w:pStyle w:val="ListParagraph"/>
        <w:numPr>
          <w:ilvl w:val="0"/>
          <w:numId w:val="8"/>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пријава завршетка темеља 51</w:t>
      </w:r>
    </w:p>
    <w:p w:rsidR="007174A9" w:rsidRPr="00521CEA" w:rsidRDefault="007174A9" w:rsidP="00521CEA">
      <w:pPr>
        <w:pStyle w:val="ListParagraph"/>
        <w:numPr>
          <w:ilvl w:val="0"/>
          <w:numId w:val="8"/>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пријава завршетка објекта у конструктивном смислу 46</w:t>
      </w:r>
    </w:p>
    <w:p w:rsidR="007174A9" w:rsidRPr="00521CEA" w:rsidRDefault="007174A9" w:rsidP="00521CEA">
      <w:pPr>
        <w:pStyle w:val="ListParagraph"/>
        <w:numPr>
          <w:ilvl w:val="0"/>
          <w:numId w:val="8"/>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пријава радова 192</w:t>
      </w:r>
    </w:p>
    <w:p w:rsidR="007174A9" w:rsidRPr="00521CEA" w:rsidRDefault="007174A9" w:rsidP="00521CEA">
      <w:pPr>
        <w:pStyle w:val="ListParagraph"/>
        <w:numPr>
          <w:ilvl w:val="0"/>
          <w:numId w:val="8"/>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прикључење на комуналну инфраструктуру 35</w:t>
      </w:r>
    </w:p>
    <w:p w:rsidR="007174A9" w:rsidRPr="00521CEA" w:rsidRDefault="007174A9" w:rsidP="00521CEA">
      <w:pPr>
        <w:pStyle w:val="ListParagraph"/>
        <w:numPr>
          <w:ilvl w:val="0"/>
          <w:numId w:val="8"/>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упис права својине и издавање решења о кућном броју 24</w:t>
      </w:r>
    </w:p>
    <w:p w:rsidR="007174A9" w:rsidRPr="00521CEA" w:rsidRDefault="007174A9" w:rsidP="00521CEA">
      <w:pPr>
        <w:pStyle w:val="BodyText"/>
        <w:ind w:right="26"/>
        <w:rPr>
          <w:sz w:val="24"/>
          <w:szCs w:val="24"/>
        </w:rPr>
      </w:pPr>
    </w:p>
    <w:p w:rsidR="007174A9" w:rsidRPr="00521CEA" w:rsidRDefault="007174A9" w:rsidP="00521CEA">
      <w:pPr>
        <w:pStyle w:val="BodyText"/>
        <w:ind w:right="26"/>
        <w:rPr>
          <w:sz w:val="24"/>
          <w:szCs w:val="24"/>
        </w:rPr>
      </w:pPr>
      <w:r w:rsidRPr="00521CEA">
        <w:rPr>
          <w:sz w:val="24"/>
          <w:szCs w:val="24"/>
        </w:rPr>
        <w:t>ОДСЕК ЗА ИМОВИНСКО ПРАВНЕ ПОСЛОВЕ</w:t>
      </w:r>
    </w:p>
    <w:p w:rsidR="007174A9" w:rsidRPr="00521CEA" w:rsidRDefault="007174A9" w:rsidP="00521CEA">
      <w:pPr>
        <w:pStyle w:val="BodyText"/>
        <w:ind w:right="26"/>
        <w:rPr>
          <w:sz w:val="24"/>
          <w:szCs w:val="24"/>
        </w:rPr>
      </w:pPr>
    </w:p>
    <w:p w:rsidR="007174A9" w:rsidRPr="00521CEA" w:rsidRDefault="007174A9" w:rsidP="00521CEA">
      <w:pPr>
        <w:pStyle w:val="BodyText"/>
        <w:ind w:right="26"/>
        <w:rPr>
          <w:sz w:val="24"/>
          <w:szCs w:val="24"/>
        </w:rPr>
      </w:pPr>
      <w:r w:rsidRPr="00521CEA">
        <w:rPr>
          <w:sz w:val="24"/>
          <w:szCs w:val="24"/>
        </w:rPr>
        <w:t xml:space="preserve">У Одсеку за имовинско-правне послове у току 2022.године, обрађивани су предмети и пружани подаци у вези реституције, доношења решења у поступку успостављања ранијeг режима својине, обављани су стручни послови везани за закључење уговора и анексе уговора, послови који су везани за експропријацију непокретности и административни пренос по утврђеном јавном интересу од стране Владе Републике Србије и то за потребе и </w:t>
      </w:r>
      <w:r w:rsidRPr="00521CEA">
        <w:rPr>
          <w:sz w:val="24"/>
          <w:szCs w:val="24"/>
        </w:rPr>
        <w:lastRenderedPageBreak/>
        <w:t>реализацију улица на територији града Врања у складу са планском документацијом, експропријацију преосталог дела непокретности у складу са чланом 10. Закона о експропријацији, а за потребе крајњег корисника ЈП “Путеви Србије” из Београда. У току су и поступци за административни пренос непокретности (сагласно Плану детаљне регулације Регионалног центра за управљање отпадом „Метерис“ Врање („Службени гласник Града Врања“, број 17/21) на непокретностима у КО Суви Дол и КО Ранутовац).</w:t>
      </w:r>
    </w:p>
    <w:p w:rsidR="007174A9" w:rsidRPr="00521CEA" w:rsidRDefault="007174A9" w:rsidP="00521CEA">
      <w:pPr>
        <w:pStyle w:val="BodyText"/>
        <w:ind w:right="26"/>
        <w:rPr>
          <w:sz w:val="24"/>
          <w:szCs w:val="24"/>
        </w:rPr>
      </w:pPr>
      <w:r w:rsidRPr="00521CEA">
        <w:rPr>
          <w:sz w:val="24"/>
          <w:szCs w:val="24"/>
        </w:rPr>
        <w:t>Одсек за имовинско-правне послове, вршећи послове утврђене систематизацијом, у раду примењује следеће прописе: Закон о општем управном поступку (</w:t>
      </w:r>
      <w:r w:rsidRPr="00521CEA">
        <w:rPr>
          <w:sz w:val="24"/>
          <w:szCs w:val="24"/>
          <w:lang w:val="ru-RU"/>
        </w:rPr>
        <w:t>„</w:t>
      </w:r>
      <w:r w:rsidRPr="00521CEA">
        <w:rPr>
          <w:sz w:val="24"/>
          <w:szCs w:val="24"/>
        </w:rPr>
        <w:t>Сл. гласник РС</w:t>
      </w:r>
      <w:r w:rsidRPr="00521CEA">
        <w:rPr>
          <w:sz w:val="24"/>
          <w:szCs w:val="24"/>
          <w:lang w:val="ru-RU"/>
        </w:rPr>
        <w:t>“</w:t>
      </w:r>
      <w:r w:rsidRPr="00521CEA">
        <w:rPr>
          <w:sz w:val="24"/>
          <w:szCs w:val="24"/>
        </w:rPr>
        <w:t xml:space="preserve">, број 18/2016 и 95/2018-пречишћен текст), Закон о експропријацији </w:t>
      </w:r>
      <w:r w:rsidRPr="00521CEA">
        <w:rPr>
          <w:sz w:val="24"/>
          <w:szCs w:val="24"/>
          <w:lang w:val="ru-RU"/>
        </w:rPr>
        <w:t>(„Сл. гласник РС“ бр. 53/95, „Сл. лист СРЈ“, број 16/2001, одлука СУС и „Сл. гласник РС“, број 20/2009, 55/2013-одлука УС и 106/2016-аутентично тумачење)</w:t>
      </w:r>
      <w:r w:rsidRPr="00521CEA">
        <w:rPr>
          <w:sz w:val="24"/>
          <w:szCs w:val="24"/>
        </w:rPr>
        <w:t>,</w:t>
      </w:r>
      <w:r w:rsidRPr="00521CEA">
        <w:rPr>
          <w:sz w:val="24"/>
          <w:szCs w:val="24"/>
          <w:lang w:val="hr-HR"/>
        </w:rPr>
        <w:t xml:space="preserve"> </w:t>
      </w:r>
      <w:r w:rsidRPr="00521CEA">
        <w:rPr>
          <w:sz w:val="24"/>
          <w:szCs w:val="24"/>
        </w:rPr>
        <w:t>Закон о конверзији права коришћења у право својине на грађевинском земљишту уз накнаду (</w:t>
      </w:r>
      <w:r w:rsidRPr="00521CEA">
        <w:rPr>
          <w:sz w:val="24"/>
          <w:szCs w:val="24"/>
          <w:lang w:val="ru-RU"/>
        </w:rPr>
        <w:t>„</w:t>
      </w:r>
      <w:r w:rsidRPr="00521CEA">
        <w:rPr>
          <w:sz w:val="24"/>
          <w:szCs w:val="24"/>
        </w:rPr>
        <w:t>Сл.гласник РС</w:t>
      </w:r>
      <w:r w:rsidRPr="00521CEA">
        <w:rPr>
          <w:sz w:val="24"/>
          <w:szCs w:val="24"/>
          <w:lang w:val="ru-RU"/>
        </w:rPr>
        <w:t>“</w:t>
      </w:r>
      <w:r w:rsidRPr="00521CEA">
        <w:rPr>
          <w:sz w:val="24"/>
          <w:szCs w:val="24"/>
        </w:rPr>
        <w:t xml:space="preserve"> број 64/2015 и 9/</w:t>
      </w:r>
      <w:r w:rsidRPr="00DE26E4">
        <w:rPr>
          <w:sz w:val="24"/>
          <w:szCs w:val="24"/>
        </w:rPr>
        <w:t xml:space="preserve">2020), Закон о планирању и изградњи, </w:t>
      </w:r>
      <w:r w:rsidRPr="00DE26E4">
        <w:rPr>
          <w:sz w:val="24"/>
          <w:szCs w:val="24"/>
          <w:lang w:val="ru-RU"/>
        </w:rPr>
        <w:t>„</w:t>
      </w:r>
      <w:r w:rsidRPr="00DE26E4">
        <w:rPr>
          <w:sz w:val="24"/>
          <w:szCs w:val="24"/>
        </w:rPr>
        <w:t>Службени гласник РС</w:t>
      </w:r>
      <w:r w:rsidRPr="00DE26E4">
        <w:rPr>
          <w:sz w:val="24"/>
          <w:szCs w:val="24"/>
          <w:lang w:val="ru-RU"/>
        </w:rPr>
        <w:t>“</w:t>
      </w:r>
      <w:r w:rsidRPr="00DE26E4">
        <w:rPr>
          <w:sz w:val="24"/>
          <w:szCs w:val="24"/>
        </w:rPr>
        <w:t xml:space="preserve">, бр. </w:t>
      </w:r>
      <w:hyperlink r:id="rId12" w:history="1">
        <w:r w:rsidRPr="00DE26E4">
          <w:rPr>
            <w:rStyle w:val="Hyperlink"/>
            <w:color w:val="auto"/>
            <w:sz w:val="24"/>
            <w:szCs w:val="24"/>
            <w:u w:val="none"/>
          </w:rPr>
          <w:t>72/2009</w:t>
        </w:r>
      </w:hyperlink>
      <w:r w:rsidRPr="00DE26E4">
        <w:rPr>
          <w:sz w:val="24"/>
          <w:szCs w:val="24"/>
        </w:rPr>
        <w:t xml:space="preserve">, </w:t>
      </w:r>
      <w:hyperlink r:id="rId13" w:history="1">
        <w:r w:rsidRPr="00DE26E4">
          <w:rPr>
            <w:rStyle w:val="Hyperlink"/>
            <w:color w:val="auto"/>
            <w:sz w:val="24"/>
            <w:szCs w:val="24"/>
            <w:u w:val="none"/>
          </w:rPr>
          <w:t>81/2009</w:t>
        </w:r>
      </w:hyperlink>
      <w:r w:rsidRPr="00DE26E4">
        <w:rPr>
          <w:sz w:val="24"/>
          <w:szCs w:val="24"/>
        </w:rPr>
        <w:t xml:space="preserve">, </w:t>
      </w:r>
      <w:hyperlink r:id="rId14" w:history="1">
        <w:r w:rsidRPr="00DE26E4">
          <w:rPr>
            <w:rStyle w:val="Hyperlink"/>
            <w:color w:val="auto"/>
            <w:sz w:val="24"/>
            <w:szCs w:val="24"/>
            <w:u w:val="none"/>
          </w:rPr>
          <w:t>64/2010</w:t>
        </w:r>
      </w:hyperlink>
      <w:r w:rsidRPr="00DE26E4">
        <w:rPr>
          <w:sz w:val="24"/>
          <w:szCs w:val="24"/>
        </w:rPr>
        <w:t xml:space="preserve"> - Одлука УС РС, </w:t>
      </w:r>
      <w:hyperlink r:id="rId15" w:history="1">
        <w:r w:rsidRPr="00DE26E4">
          <w:rPr>
            <w:rStyle w:val="Hyperlink"/>
            <w:color w:val="auto"/>
            <w:sz w:val="24"/>
            <w:szCs w:val="24"/>
            <w:u w:val="none"/>
          </w:rPr>
          <w:t>24/2011</w:t>
        </w:r>
      </w:hyperlink>
      <w:r w:rsidRPr="00DE26E4">
        <w:rPr>
          <w:sz w:val="24"/>
          <w:szCs w:val="24"/>
        </w:rPr>
        <w:t xml:space="preserve"> (</w:t>
      </w:r>
      <w:hyperlink r:id="rId16" w:history="1">
        <w:r w:rsidRPr="00DE26E4">
          <w:rPr>
            <w:rStyle w:val="Hyperlink"/>
            <w:color w:val="auto"/>
            <w:sz w:val="24"/>
            <w:szCs w:val="24"/>
            <w:u w:val="none"/>
          </w:rPr>
          <w:t>чл. 88.</w:t>
        </w:r>
      </w:hyperlink>
      <w:r w:rsidRPr="00DE26E4">
        <w:rPr>
          <w:sz w:val="24"/>
          <w:szCs w:val="24"/>
        </w:rPr>
        <w:t xml:space="preserve"> и </w:t>
      </w:r>
      <w:hyperlink r:id="rId17" w:history="1">
        <w:r w:rsidRPr="00DE26E4">
          <w:rPr>
            <w:rStyle w:val="Hyperlink"/>
            <w:color w:val="auto"/>
            <w:sz w:val="24"/>
            <w:szCs w:val="24"/>
            <w:u w:val="none"/>
          </w:rPr>
          <w:t>89</w:t>
        </w:r>
      </w:hyperlink>
      <w:r w:rsidRPr="00DE26E4">
        <w:rPr>
          <w:sz w:val="24"/>
          <w:szCs w:val="24"/>
        </w:rPr>
        <w:t xml:space="preserve">. нису у пречишћеном тексту), </w:t>
      </w:r>
      <w:hyperlink r:id="rId18" w:history="1">
        <w:r w:rsidRPr="00DE26E4">
          <w:rPr>
            <w:rStyle w:val="Hyperlink"/>
            <w:color w:val="auto"/>
            <w:sz w:val="24"/>
            <w:szCs w:val="24"/>
            <w:u w:val="none"/>
          </w:rPr>
          <w:t>121/2012</w:t>
        </w:r>
      </w:hyperlink>
      <w:r w:rsidRPr="00DE26E4">
        <w:rPr>
          <w:sz w:val="24"/>
          <w:szCs w:val="24"/>
        </w:rPr>
        <w:t xml:space="preserve"> (</w:t>
      </w:r>
      <w:hyperlink r:id="rId19" w:history="1">
        <w:r w:rsidRPr="00DE26E4">
          <w:rPr>
            <w:rStyle w:val="Hyperlink"/>
            <w:color w:val="auto"/>
            <w:sz w:val="24"/>
            <w:szCs w:val="24"/>
            <w:u w:val="none"/>
          </w:rPr>
          <w:t>чл. 2</w:t>
        </w:r>
      </w:hyperlink>
      <w:r w:rsidRPr="00DE26E4">
        <w:rPr>
          <w:sz w:val="24"/>
          <w:szCs w:val="24"/>
        </w:rPr>
        <w:t xml:space="preserve">. није у пречишћеном тексту), </w:t>
      </w:r>
      <w:hyperlink r:id="rId20" w:history="1">
        <w:r w:rsidRPr="00DE26E4">
          <w:rPr>
            <w:rStyle w:val="Hyperlink"/>
            <w:color w:val="auto"/>
            <w:sz w:val="24"/>
            <w:szCs w:val="24"/>
            <w:u w:val="none"/>
          </w:rPr>
          <w:t>42/2013</w:t>
        </w:r>
      </w:hyperlink>
      <w:r w:rsidRPr="00DE26E4">
        <w:rPr>
          <w:sz w:val="24"/>
          <w:szCs w:val="24"/>
        </w:rPr>
        <w:t xml:space="preserve"> - Одлука УС РС, </w:t>
      </w:r>
      <w:hyperlink r:id="rId21" w:history="1">
        <w:r w:rsidRPr="00DE26E4">
          <w:rPr>
            <w:rStyle w:val="Hyperlink"/>
            <w:color w:val="auto"/>
            <w:sz w:val="24"/>
            <w:szCs w:val="24"/>
            <w:u w:val="none"/>
          </w:rPr>
          <w:t>50/2013</w:t>
        </w:r>
      </w:hyperlink>
      <w:r w:rsidRPr="00DE26E4">
        <w:rPr>
          <w:sz w:val="24"/>
          <w:szCs w:val="24"/>
        </w:rPr>
        <w:t xml:space="preserve"> - Одлука УС РС, </w:t>
      </w:r>
      <w:hyperlink r:id="rId22" w:history="1">
        <w:r w:rsidRPr="00DE26E4">
          <w:rPr>
            <w:rStyle w:val="Hyperlink"/>
            <w:color w:val="auto"/>
            <w:sz w:val="24"/>
            <w:szCs w:val="24"/>
            <w:u w:val="none"/>
          </w:rPr>
          <w:t>98/2013</w:t>
        </w:r>
      </w:hyperlink>
      <w:r w:rsidRPr="00DE26E4">
        <w:rPr>
          <w:sz w:val="24"/>
          <w:szCs w:val="24"/>
        </w:rPr>
        <w:t xml:space="preserve"> - Одлука УС РС, </w:t>
      </w:r>
      <w:hyperlink r:id="rId23" w:history="1">
        <w:r w:rsidRPr="00DE26E4">
          <w:rPr>
            <w:rStyle w:val="Hyperlink"/>
            <w:color w:val="auto"/>
            <w:sz w:val="24"/>
            <w:szCs w:val="24"/>
            <w:u w:val="none"/>
          </w:rPr>
          <w:t>132/2014</w:t>
        </w:r>
      </w:hyperlink>
      <w:r w:rsidRPr="00DE26E4">
        <w:rPr>
          <w:sz w:val="24"/>
          <w:szCs w:val="24"/>
        </w:rPr>
        <w:t xml:space="preserve"> (</w:t>
      </w:r>
      <w:hyperlink r:id="rId24" w:history="1">
        <w:r w:rsidRPr="00DE26E4">
          <w:rPr>
            <w:rStyle w:val="Hyperlink"/>
            <w:color w:val="auto"/>
            <w:sz w:val="24"/>
            <w:szCs w:val="24"/>
            <w:u w:val="none"/>
          </w:rPr>
          <w:t>чл. 129-134</w:t>
        </w:r>
      </w:hyperlink>
      <w:r w:rsidRPr="00DE26E4">
        <w:rPr>
          <w:sz w:val="24"/>
          <w:szCs w:val="24"/>
        </w:rPr>
        <w:t xml:space="preserve">. нису у пречишћеном тексту)  </w:t>
      </w:r>
      <w:hyperlink r:id="rId25" w:history="1">
        <w:r w:rsidRPr="00DE26E4">
          <w:rPr>
            <w:rStyle w:val="Hyperlink"/>
            <w:color w:val="auto"/>
            <w:sz w:val="24"/>
            <w:szCs w:val="24"/>
            <w:u w:val="none"/>
          </w:rPr>
          <w:t>145/2014</w:t>
        </w:r>
      </w:hyperlink>
      <w:r w:rsidRPr="00DE26E4">
        <w:rPr>
          <w:sz w:val="24"/>
          <w:szCs w:val="24"/>
        </w:rPr>
        <w:t xml:space="preserve"> и </w:t>
      </w:r>
      <w:hyperlink r:id="rId26" w:history="1">
        <w:r w:rsidRPr="00DE26E4">
          <w:rPr>
            <w:rStyle w:val="Hyperlink"/>
            <w:color w:val="auto"/>
            <w:sz w:val="24"/>
            <w:szCs w:val="24"/>
            <w:u w:val="none"/>
          </w:rPr>
          <w:t>83/2018</w:t>
        </w:r>
      </w:hyperlink>
      <w:r w:rsidRPr="00DE26E4">
        <w:rPr>
          <w:sz w:val="24"/>
          <w:szCs w:val="24"/>
        </w:rPr>
        <w:t xml:space="preserve"> (</w:t>
      </w:r>
      <w:hyperlink r:id="rId27" w:history="1">
        <w:r w:rsidRPr="00DE26E4">
          <w:rPr>
            <w:rStyle w:val="Hyperlink"/>
            <w:color w:val="auto"/>
            <w:sz w:val="24"/>
            <w:szCs w:val="24"/>
            <w:u w:val="none"/>
          </w:rPr>
          <w:t>чл. 105-110.</w:t>
        </w:r>
      </w:hyperlink>
      <w:r w:rsidRPr="00DE26E4">
        <w:rPr>
          <w:sz w:val="24"/>
          <w:szCs w:val="24"/>
        </w:rPr>
        <w:t xml:space="preserve"> нису у пречишћеном тексту). Види: </w:t>
      </w:r>
      <w:hyperlink r:id="rId28" w:history="1">
        <w:r w:rsidRPr="00DE26E4">
          <w:rPr>
            <w:rStyle w:val="Hyperlink"/>
            <w:color w:val="auto"/>
            <w:sz w:val="24"/>
            <w:szCs w:val="24"/>
            <w:u w:val="none"/>
          </w:rPr>
          <w:t>Решење</w:t>
        </w:r>
      </w:hyperlink>
      <w:r w:rsidRPr="00DE26E4">
        <w:rPr>
          <w:sz w:val="24"/>
          <w:szCs w:val="24"/>
        </w:rPr>
        <w:t xml:space="preserve"> УС РС - 54/2013. Види: </w:t>
      </w:r>
      <w:hyperlink r:id="rId29" w:history="1">
        <w:r w:rsidRPr="00DE26E4">
          <w:rPr>
            <w:rStyle w:val="Hyperlink"/>
            <w:color w:val="auto"/>
            <w:sz w:val="24"/>
            <w:szCs w:val="24"/>
            <w:u w:val="none"/>
          </w:rPr>
          <w:t>Одлуку</w:t>
        </w:r>
      </w:hyperlink>
      <w:r w:rsidRPr="00DE26E4">
        <w:rPr>
          <w:sz w:val="24"/>
          <w:szCs w:val="24"/>
        </w:rPr>
        <w:t xml:space="preserve"> УС РС - 65/2017).</w:t>
      </w:r>
    </w:p>
    <w:p w:rsidR="007174A9" w:rsidRPr="00521CEA" w:rsidRDefault="007174A9" w:rsidP="00521CEA">
      <w:pPr>
        <w:pStyle w:val="BodyText"/>
        <w:ind w:right="26"/>
        <w:rPr>
          <w:sz w:val="24"/>
          <w:szCs w:val="24"/>
        </w:rPr>
      </w:pPr>
      <w:r w:rsidRPr="00521CEA">
        <w:rPr>
          <w:sz w:val="24"/>
          <w:szCs w:val="24"/>
        </w:rPr>
        <w:t>У извештајном периоду примљено је 303 захтева и формиран исти број предмета.</w:t>
      </w:r>
    </w:p>
    <w:p w:rsidR="007174A9" w:rsidRPr="00521CEA" w:rsidRDefault="007174A9" w:rsidP="00521CEA">
      <w:pPr>
        <w:pStyle w:val="BodyText"/>
        <w:ind w:right="26"/>
        <w:rPr>
          <w:sz w:val="24"/>
          <w:szCs w:val="24"/>
        </w:rPr>
      </w:pPr>
      <w:r w:rsidRPr="00521CEA">
        <w:rPr>
          <w:sz w:val="24"/>
          <w:szCs w:val="24"/>
        </w:rPr>
        <w:t xml:space="preserve">На основу тих захтева, који се односе на материју експропријације земљишта, исправку границе суседне кат. парцеле, решења за редовну употребу објекта, конверзије права коришћења у право својине уз накнаду, решења о исплати вештака, обустави и прекиду поступка, донето је: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 xml:space="preserve">29 решења о ескпропријацији (усвајању захтева),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49 решења о одбацивању и прекиду поступка</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bCs/>
          <w:sz w:val="24"/>
          <w:szCs w:val="24"/>
        </w:rPr>
        <w:t>36</w:t>
      </w:r>
      <w:r w:rsidRPr="00521CEA">
        <w:rPr>
          <w:sz w:val="24"/>
          <w:szCs w:val="24"/>
        </w:rPr>
        <w:t xml:space="preserve"> споразума о накнади,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32 закључка о одређивању вештака,</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 xml:space="preserve">32 решења о исплати трошкова вештаку,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7 саслушања замолним путем,</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 xml:space="preserve">22  нацрта решења о отуђењу грађевинског земљишта (исправка границе),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3 решења за редовну употребу објекта,</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 xml:space="preserve">14  уговора о отуђењу грађевинског земљишта уз накнаду,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bCs/>
          <w:sz w:val="24"/>
          <w:szCs w:val="24"/>
        </w:rPr>
        <w:t>2</w:t>
      </w:r>
      <w:r w:rsidRPr="00521CEA">
        <w:rPr>
          <w:sz w:val="24"/>
          <w:szCs w:val="24"/>
        </w:rPr>
        <w:t xml:space="preserve"> решења  о исправци техничке грешке у решењу,</w:t>
      </w:r>
      <w:r w:rsidRPr="00521CEA">
        <w:rPr>
          <w:bCs/>
          <w:sz w:val="24"/>
          <w:szCs w:val="24"/>
        </w:rPr>
        <w:t xml:space="preserve">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bCs/>
          <w:sz w:val="24"/>
          <w:szCs w:val="24"/>
        </w:rPr>
        <w:t xml:space="preserve">1 </w:t>
      </w:r>
      <w:r w:rsidRPr="00521CEA">
        <w:rPr>
          <w:sz w:val="24"/>
          <w:szCs w:val="24"/>
        </w:rPr>
        <w:t xml:space="preserve">решење о конверзији права коришћења у право својине, </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lastRenderedPageBreak/>
        <w:t>3 решења о извршењу (решење о дозволи извршења)</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1 решење о повраћају у пређашње стање</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7 закључака о упућивању списа суду,</w:t>
      </w:r>
    </w:p>
    <w:p w:rsidR="007174A9" w:rsidRPr="00521CEA" w:rsidRDefault="007174A9" w:rsidP="00521CEA">
      <w:pPr>
        <w:pStyle w:val="BodyText"/>
        <w:widowControl w:val="0"/>
        <w:numPr>
          <w:ilvl w:val="0"/>
          <w:numId w:val="9"/>
        </w:numPr>
        <w:suppressAutoHyphens/>
        <w:spacing w:line="240" w:lineRule="auto"/>
        <w:ind w:right="29"/>
        <w:rPr>
          <w:sz w:val="24"/>
          <w:szCs w:val="24"/>
        </w:rPr>
      </w:pPr>
      <w:r w:rsidRPr="00521CEA">
        <w:rPr>
          <w:sz w:val="24"/>
          <w:szCs w:val="24"/>
        </w:rPr>
        <w:t xml:space="preserve">2 решења о праву прече куповине, </w:t>
      </w:r>
      <w:r w:rsidRPr="00521CEA">
        <w:rPr>
          <w:bCs/>
          <w:sz w:val="24"/>
          <w:szCs w:val="24"/>
        </w:rPr>
        <w:t>26</w:t>
      </w:r>
      <w:r w:rsidRPr="00521CEA">
        <w:rPr>
          <w:sz w:val="24"/>
          <w:szCs w:val="24"/>
        </w:rPr>
        <w:t xml:space="preserve"> увиђаја на лицу места и 103 записника о саслушању странака.</w:t>
      </w:r>
    </w:p>
    <w:p w:rsidR="007174A9" w:rsidRPr="00521CEA" w:rsidRDefault="007174A9" w:rsidP="00521CEA">
      <w:pPr>
        <w:pStyle w:val="BodyText"/>
        <w:ind w:right="26"/>
        <w:rPr>
          <w:sz w:val="24"/>
          <w:szCs w:val="24"/>
        </w:rPr>
      </w:pPr>
      <w:r w:rsidRPr="00521CEA">
        <w:rPr>
          <w:sz w:val="24"/>
          <w:szCs w:val="24"/>
        </w:rPr>
        <w:t>У сваком предмету, извршен је увиђај на лицу места као доказно средство у поступку, а у већини случајева након сваког вештачења одржана је и усмена јавна расправа уз учешће вештака одговарајуће струке, странака и крајњег корисника, све у циљу правилног утврђивања чињеничног стања и  доношења правилног и законитог решења.</w:t>
      </w:r>
    </w:p>
    <w:p w:rsidR="007174A9" w:rsidRPr="00521CEA" w:rsidRDefault="007174A9" w:rsidP="00521CEA">
      <w:pPr>
        <w:pStyle w:val="BodyText"/>
        <w:ind w:right="26"/>
        <w:rPr>
          <w:sz w:val="24"/>
          <w:szCs w:val="24"/>
        </w:rPr>
      </w:pPr>
      <w:r w:rsidRPr="00521CEA">
        <w:rPr>
          <w:sz w:val="24"/>
          <w:szCs w:val="24"/>
        </w:rPr>
        <w:t xml:space="preserve">Континуирано се радило на упису права јавне својине. </w:t>
      </w:r>
    </w:p>
    <w:p w:rsidR="007174A9" w:rsidRPr="00521CEA" w:rsidRDefault="007174A9" w:rsidP="00521CEA">
      <w:pPr>
        <w:pStyle w:val="BodyText"/>
        <w:ind w:right="26"/>
        <w:rPr>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У Одсеку за комуналне и стамбене послове запослени су радили на следећим пословима:</w:t>
      </w:r>
    </w:p>
    <w:p w:rsidR="007174A9" w:rsidRPr="00521CEA" w:rsidRDefault="007174A9" w:rsidP="00521CEA">
      <w:pPr>
        <w:pStyle w:val="ListParagraph"/>
        <w:spacing w:after="0"/>
        <w:ind w:right="26"/>
        <w:jc w:val="both"/>
        <w:rPr>
          <w:rFonts w:ascii="Times New Roman" w:hAnsi="Times New Roman" w:cs="Times New Roman"/>
          <w:caps/>
          <w:sz w:val="24"/>
          <w:szCs w:val="24"/>
        </w:rPr>
      </w:pPr>
    </w:p>
    <w:p w:rsidR="007174A9" w:rsidRPr="00521CEA" w:rsidRDefault="007174A9" w:rsidP="00521CEA">
      <w:pPr>
        <w:pStyle w:val="ListParagraph"/>
        <w:numPr>
          <w:ilvl w:val="0"/>
          <w:numId w:val="10"/>
        </w:numPr>
        <w:suppressAutoHyphens/>
        <w:spacing w:after="0" w:line="240" w:lineRule="auto"/>
        <w:ind w:right="29"/>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праћење и контрола рада ЈП и ЈКП,</w:t>
      </w: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rPr>
      </w:pPr>
      <w:r w:rsidRPr="00521CEA">
        <w:rPr>
          <w:rFonts w:ascii="Times New Roman" w:hAnsi="Times New Roman" w:cs="Times New Roman"/>
          <w:sz w:val="24"/>
          <w:szCs w:val="24"/>
        </w:rPr>
        <w:t xml:space="preserve">надзор над јавном хигијеном и одржавањем зеленила у граду Врању и општини Врањска Бања, </w:t>
      </w: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rPr>
      </w:pPr>
      <w:r w:rsidRPr="00521CEA">
        <w:rPr>
          <w:rFonts w:ascii="Times New Roman" w:hAnsi="Times New Roman" w:cs="Times New Roman"/>
          <w:sz w:val="24"/>
          <w:szCs w:val="24"/>
        </w:rPr>
        <w:t>свакодневни обилазак терена и потписивање Грађевинских дневника. Месечна контрола и потписивање Листова грађевинске књиге и обрачуна урађених количина по привременим и окончаној ситуацији за 2022. Годину,</w:t>
      </w: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rPr>
      </w:pPr>
      <w:r w:rsidRPr="00521CEA">
        <w:rPr>
          <w:rFonts w:ascii="Times New Roman" w:hAnsi="Times New Roman" w:cs="Times New Roman"/>
          <w:sz w:val="24"/>
          <w:szCs w:val="24"/>
        </w:rPr>
        <w:t xml:space="preserve">Пријем, провера и контрола документације везане за рачуне и ситуације од стране Јавних предузећа где је Град Врање дужник и </w:t>
      </w:r>
      <w:r w:rsidRPr="00521CEA">
        <w:rPr>
          <w:rFonts w:ascii="Times New Roman" w:hAnsi="Times New Roman" w:cs="Times New Roman"/>
          <w:bCs/>
          <w:sz w:val="24"/>
          <w:szCs w:val="24"/>
        </w:rPr>
        <w:t>Привредног друштва „Слободна зона Врање“</w:t>
      </w:r>
      <w:r w:rsidRPr="00521CEA">
        <w:rPr>
          <w:rFonts w:ascii="Times New Roman" w:hAnsi="Times New Roman" w:cs="Times New Roman"/>
          <w:sz w:val="24"/>
          <w:szCs w:val="24"/>
        </w:rPr>
        <w:t>,</w:t>
      </w: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rPr>
      </w:pPr>
      <w:r w:rsidRPr="00521CEA">
        <w:rPr>
          <w:rFonts w:ascii="Times New Roman" w:hAnsi="Times New Roman" w:cs="Times New Roman"/>
          <w:sz w:val="24"/>
          <w:szCs w:val="24"/>
        </w:rPr>
        <w:t>Координација између ЈЛС и локалних ЈП и ЈКП и надлежних Министарстава и достава тражених података и попуњених образаца,</w:t>
      </w: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rPr>
      </w:pPr>
      <w:r w:rsidRPr="00521CEA">
        <w:rPr>
          <w:rFonts w:ascii="Times New Roman" w:hAnsi="Times New Roman" w:cs="Times New Roman"/>
          <w:sz w:val="24"/>
          <w:szCs w:val="24"/>
        </w:rPr>
        <w:t>Прикупљање, провера и усаглашавање кварталних извештаја односно информације о степену усклађености планираних и реализованих активности из програма пословања јавних предузећа, друштва капитала и других облика организовања на која се примењује Закон о јавним предузећима, а чији је оснивач Град Врање. Извештавање Градског већа и Скупштине на основу прописане законске обавезе. Извештаји обједињени и у предвиђеном року прослеђени надлежном Министарству,</w:t>
      </w: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rPr>
      </w:pPr>
      <w:r w:rsidRPr="00521CEA">
        <w:rPr>
          <w:rFonts w:ascii="Times New Roman" w:hAnsi="Times New Roman" w:cs="Times New Roman"/>
          <w:bCs/>
          <w:sz w:val="24"/>
          <w:szCs w:val="24"/>
        </w:rPr>
        <w:t xml:space="preserve">Анализа пословања јавних предузећа, са предузетим мерама за отклањање поремећаја у пословању јавног предузећа, достављена </w:t>
      </w:r>
      <w:r w:rsidRPr="00521CEA">
        <w:rPr>
          <w:rFonts w:ascii="Times New Roman" w:hAnsi="Times New Roman" w:cs="Times New Roman"/>
          <w:sz w:val="24"/>
          <w:szCs w:val="24"/>
        </w:rPr>
        <w:t xml:space="preserve">надлежном Министарству, </w:t>
      </w: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rPr>
      </w:pPr>
      <w:r w:rsidRPr="00521CEA">
        <w:rPr>
          <w:rFonts w:ascii="Times New Roman" w:hAnsi="Times New Roman" w:cs="Times New Roman"/>
          <w:bCs/>
          <w:sz w:val="24"/>
          <w:szCs w:val="24"/>
        </w:rPr>
        <w:t>Рад у комисији за категоризацију угоститељских објеката за смештај - врсте кућа, апартмана, соба и сеоско-туристичких домаћинстава, обилазак терена по захтеву и издавање решења на основу затеченог стања у објектима,</w:t>
      </w:r>
    </w:p>
    <w:p w:rsidR="007174A9" w:rsidRPr="00521CEA" w:rsidRDefault="007174A9" w:rsidP="00521CEA">
      <w:pPr>
        <w:pStyle w:val="ListParagraph"/>
        <w:numPr>
          <w:ilvl w:val="0"/>
          <w:numId w:val="10"/>
        </w:numPr>
        <w:suppressAutoHyphens/>
        <w:spacing w:after="0" w:line="240" w:lineRule="auto"/>
        <w:ind w:right="29"/>
        <w:jc w:val="both"/>
        <w:rPr>
          <w:rFonts w:ascii="Times New Roman" w:hAnsi="Times New Roman" w:cs="Times New Roman"/>
          <w:bCs/>
          <w:sz w:val="24"/>
          <w:szCs w:val="24"/>
        </w:rPr>
      </w:pPr>
      <w:r w:rsidRPr="00521CEA">
        <w:rPr>
          <w:rFonts w:ascii="Times New Roman" w:hAnsi="Times New Roman" w:cs="Times New Roman"/>
          <w:bCs/>
          <w:sz w:val="24"/>
          <w:szCs w:val="24"/>
        </w:rPr>
        <w:t>Заузеће јавних површина,</w:t>
      </w:r>
    </w:p>
    <w:p w:rsidR="007174A9" w:rsidRPr="00521CEA" w:rsidRDefault="007174A9" w:rsidP="00521CEA">
      <w:pPr>
        <w:pStyle w:val="ListParagraph"/>
        <w:spacing w:after="0"/>
        <w:ind w:right="29"/>
        <w:jc w:val="both"/>
        <w:rPr>
          <w:rFonts w:ascii="Times New Roman" w:hAnsi="Times New Roman" w:cs="Times New Roman"/>
          <w:sz w:val="24"/>
          <w:szCs w:val="24"/>
        </w:rPr>
      </w:pPr>
    </w:p>
    <w:p w:rsidR="007174A9" w:rsidRPr="00521CEA" w:rsidRDefault="007174A9" w:rsidP="00521CEA">
      <w:pPr>
        <w:pStyle w:val="ListParagraph"/>
        <w:numPr>
          <w:ilvl w:val="0"/>
          <w:numId w:val="10"/>
        </w:numPr>
        <w:spacing w:after="0"/>
        <w:ind w:right="29"/>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lastRenderedPageBreak/>
        <w:t>Постављање мањих монтажних објеката привременог карактера на јавним површинама, процена непокретности у својини града и друго.</w:t>
      </w:r>
    </w:p>
    <w:p w:rsidR="007174A9" w:rsidRPr="00521CEA" w:rsidRDefault="007174A9" w:rsidP="00521CEA">
      <w:pPr>
        <w:spacing w:after="0"/>
        <w:ind w:right="29"/>
        <w:jc w:val="both"/>
        <w:rPr>
          <w:rFonts w:ascii="Times New Roman" w:hAnsi="Times New Roman" w:cs="Times New Roman"/>
          <w:sz w:val="24"/>
          <w:szCs w:val="24"/>
          <w:lang w:val="sr-Cyrl-CS"/>
        </w:rPr>
      </w:pPr>
    </w:p>
    <w:p w:rsidR="007174A9" w:rsidRPr="00521CEA" w:rsidRDefault="007174A9" w:rsidP="00521CEA">
      <w:pPr>
        <w:spacing w:after="0"/>
        <w:ind w:right="26"/>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 xml:space="preserve">Што се тиче решења за постављање мањих монтажних објеката привременог карактера на јавним површинама, донето је укупно  </w:t>
      </w:r>
      <w:r w:rsidRPr="00521CEA">
        <w:rPr>
          <w:rFonts w:ascii="Times New Roman" w:hAnsi="Times New Roman" w:cs="Times New Roman"/>
          <w:sz w:val="24"/>
          <w:szCs w:val="24"/>
        </w:rPr>
        <w:t>203</w:t>
      </w:r>
      <w:r w:rsidRPr="00521CEA">
        <w:rPr>
          <w:rFonts w:ascii="Times New Roman" w:hAnsi="Times New Roman" w:cs="Times New Roman"/>
          <w:sz w:val="24"/>
          <w:szCs w:val="24"/>
          <w:lang w:val="sr-Cyrl-CS"/>
        </w:rPr>
        <w:t xml:space="preserve"> решења, од тога 17</w:t>
      </w:r>
      <w:r w:rsidRPr="00521CEA">
        <w:rPr>
          <w:rFonts w:ascii="Times New Roman" w:hAnsi="Times New Roman" w:cs="Times New Roman"/>
          <w:sz w:val="24"/>
          <w:szCs w:val="24"/>
        </w:rPr>
        <w:t>8</w:t>
      </w:r>
      <w:r w:rsidRPr="00521CEA">
        <w:rPr>
          <w:rFonts w:ascii="Times New Roman" w:hAnsi="Times New Roman" w:cs="Times New Roman"/>
          <w:sz w:val="24"/>
          <w:szCs w:val="24"/>
          <w:lang w:val="sr-Cyrl-CS"/>
        </w:rPr>
        <w:t xml:space="preserve"> захтева су позитивно решена, </w:t>
      </w:r>
      <w:r w:rsidRPr="00521CEA">
        <w:rPr>
          <w:rFonts w:ascii="Times New Roman" w:hAnsi="Times New Roman" w:cs="Times New Roman"/>
          <w:sz w:val="24"/>
          <w:szCs w:val="24"/>
        </w:rPr>
        <w:t>13</w:t>
      </w:r>
      <w:r w:rsidRPr="00521CEA">
        <w:rPr>
          <w:rFonts w:ascii="Times New Roman" w:hAnsi="Times New Roman" w:cs="Times New Roman"/>
          <w:sz w:val="24"/>
          <w:szCs w:val="24"/>
          <w:lang w:val="sr-Cyrl-CS"/>
        </w:rPr>
        <w:t xml:space="preserve"> захтева су одбачена, </w:t>
      </w:r>
      <w:r w:rsidRPr="00521CEA">
        <w:rPr>
          <w:rFonts w:ascii="Times New Roman" w:hAnsi="Times New Roman" w:cs="Times New Roman"/>
          <w:sz w:val="24"/>
          <w:szCs w:val="24"/>
        </w:rPr>
        <w:t>донета су 4</w:t>
      </w:r>
      <w:r w:rsidRPr="00521CEA">
        <w:rPr>
          <w:rFonts w:ascii="Times New Roman" w:hAnsi="Times New Roman" w:cs="Times New Roman"/>
          <w:sz w:val="24"/>
          <w:szCs w:val="24"/>
          <w:lang w:val="sr-Cyrl-CS"/>
        </w:rPr>
        <w:t xml:space="preserve"> решењ</w:t>
      </w:r>
      <w:r w:rsidRPr="00521CEA">
        <w:rPr>
          <w:rFonts w:ascii="Times New Roman" w:hAnsi="Times New Roman" w:cs="Times New Roman"/>
          <w:sz w:val="24"/>
          <w:szCs w:val="24"/>
        </w:rPr>
        <w:t>a</w:t>
      </w:r>
      <w:r w:rsidRPr="00521CEA">
        <w:rPr>
          <w:rFonts w:ascii="Times New Roman" w:hAnsi="Times New Roman" w:cs="Times New Roman"/>
          <w:sz w:val="24"/>
          <w:szCs w:val="24"/>
          <w:lang w:val="sr-Cyrl-CS"/>
        </w:rPr>
        <w:t xml:space="preserve"> о обустављању поступка и 8 решења о одбацивању захтева.</w:t>
      </w:r>
    </w:p>
    <w:p w:rsidR="007174A9" w:rsidRPr="00521CEA" w:rsidRDefault="007174A9" w:rsidP="00521CEA">
      <w:pPr>
        <w:spacing w:after="0"/>
        <w:ind w:right="26"/>
        <w:jc w:val="both"/>
        <w:rPr>
          <w:rFonts w:ascii="Times New Roman" w:hAnsi="Times New Roman" w:cs="Times New Roman"/>
          <w:sz w:val="24"/>
          <w:szCs w:val="24"/>
          <w:lang w:val="sr-Cyrl-CS"/>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Саобраћај</w:t>
      </w:r>
    </w:p>
    <w:p w:rsidR="007174A9" w:rsidRPr="00521CEA" w:rsidRDefault="007174A9" w:rsidP="00521CEA">
      <w:pPr>
        <w:pStyle w:val="ListParagraph"/>
        <w:spacing w:after="0"/>
        <w:ind w:right="26"/>
        <w:jc w:val="both"/>
        <w:rPr>
          <w:rFonts w:ascii="Times New Roman" w:hAnsi="Times New Roman" w:cs="Times New Roman"/>
          <w:sz w:val="24"/>
          <w:szCs w:val="24"/>
        </w:rPr>
      </w:pPr>
    </w:p>
    <w:p w:rsidR="007174A9" w:rsidRPr="00521CEA" w:rsidRDefault="007174A9" w:rsidP="00521CEA">
      <w:pPr>
        <w:pStyle w:val="ListParagraph"/>
        <w:numPr>
          <w:ilvl w:val="0"/>
          <w:numId w:val="11"/>
        </w:numPr>
        <w:tabs>
          <w:tab w:val="left" w:pos="0"/>
        </w:tabs>
        <w:spacing w:after="0" w:line="240" w:lineRule="auto"/>
        <w:ind w:right="29"/>
        <w:jc w:val="both"/>
        <w:rPr>
          <w:rFonts w:ascii="Times New Roman" w:hAnsi="Times New Roman" w:cs="Times New Roman"/>
          <w:sz w:val="24"/>
          <w:szCs w:val="24"/>
        </w:rPr>
      </w:pPr>
      <w:r w:rsidRPr="00521CEA">
        <w:rPr>
          <w:rFonts w:ascii="Times New Roman" w:hAnsi="Times New Roman" w:cs="Times New Roman"/>
          <w:sz w:val="24"/>
          <w:szCs w:val="24"/>
        </w:rPr>
        <w:t>Урађена су 6 решења за кретање, заустављање и паркирање возила у пешачкој зони,</w:t>
      </w:r>
    </w:p>
    <w:p w:rsidR="007174A9" w:rsidRPr="00521CEA" w:rsidRDefault="007174A9" w:rsidP="00521CEA">
      <w:pPr>
        <w:pStyle w:val="ListParagraph"/>
        <w:numPr>
          <w:ilvl w:val="0"/>
          <w:numId w:val="11"/>
        </w:numPr>
        <w:tabs>
          <w:tab w:val="left" w:pos="0"/>
        </w:tabs>
        <w:spacing w:after="0" w:line="240" w:lineRule="auto"/>
        <w:ind w:right="29"/>
        <w:jc w:val="both"/>
        <w:rPr>
          <w:rFonts w:ascii="Times New Roman" w:hAnsi="Times New Roman" w:cs="Times New Roman"/>
          <w:sz w:val="24"/>
          <w:szCs w:val="24"/>
        </w:rPr>
      </w:pPr>
      <w:r w:rsidRPr="00521CEA">
        <w:rPr>
          <w:rFonts w:ascii="Times New Roman" w:hAnsi="Times New Roman" w:cs="Times New Roman"/>
          <w:sz w:val="24"/>
          <w:szCs w:val="24"/>
        </w:rPr>
        <w:t>Урађена су 385 решења за кретање, заустављање и паркирање теретних возила у плавој зони,</w:t>
      </w:r>
    </w:p>
    <w:p w:rsidR="007174A9" w:rsidRPr="00521CEA" w:rsidRDefault="007174A9" w:rsidP="00521CEA">
      <w:pPr>
        <w:pStyle w:val="ListParagraph"/>
        <w:numPr>
          <w:ilvl w:val="0"/>
          <w:numId w:val="11"/>
        </w:numPr>
        <w:spacing w:after="0" w:line="240" w:lineRule="auto"/>
        <w:ind w:right="29"/>
        <w:jc w:val="both"/>
        <w:rPr>
          <w:rFonts w:ascii="Times New Roman" w:hAnsi="Times New Roman" w:cs="Times New Roman"/>
          <w:sz w:val="24"/>
          <w:szCs w:val="24"/>
        </w:rPr>
      </w:pPr>
      <w:r w:rsidRPr="00521CEA">
        <w:rPr>
          <w:rFonts w:ascii="Times New Roman" w:hAnsi="Times New Roman" w:cs="Times New Roman"/>
          <w:sz w:val="24"/>
          <w:szCs w:val="24"/>
        </w:rPr>
        <w:t>Урађено 1 решење о измени режима саобраћаја,</w:t>
      </w:r>
    </w:p>
    <w:p w:rsidR="007174A9" w:rsidRPr="00521CEA" w:rsidRDefault="007174A9" w:rsidP="00521CEA">
      <w:pPr>
        <w:pStyle w:val="ListParagraph"/>
        <w:numPr>
          <w:ilvl w:val="0"/>
          <w:numId w:val="11"/>
        </w:numPr>
        <w:spacing w:after="0" w:line="240" w:lineRule="auto"/>
        <w:ind w:right="29"/>
        <w:jc w:val="both"/>
        <w:rPr>
          <w:rFonts w:ascii="Times New Roman" w:hAnsi="Times New Roman" w:cs="Times New Roman"/>
          <w:sz w:val="24"/>
          <w:szCs w:val="24"/>
        </w:rPr>
      </w:pPr>
      <w:r w:rsidRPr="00521CEA">
        <w:rPr>
          <w:rFonts w:ascii="Times New Roman" w:hAnsi="Times New Roman" w:cs="Times New Roman"/>
          <w:sz w:val="24"/>
          <w:szCs w:val="24"/>
        </w:rPr>
        <w:t>Донета 7 решења за раскопавање јавне површине,</w:t>
      </w:r>
    </w:p>
    <w:p w:rsidR="007174A9" w:rsidRPr="00521CEA" w:rsidRDefault="007174A9" w:rsidP="00521CEA">
      <w:pPr>
        <w:pStyle w:val="ListParagraph"/>
        <w:numPr>
          <w:ilvl w:val="0"/>
          <w:numId w:val="11"/>
        </w:numPr>
        <w:spacing w:after="0" w:line="240" w:lineRule="auto"/>
        <w:ind w:right="29"/>
        <w:jc w:val="both"/>
        <w:rPr>
          <w:rFonts w:ascii="Times New Roman" w:hAnsi="Times New Roman" w:cs="Times New Roman"/>
          <w:sz w:val="24"/>
          <w:szCs w:val="24"/>
        </w:rPr>
      </w:pPr>
      <w:r w:rsidRPr="00521CEA">
        <w:rPr>
          <w:rFonts w:ascii="Times New Roman" w:hAnsi="Times New Roman" w:cs="Times New Roman"/>
          <w:sz w:val="24"/>
          <w:szCs w:val="24"/>
        </w:rPr>
        <w:t>Донета 2 решења о овери и регистрацији реда вожње у градском и приградском превозу путника,</w:t>
      </w:r>
    </w:p>
    <w:p w:rsidR="007174A9" w:rsidRPr="00521CEA" w:rsidRDefault="007174A9" w:rsidP="00521CEA">
      <w:pPr>
        <w:pStyle w:val="ListParagraph"/>
        <w:numPr>
          <w:ilvl w:val="0"/>
          <w:numId w:val="11"/>
        </w:numPr>
        <w:spacing w:after="0" w:line="240" w:lineRule="auto"/>
        <w:ind w:right="29"/>
        <w:jc w:val="both"/>
        <w:rPr>
          <w:rFonts w:ascii="Times New Roman" w:hAnsi="Times New Roman" w:cs="Times New Roman"/>
          <w:sz w:val="24"/>
          <w:szCs w:val="24"/>
        </w:rPr>
      </w:pPr>
      <w:r w:rsidRPr="00521CEA">
        <w:rPr>
          <w:rFonts w:ascii="Times New Roman" w:hAnsi="Times New Roman" w:cs="Times New Roman"/>
          <w:sz w:val="24"/>
          <w:szCs w:val="24"/>
        </w:rPr>
        <w:t>Донета 6 мишљења о испуњености услова за постављање привременог монтажног објекта-баште отвореног типа,</w:t>
      </w:r>
    </w:p>
    <w:p w:rsidR="007174A9" w:rsidRPr="00521CEA" w:rsidRDefault="007174A9" w:rsidP="00521CEA">
      <w:pPr>
        <w:pStyle w:val="ListParagraph"/>
        <w:numPr>
          <w:ilvl w:val="0"/>
          <w:numId w:val="11"/>
        </w:num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Извршена је контрола рачуна издатих од стране превозника „Кавим-Јединство“ доо, ул. Париске комуне бр. 1. Врање и „ПРИВРЕДНОГ ДРУШТВА ЗА ТУРИЗАМ ВР-ТУРС ДОО ВРАЊЕ“, са седиштем у Врању, ул. Есперанто бр.18/5, у вези повлашћеног и бесплатног превоза у градском и приградском превозу путника на територији града Врања. </w:t>
      </w:r>
    </w:p>
    <w:p w:rsidR="007174A9" w:rsidRPr="00521CEA" w:rsidRDefault="007174A9" w:rsidP="00521CEA">
      <w:pPr>
        <w:pStyle w:val="ListParagraph"/>
        <w:spacing w:after="0"/>
        <w:ind w:left="0"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Стамбене заједнице и станови</w:t>
      </w:r>
    </w:p>
    <w:p w:rsidR="007174A9" w:rsidRPr="00521CEA" w:rsidRDefault="007174A9" w:rsidP="00521CEA">
      <w:pPr>
        <w:pStyle w:val="ListParagraph"/>
        <w:spacing w:after="0"/>
        <w:ind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У назначеном периоду, примљена су укупно 242 предмета, од тога је решено 213 предмета, за 15 израђена обавештења, а обустављено је 14.</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У делу регистрације стамбених заједница примљено је 180 предмета и сви су решени.</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Остали запримљени и израђени акти:</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Решење о ексхумацији – 1,</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Потврда о откупу стана у целости -10 (3 обавештење странци,)</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Нацрт Уговора о закупу пословног простора – 3,</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Нацрт Уговора о купопродаји стана из јавне својине – 2,</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Промена статуса стана социјалне заштите –1 у раду,</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издавање потврде за откуп стана – 10, издато 7, а за 3 послата обавештења,</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откуп стана – 4 ( 1 решен, 1 обавештење и 2 закључака - у раду,)</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давање у закуп пословног простора – 6 (5 обавештења ,1 у раду),</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ексхумацију – 1, 1 решење,</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lastRenderedPageBreak/>
        <w:t>Захтев за закључење Уговора о закупу стана на неодређено време – 8  обавештења -обустављени,</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Пријава – 1 –обавештење,</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обрачун цене стана 1 – обавештење,</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уверење 2 – обавештење –обустављен,</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давање података -1 обавештење,</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Центра за социјални рад за давање података – 1 – обавешптење,</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Преставка – 1 – обавештење,</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Закључак о покретању поступка за исељење из стана – 2 решена,</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Решење о исељењу – 1,</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исељење из пословног простора – подрума -1-  обустављен,</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откуп подрума – 1 обавештење - обустављен,</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раскид уговора о закупу пословног простора – 2 – решена,</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санацију крова – 1 – обавештење,</w:t>
      </w:r>
    </w:p>
    <w:p w:rsidR="007174A9" w:rsidRPr="00521CEA" w:rsidRDefault="007174A9" w:rsidP="00521CEA">
      <w:pPr>
        <w:pStyle w:val="ListParagraph"/>
        <w:numPr>
          <w:ilvl w:val="0"/>
          <w:numId w:val="12"/>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Захтев за доделу социјалног стана -1- обавештење.</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Одржане:</w:t>
      </w:r>
    </w:p>
    <w:p w:rsidR="007174A9" w:rsidRPr="00521CEA" w:rsidRDefault="007174A9" w:rsidP="00521CEA">
      <w:pPr>
        <w:pStyle w:val="ListParagraph"/>
        <w:numPr>
          <w:ilvl w:val="0"/>
          <w:numId w:val="13"/>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Седница Комисије за давање у закуп пословноиг простора -8,</w:t>
      </w:r>
    </w:p>
    <w:p w:rsidR="007174A9" w:rsidRPr="00521CEA" w:rsidRDefault="007174A9" w:rsidP="00521CEA">
      <w:pPr>
        <w:pStyle w:val="ListParagraph"/>
        <w:numPr>
          <w:ilvl w:val="0"/>
          <w:numId w:val="13"/>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Седница Комисије за прибављање односно отуђење станова из јавне својине и давање у закуп -1,</w:t>
      </w:r>
    </w:p>
    <w:p w:rsidR="007174A9" w:rsidRPr="00521CEA" w:rsidRDefault="007174A9" w:rsidP="00521CEA">
      <w:pPr>
        <w:pStyle w:val="ListParagraph"/>
        <w:numPr>
          <w:ilvl w:val="0"/>
          <w:numId w:val="13"/>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Седница Комисије за непрофитни закуп – 2,</w:t>
      </w:r>
    </w:p>
    <w:p w:rsidR="007174A9" w:rsidRPr="00521CEA" w:rsidRDefault="007174A9" w:rsidP="00521CEA">
      <w:pPr>
        <w:pStyle w:val="ListParagraph"/>
        <w:numPr>
          <w:ilvl w:val="0"/>
          <w:numId w:val="13"/>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Учествовање у раду комисије за доделу станова у непрофитбилни закуп.</w:t>
      </w:r>
    </w:p>
    <w:p w:rsidR="007174A9" w:rsidRPr="00521CEA" w:rsidRDefault="007174A9" w:rsidP="00521CEA">
      <w:pPr>
        <w:pStyle w:val="ListParagraph"/>
        <w:spacing w:after="0"/>
        <w:ind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Регистроване су 4 нове Стамбене заједнице у Регистру Стамбених заједница.</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pStyle w:val="ListParagraph"/>
        <w:numPr>
          <w:ilvl w:val="0"/>
          <w:numId w:val="14"/>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Урађен је 1 закључак по службеној дужности у Регистру Стамбених заједница,</w:t>
      </w:r>
    </w:p>
    <w:p w:rsidR="007174A9" w:rsidRPr="00521CEA" w:rsidRDefault="007174A9" w:rsidP="00521CEA">
      <w:pPr>
        <w:pStyle w:val="ListParagraph"/>
        <w:numPr>
          <w:ilvl w:val="0"/>
          <w:numId w:val="14"/>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Урађена су 119 решења о промени управника у Регистру Стамбених заједница,</w:t>
      </w:r>
    </w:p>
    <w:p w:rsidR="007174A9" w:rsidRPr="00521CEA" w:rsidRDefault="007174A9" w:rsidP="00521CEA">
      <w:pPr>
        <w:pStyle w:val="ListParagraph"/>
        <w:numPr>
          <w:ilvl w:val="0"/>
          <w:numId w:val="14"/>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Урађено је 9 решења о престанку принудне управе Стамбеним заједницама,</w:t>
      </w:r>
    </w:p>
    <w:p w:rsidR="007174A9" w:rsidRPr="00521CEA" w:rsidRDefault="007174A9" w:rsidP="00521CEA">
      <w:pPr>
        <w:pStyle w:val="ListParagraph"/>
        <w:numPr>
          <w:ilvl w:val="0"/>
          <w:numId w:val="14"/>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Урађена су 32 решења о увођењу принудне управе у Стамбеним заједницама,</w:t>
      </w:r>
    </w:p>
    <w:p w:rsidR="007174A9" w:rsidRPr="00521CEA" w:rsidRDefault="007174A9" w:rsidP="00521CEA">
      <w:pPr>
        <w:pStyle w:val="ListParagraph"/>
        <w:numPr>
          <w:ilvl w:val="0"/>
          <w:numId w:val="14"/>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Урађено је 5 обавештења власницима посебних делова о избору управника,</w:t>
      </w:r>
    </w:p>
    <w:p w:rsidR="007174A9" w:rsidRPr="00521CEA" w:rsidRDefault="007174A9" w:rsidP="00521CEA">
      <w:pPr>
        <w:pStyle w:val="ListParagraph"/>
        <w:numPr>
          <w:ilvl w:val="0"/>
          <w:numId w:val="14"/>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Урађена је 21 потврда о висини накнаде за учешће у трошковима текућег одржавања и управљања Стамбеном заједницом у принудној управи,</w:t>
      </w:r>
    </w:p>
    <w:p w:rsidR="007174A9" w:rsidRPr="00521CEA" w:rsidRDefault="007174A9" w:rsidP="00521CEA">
      <w:pPr>
        <w:pStyle w:val="ListParagraph"/>
        <w:numPr>
          <w:ilvl w:val="0"/>
          <w:numId w:val="14"/>
        </w:numPr>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Урађена су 33 обавештења Комуналној инспекцији, 4 у вези ургенције увођења принудне управе, 12 обавештења о истеку мандата управника и 17 за избор управника у Стамбеним заједницама.</w:t>
      </w:r>
    </w:p>
    <w:p w:rsidR="007174A9" w:rsidRPr="00521CEA" w:rsidRDefault="007174A9" w:rsidP="00521CEA">
      <w:pPr>
        <w:spacing w:after="0"/>
        <w:ind w:right="26"/>
        <w:jc w:val="both"/>
        <w:rPr>
          <w:rFonts w:ascii="Times New Roman" w:hAnsi="Times New Roman" w:cs="Times New Roman"/>
          <w:sz w:val="24"/>
          <w:szCs w:val="24"/>
        </w:rPr>
      </w:pPr>
    </w:p>
    <w:p w:rsidR="007174A9" w:rsidRPr="00521CEA" w:rsidRDefault="007174A9" w:rsidP="00521CEA">
      <w:pPr>
        <w:pStyle w:val="BodyText"/>
        <w:ind w:right="26"/>
        <w:rPr>
          <w:sz w:val="24"/>
          <w:szCs w:val="24"/>
        </w:rPr>
      </w:pP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ПОСЛОВИ ЗАШТИТЕ ЖИВОТНЕ СРЕДИНЕ </w:t>
      </w:r>
    </w:p>
    <w:p w:rsidR="007174A9" w:rsidRPr="00521CEA" w:rsidRDefault="007174A9" w:rsidP="00521CEA">
      <w:pPr>
        <w:spacing w:after="0"/>
        <w:ind w:right="26"/>
        <w:jc w:val="both"/>
        <w:rPr>
          <w:rFonts w:ascii="Times New Roman" w:hAnsi="Times New Roman" w:cs="Times New Roman"/>
          <w:sz w:val="24"/>
          <w:szCs w:val="24"/>
          <w:lang w:val="sr-Cyrl-CS"/>
        </w:rPr>
      </w:pP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15 одржаних састанака одељења;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15 Записника са састанка одељења по захтеву за одлучивање о потреби процене утицаја на животну средину;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lastRenderedPageBreak/>
        <w:t>3 обавештења о поднетом захтеву за одлучивање о потреби процене утицаја на животну средину за заинтересоване органе;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4 обавештења о поднетом захтеву за одлучивање о потреби процене утицаја на животну средину за Месне заједнице;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3 обавештења о поднетом захтеву за одлучивање о потреби процене утицаја на животну средину за јавност,</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5 обавештења о донетом решењу за заинтересоване органе;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6 обавештења о донетом решењу за Месне заједнице;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13 обавештења за допуну захтева;</w:t>
      </w:r>
    </w:p>
    <w:p w:rsidR="007174A9" w:rsidRPr="00521CEA" w:rsidRDefault="007174A9" w:rsidP="00521CEA">
      <w:pPr>
        <w:pStyle w:val="ListParagraph"/>
        <w:numPr>
          <w:ilvl w:val="0"/>
          <w:numId w:val="15"/>
        </w:numPr>
        <w:tabs>
          <w:tab w:val="left" w:pos="2250"/>
        </w:tabs>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3 обавештењa о продужењу рока;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6 обавештења за странку;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Решења о обустави поступка;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 Решење о одбацивању захтева због ненадлежности;</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8 </w:t>
      </w:r>
      <w:r w:rsidRPr="00521CEA">
        <w:rPr>
          <w:rFonts w:ascii="Times New Roman" w:hAnsi="Times New Roman" w:cs="Times New Roman"/>
          <w:sz w:val="24"/>
          <w:szCs w:val="24"/>
          <w:lang w:val="sr-Cyrl-CS"/>
        </w:rPr>
        <w:t xml:space="preserve">Решења </w:t>
      </w:r>
      <w:r w:rsidRPr="00521CEA">
        <w:rPr>
          <w:rFonts w:ascii="Times New Roman" w:hAnsi="Times New Roman" w:cs="Times New Roman"/>
          <w:sz w:val="24"/>
          <w:szCs w:val="24"/>
        </w:rPr>
        <w:t>о одбацивању з</w:t>
      </w:r>
      <w:r w:rsidRPr="00521CEA">
        <w:rPr>
          <w:rFonts w:ascii="Times New Roman" w:hAnsi="Times New Roman" w:cs="Times New Roman"/>
          <w:sz w:val="24"/>
          <w:szCs w:val="24"/>
          <w:lang w:val="sr-Cyrl-CS"/>
        </w:rPr>
        <w:t>ахтева за одлучивање о потреби процене утицаја на животну средину;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lang w:val="sr-Cyrl-CS"/>
        </w:rPr>
        <w:t xml:space="preserve">1 Решење којим се утврђује да је </w:t>
      </w:r>
      <w:r w:rsidRPr="00521CEA">
        <w:rPr>
          <w:rFonts w:ascii="Times New Roman" w:hAnsi="Times New Roman" w:cs="Times New Roman"/>
          <w:sz w:val="24"/>
          <w:szCs w:val="24"/>
        </w:rPr>
        <w:t xml:space="preserve">потребна процена утицаја предметног пројекта на животну средину; </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lang w:val="sr-Cyrl-CS"/>
        </w:rPr>
        <w:t xml:space="preserve">3 Решења којим се утврђује да није </w:t>
      </w:r>
      <w:r w:rsidRPr="00521CEA">
        <w:rPr>
          <w:rFonts w:ascii="Times New Roman" w:hAnsi="Times New Roman" w:cs="Times New Roman"/>
          <w:sz w:val="24"/>
          <w:szCs w:val="24"/>
        </w:rPr>
        <w:t xml:space="preserve">потребна процена утицаја пројекта на животну средину; </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lang w:val="sr-Cyrl-CS"/>
        </w:rPr>
        <w:t xml:space="preserve">1 </w:t>
      </w:r>
      <w:r w:rsidRPr="00521CEA">
        <w:rPr>
          <w:rFonts w:ascii="Times New Roman" w:hAnsi="Times New Roman" w:cs="Times New Roman"/>
          <w:sz w:val="24"/>
          <w:szCs w:val="24"/>
        </w:rPr>
        <w:t>Решење о одбацивању захтева за</w:t>
      </w:r>
      <w:r w:rsidRPr="00521CEA">
        <w:rPr>
          <w:rFonts w:ascii="Times New Roman" w:hAnsi="Times New Roman" w:cs="Times New Roman"/>
          <w:sz w:val="24"/>
          <w:szCs w:val="24"/>
          <w:lang w:val="sr-Cyrl-CS"/>
        </w:rPr>
        <w:t xml:space="preserve"> издавање дозволе за складиштење </w:t>
      </w:r>
      <w:r w:rsidRPr="00521CEA">
        <w:rPr>
          <w:rFonts w:ascii="Times New Roman" w:hAnsi="Times New Roman" w:cs="Times New Roman"/>
          <w:sz w:val="24"/>
          <w:szCs w:val="24"/>
        </w:rPr>
        <w:t xml:space="preserve">неопасног </w:t>
      </w:r>
      <w:r w:rsidRPr="00521CEA">
        <w:rPr>
          <w:rFonts w:ascii="Times New Roman" w:hAnsi="Times New Roman" w:cs="Times New Roman"/>
          <w:sz w:val="24"/>
          <w:szCs w:val="24"/>
          <w:lang w:val="sr-Cyrl-CS"/>
        </w:rPr>
        <w:t>отпада;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 Решење о одбацивању захтева за издавање потврде о изузимању од обавезе прибављања дозволе за управљање отпадом;</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30 службене белешке;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29 дописа; </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w:t>
      </w:r>
      <w:r w:rsidRPr="00521CEA">
        <w:rPr>
          <w:rFonts w:ascii="Times New Roman" w:hAnsi="Times New Roman" w:cs="Times New Roman"/>
          <w:sz w:val="24"/>
          <w:szCs w:val="24"/>
          <w:lang w:val="sr-Cyrl-CS"/>
        </w:rPr>
        <w:t xml:space="preserve"> обавештење за све привредне субјекте са територије града Врања да су у обавези да доставе податке за Локални регистар извора загађивања;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Израда предлога програма квалитета ваздуха на територији града Врања и прибављање сагласности Министарства заштите животне средине на исти;</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обавештења о јавном увиду,јавној презентацији и јавној расправи о Студији о процени утицаја на животну средину за заинтересоване органе;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обавештења о јавном увиду, јавној презентацији и јавној расправи о Студији о процени утицаја на животну средину за Месне заједнице;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обавештења о јавном увиду, јавној презентацији и јавној расправи о Студији о процени утицаја на животну средину за носиоца пројекта;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обавештења о јавном увиду, јавној презентацији и јавној расправи о Студији о процени утицаја на животну средину јавност,</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Извештаја са прегледом мишљења за Техничку комисију;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3 дописа о достављању студија и захтева Техничке комисије за измену и допуну Студије о процени утицаја пројекта на животну средину за носиоца пројекта;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8 дописа о достављању студије члановима и председнику Техничке комисије;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одржане јавне расправе;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Записника са јавне расправе;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5 одржана састанка Техничке комисије;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5 Записника са састанка Техничке комисије;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lastRenderedPageBreak/>
        <w:t>5 Извештаја са састанка Техничке комисије;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3 захтева Техничке комисије за измену и допуну Студије о процени утицаја на животну средину;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5 Мишљења Техничке комисије на Студију;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Решења о давању сагласности на Студију о процени утицаја на животну средину;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2 записника </w:t>
      </w:r>
      <w:r w:rsidRPr="00521CEA">
        <w:rPr>
          <w:rFonts w:ascii="Times New Roman" w:hAnsi="Times New Roman" w:cs="Times New Roman"/>
          <w:sz w:val="24"/>
          <w:szCs w:val="24"/>
          <w:lang w:val="sr-Cyrl-CS"/>
        </w:rPr>
        <w:t>са састанка Одељења по захтеву</w:t>
      </w:r>
      <w:r w:rsidRPr="00521CEA">
        <w:rPr>
          <w:rFonts w:ascii="Times New Roman" w:hAnsi="Times New Roman" w:cs="Times New Roman"/>
          <w:sz w:val="24"/>
          <w:szCs w:val="24"/>
          <w:lang w:val="ru-RU"/>
        </w:rPr>
        <w:t xml:space="preserve"> </w:t>
      </w:r>
      <w:r w:rsidRPr="00521CEA">
        <w:rPr>
          <w:rFonts w:ascii="Times New Roman" w:hAnsi="Times New Roman" w:cs="Times New Roman"/>
          <w:sz w:val="24"/>
          <w:szCs w:val="24"/>
          <w:lang w:val="sr-Cyrl-CS"/>
        </w:rPr>
        <w:t>за давање мишљења о потреби израде Стратешке процене утицаја на животну средину;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Мишљења о приступању изради стратешке процене утицаја на животну средину;</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 Мишљење о неприступању изради стратешке процене утицаја на животну средину;</w:t>
      </w:r>
    </w:p>
    <w:p w:rsidR="007174A9" w:rsidRPr="00521CEA" w:rsidRDefault="007174A9" w:rsidP="00521CEA">
      <w:pPr>
        <w:pStyle w:val="ListParagraph"/>
        <w:numPr>
          <w:ilvl w:val="0"/>
          <w:numId w:val="15"/>
        </w:numPr>
        <w:tabs>
          <w:tab w:val="left" w:pos="1530"/>
        </w:tabs>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3 Информацијe;</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12 обавештења за објављивање података о контроли квалитета ваздуха;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10 обавештења за објављивање података о мониторингу полена;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5 организованих и обезбеђених јавних увида у предметни захтев;</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9 Анализа достављених Извештаја Завода за јавно здравље Врање о мониторингу полена на територији града Врања;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9 Анализа достављених Извештаја Завода за јавно здравље Врање о мерењу буке; </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13 Анализа достављених Извештаја Завода за јавно здравље Врање о контроли квалитета ваздуха на територији града Врања;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21 обрађен и архивиран предмет;</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2 пројекта;</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Вођење регистра издатих дозвола из области управљања отпадом;</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 xml:space="preserve">Агенцији за заштиту животне средине достављање података у вези регистра издатих дозвола; </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eastAsia="Tahoma" w:hAnsi="Times New Roman" w:cs="Times New Roman"/>
          <w:sz w:val="24"/>
          <w:szCs w:val="24"/>
        </w:rPr>
        <w:t>Агенцији за заштиту животне средине достављање обавештења из мониторинга за израду Извештаја о стању животне средине;</w:t>
      </w:r>
    </w:p>
    <w:p w:rsidR="007174A9" w:rsidRPr="00521CEA" w:rsidRDefault="007174A9" w:rsidP="00521CEA">
      <w:pPr>
        <w:pStyle w:val="ListParagraph"/>
        <w:numPr>
          <w:ilvl w:val="0"/>
          <w:numId w:val="15"/>
        </w:numPr>
        <w:suppressAutoHyphens/>
        <w:spacing w:after="0" w:line="240" w:lineRule="auto"/>
        <w:ind w:right="26"/>
        <w:jc w:val="both"/>
        <w:rPr>
          <w:rFonts w:ascii="Times New Roman" w:hAnsi="Times New Roman" w:cs="Times New Roman"/>
          <w:sz w:val="24"/>
          <w:szCs w:val="24"/>
        </w:rPr>
      </w:pPr>
      <w:r w:rsidRPr="00521CEA">
        <w:rPr>
          <w:rFonts w:ascii="Times New Roman" w:hAnsi="Times New Roman" w:cs="Times New Roman"/>
          <w:sz w:val="24"/>
          <w:szCs w:val="24"/>
        </w:rPr>
        <w:t>Унос података о несанитарним и дивљим депонијама (обрасци ДЕП 1 и ДЕП 2) за протеклу годину са територије града у информациони систем Националног регистра извора загађивања животне средине који води Агенција за заштиту животне средине.</w:t>
      </w:r>
    </w:p>
    <w:p w:rsidR="007174A9" w:rsidRPr="00521CEA" w:rsidRDefault="007174A9" w:rsidP="00521CEA">
      <w:pPr>
        <w:spacing w:after="0"/>
        <w:ind w:right="26"/>
        <w:jc w:val="both"/>
        <w:rPr>
          <w:rFonts w:ascii="Times New Roman" w:hAnsi="Times New Roman" w:cs="Times New Roman"/>
          <w:sz w:val="24"/>
          <w:szCs w:val="24"/>
        </w:rPr>
      </w:pPr>
      <w:r w:rsidRPr="00521CEA">
        <w:rPr>
          <w:rFonts w:ascii="Times New Roman" w:hAnsi="Times New Roman" w:cs="Times New Roman"/>
          <w:sz w:val="24"/>
          <w:szCs w:val="24"/>
        </w:rPr>
        <w:t>По службеној дужности покренути су управни поступци и о свим предузетим мерама обавештене су странке и заинтересовани органи.</w:t>
      </w:r>
    </w:p>
    <w:p w:rsidR="007174A9" w:rsidRPr="002E3B1F" w:rsidRDefault="007174A9" w:rsidP="007174A9">
      <w:pPr>
        <w:ind w:right="26"/>
        <w:jc w:val="both"/>
      </w:pPr>
    </w:p>
    <w:p w:rsidR="001011B8" w:rsidRPr="00521CEA" w:rsidRDefault="00D759E3" w:rsidP="008F7349">
      <w:pPr>
        <w:spacing w:after="0" w:line="240" w:lineRule="auto"/>
        <w:jc w:val="both"/>
        <w:rPr>
          <w:bCs/>
        </w:rPr>
      </w:pPr>
      <w:r>
        <w:rPr>
          <w:bCs/>
          <w:lang w:val="sr-Cyrl-CS"/>
        </w:rPr>
        <w:br w:type="page"/>
      </w:r>
    </w:p>
    <w:p w:rsidR="001011B8" w:rsidRPr="007174A9" w:rsidRDefault="001011B8" w:rsidP="008F7349">
      <w:pPr>
        <w:pStyle w:val="7podnas"/>
        <w:jc w:val="center"/>
        <w:rPr>
          <w:b/>
          <w:sz w:val="28"/>
          <w:szCs w:val="28"/>
        </w:rPr>
      </w:pPr>
      <w:bookmarkStart w:id="3" w:name="sadrzaj21"/>
      <w:bookmarkEnd w:id="3"/>
      <w:r w:rsidRPr="007174A9">
        <w:rPr>
          <w:b/>
          <w:sz w:val="28"/>
          <w:szCs w:val="28"/>
        </w:rPr>
        <w:lastRenderedPageBreak/>
        <w:t>4. Одељење за друштвене делатности</w:t>
      </w:r>
    </w:p>
    <w:p w:rsidR="001011B8" w:rsidRPr="00521CEA" w:rsidRDefault="001011B8" w:rsidP="008F7349">
      <w:pPr>
        <w:pStyle w:val="1tekst"/>
        <w:jc w:val="both"/>
      </w:pPr>
      <w:bookmarkStart w:id="4" w:name="clan_21"/>
      <w:bookmarkEnd w:id="4"/>
      <w:r w:rsidRPr="00521CEA">
        <w:rPr>
          <w:bCs/>
        </w:rPr>
        <w:t>Одељење за друштвене делатности</w:t>
      </w:r>
      <w:r w:rsidRPr="00521CEA">
        <w:t xml:space="preserve"> обавља послове који се односе на: реализацију прописа у областима образовања, културе, спорта, физичке културе, информисања, верских заједница, младих, здравствене и социјалне заштите, из надлежности локалне самоуправе, припрему нацрта аката које доносе органи града и старање о њиховој примени, предлагање начина спровођења мера утврђених у стратешким и другим документима из ових области, организовање послова израде стратегија и пројеката за потребе локалне самоуправе и непосредно учествовање у њиховој примени, организовање и пружање стручне помоћи у пословима у вези са припремом докумената за реализацију конкурса за финансирање и суфинансирање пројеката у овим областима, вршење надзора над радом установа и организација у овим областима, и сл. </w:t>
      </w:r>
    </w:p>
    <w:p w:rsidR="001011B8" w:rsidRPr="00521CEA" w:rsidRDefault="001011B8" w:rsidP="008F7349">
      <w:pPr>
        <w:pStyle w:val="1tekst"/>
        <w:jc w:val="both"/>
      </w:pPr>
      <w:r w:rsidRPr="00521CEA">
        <w:t xml:space="preserve">У области образовања обавља послове који се односе на планирање развоја делатности предшколских установа, основних и средњих школа. Учествује у планирању средстава за материјалне трошкове и инвестиције за предшколско, основно и средње образовање и врши надзор над коришћењем тих средстава, у складу са законом. Предлаже мрежу дечјих вртића и основних школа у складу са законом. Прати упис деце у предшколској установи, похађање и реализацију припремног предшколског програма. Врши евидентирање деце за упис у први разред основне школе и прати редовно похађање основне школе. Обавља послове координатора интерресорне комисије и обезбеђивања услова за пружање додатне образовне подршке деци и ученицима. Планира средства у области предшколског, основног и средњег образовања за стручно усавршавање и превоз запослених, средства за превоз ученика основних школа који имају пребивалиште на законом одређеној удаљености од седишта школе, повластице за превоз ученика средњих школа у међумесном саобраћају; средства за превоз ученика на међуопштинским и републичким такмичењима, као и друге расходе за везане за материјалне трошкове у овој области. У области ученичког и студентског стандарда обавља послове на остваривању права ученика и студената на коришћење кредита и стипендија, које обезбеђује Република, смештај ученика и студената у домове, води управни поступак за остваривање права деце и ученика из надлежности локалне самоуправе. </w:t>
      </w:r>
    </w:p>
    <w:p w:rsidR="001011B8" w:rsidRPr="00521CEA" w:rsidRDefault="001011B8" w:rsidP="008F7349">
      <w:pPr>
        <w:pStyle w:val="1tekst"/>
        <w:jc w:val="both"/>
      </w:pPr>
      <w:r w:rsidRPr="00521CEA">
        <w:t xml:space="preserve">У области културе обавља послове који се односе на: планирање развоја делатности културе, обезбеђивање услова за одржавање и спровођење програма установа културе, обезбеђивање услова за рад самосталних уметника, развој културно-уметничког аматеризма и заштиту културно-уметничких добара, уметничког стваралаштва, библиотечке и друге културне делатности, успостављање културно-уметничке сарадње са институцијама других градова и општина у земљи и иностранству. Даје иницијативе за додељивање награда и признања у области културно-уметничког стваралаштва. Предлаже планове за изградњу, одржавање и обнову споменика културе, спомен обележја и верских објеката. Иницира и прати интерсекторску сарадњу у области јавних служби, као и сарадњу јавног, приватног и цивилног сектора у области културе. Организује вођење информационо-документационих послова и управља базом података. Организује послове и непосредно учествује у изради анализа, информација и извештаја за потребе органа града и обавља остале послове у складу са законом и другим прописима којима се уређује област културе. </w:t>
      </w:r>
    </w:p>
    <w:p w:rsidR="001011B8" w:rsidRPr="00521CEA" w:rsidRDefault="001011B8" w:rsidP="008F7349">
      <w:pPr>
        <w:pStyle w:val="1tekst"/>
        <w:jc w:val="both"/>
      </w:pPr>
      <w:r w:rsidRPr="00521CEA">
        <w:lastRenderedPageBreak/>
        <w:t xml:space="preserve">У области информисања обавља послове који се односе на праћење, унапређење и подизање нивоа јавног информисања, подршку унапређењу јавног информисања кроз конкурсе, иницирање и унапређење комуникације са свим актерима јавног информисања и медијско образовање. </w:t>
      </w:r>
    </w:p>
    <w:p w:rsidR="001011B8" w:rsidRPr="00521CEA" w:rsidRDefault="001011B8" w:rsidP="008F7349">
      <w:pPr>
        <w:pStyle w:val="1tekst"/>
        <w:jc w:val="both"/>
      </w:pPr>
      <w:r w:rsidRPr="00521CEA">
        <w:t xml:space="preserve">У области спорта и физичке културе обављају се послови који се односе на: обезбеђивање услова за изградњу, одржавање и коришћење спортских објеката у којима се остварују потребе у области спорта у граду, организацију и реализацију школских спортских такмичења на нивоу града, округа и Републике, старање о обезбеђивању посебних услова за повећање обухвата и квалитета рада са младим спортским талентима, предлагање критеријума за финансирање делатности организација у области спорта, праћење реализације програма установе чији је оснивач град, као и других организација којима се доприноси задовољавању потреба грађана у области спорта на нивоу града, старање о организовању и одржавању спортских такмичења и манифестација од значаја за град, старање о обезбеђењу услова за рад спортских стручњака у организацијама у области спорта на територији града и обављање осталих послова у складу са законом и другим прописима којима се уређује ова област. </w:t>
      </w:r>
    </w:p>
    <w:p w:rsidR="001011B8" w:rsidRPr="00521CEA" w:rsidRDefault="001011B8" w:rsidP="008F7349">
      <w:pPr>
        <w:pStyle w:val="1tekst"/>
        <w:jc w:val="both"/>
      </w:pPr>
      <w:r w:rsidRPr="00521CEA">
        <w:t xml:space="preserve">Обавља послове који се односе на подстицање различитих активности и програма младих и стварање услова за укључивање младих у друштвени живот и процесе одлучивања. Пружа помоћ у стварању услова за организовање омладинских активности и делатности омладинских организација, сарадњу са локалним удружењима младих у вези са имплементацијом локалних стратегија, организовању различитих врста обука младих ради њиховог већег укључивања у волонтерски рад и боље коришћење слободног времена. Одељење прати реализацију локалних пројеката за младе у складу са стратешким документима и обавља друге послове у складу са прописима којима се уређује ова област. </w:t>
      </w:r>
    </w:p>
    <w:p w:rsidR="001011B8" w:rsidRPr="00521CEA" w:rsidRDefault="001011B8" w:rsidP="008F7349">
      <w:pPr>
        <w:pStyle w:val="1tekst"/>
        <w:jc w:val="both"/>
      </w:pPr>
      <w:r w:rsidRPr="00521CEA">
        <w:t xml:space="preserve">У области здравства обавља послове: планирања развоја примарне здравствене заштите на територији града, праћење организације, рада и функционисања здравствених установа чији је оснивач град и предлагање мера за унапређење квалитета њиховог рада. Организује послове на праћењу здравственог стања становништва, стара се о спровођењу утврђених приоритета у здравственој заштити и заштити права пацијената. Иницира и учествује у планирању и остваривању програма за очување и заштиту здравља од загађене животне средине проузроковане штетним и опасним материјама у ваздуху, води и земљишту, одлагањем отпадних материја, опасних хемикалија, изворима јонизирајућих и нејонизирајућих зрачења, буком и вибрацијама на територији града. Координира, подстиче, организује и усмерава спровођење здравствене заштите која се остварује делатношћу органа Града, грађана, предузећа, социјалних, образовних и других установа и организација и сарађује са стручним организацијама, савезима и удружењима на пословима развоја здравствене заштите, обавља послове у вези са остваривањем оснивачких права према здравственим установама чији је оснивач град. Обавља стручне и административне послове Савета за здравство и друга стручна радна тела органа града. </w:t>
      </w:r>
    </w:p>
    <w:p w:rsidR="001011B8" w:rsidRPr="00521CEA" w:rsidRDefault="001011B8" w:rsidP="008F7349">
      <w:pPr>
        <w:pStyle w:val="1tekst"/>
        <w:jc w:val="both"/>
      </w:pPr>
      <w:r w:rsidRPr="00521CEA">
        <w:t xml:space="preserve">У области социјалне заштите обавља послове који се односе на учешће у доношењу програма унапређења социјалне заштите и његовој реализацији, предлаже утврђивање проширених права у области социјалне заштите у складу са потребама грађана и </w:t>
      </w:r>
      <w:r w:rsidRPr="00521CEA">
        <w:lastRenderedPageBreak/>
        <w:t xml:space="preserve">могућностима локалне самоуправе, утврђује критеријуме и мерила за одређивање цена услуга у установама социјалне заштите чији је оснивач град и критеријуме и мерила за остваривање права корисника социјалне заштите, врши обезбеђивање дневних услуга у заједници (права на помоћ у кући, дневни боравак и др.), привремени смештај у установама социјалне заштите (прихватилиште и предах смештај), пружање једнократне помоћи и других услуга социјалног рада и облика социјалне заштите у складу са прописима органа града. Прати потребе социјално угрожених лица, лица са посебним потребама и других лица којима је потребна организована помоћ за савладавање социјалних и животних тешкоћа и предлаже мере у циљу њихове заштите, рехабилитације и социјализације, пружа помоћ развоју различитих облика самопомоћи и солидарности са лицима са посебним потребама, прати и координира рад инвалидских и социјалнохуманитарних организација и удружења грађана у области социјалне заштите и реализацију њихових програма и пројеката за која се средства обезбеђују у буџету града, обавља послове везане за одлучивање о стицању статуса енергетски угроженог купца електричне енергије у складу са законом. Обавља послове у вези са остваривањем оснивачких права према установама социјалне заштите чији је оснивач град и остале послове у складу са законом и другим прописима којима се уређује област социјалне заштите. </w:t>
      </w:r>
    </w:p>
    <w:p w:rsidR="001011B8" w:rsidRPr="00521CEA" w:rsidRDefault="001011B8" w:rsidP="008F7349">
      <w:pPr>
        <w:pStyle w:val="1tekst"/>
        <w:jc w:val="both"/>
      </w:pPr>
      <w:r w:rsidRPr="00521CEA">
        <w:t xml:space="preserve">У овом Одељењу обављају се, као поверени послови дечије заштите и борачко-инвалидске заштите. </w:t>
      </w:r>
    </w:p>
    <w:p w:rsidR="001011B8" w:rsidRPr="00521CEA" w:rsidRDefault="001011B8" w:rsidP="008F7349">
      <w:pPr>
        <w:pStyle w:val="1tekst"/>
        <w:jc w:val="both"/>
      </w:pPr>
      <w:r w:rsidRPr="00521CEA">
        <w:t xml:space="preserve">У области дечије заштите обављају се послови везани за финансијску подршку породици са децом; утврђивање права на дечији додатак и накнаду зараде за време породиљског одсуства; родитељски додатак и друга права у складу са законом. </w:t>
      </w:r>
    </w:p>
    <w:p w:rsidR="001011B8" w:rsidRPr="00521CEA" w:rsidRDefault="001011B8" w:rsidP="008F7349">
      <w:pPr>
        <w:pStyle w:val="1tekst"/>
        <w:jc w:val="both"/>
      </w:pPr>
      <w:r w:rsidRPr="00521CEA">
        <w:t xml:space="preserve">У области борачко-инвалидске заштите обављају се послови у вези са признавањем права у области борачко-инвалидске заштите и заштите цивилних инвалида рата и чланова њихових породица, у складу са законом и прописима органа Града. </w:t>
      </w:r>
    </w:p>
    <w:p w:rsidR="001011B8" w:rsidRPr="00521CEA" w:rsidRDefault="001011B8" w:rsidP="008F7349">
      <w:pPr>
        <w:pStyle w:val="1tekst"/>
        <w:jc w:val="both"/>
      </w:pPr>
      <w:r w:rsidRPr="00521CEA">
        <w:t>У Одељењу се обављају организациони послови на збрињавању избеглица и расељених лица; остваривању права на промени места боравка и престанку статуса избеглих и расељених лица; спровођење активности на изградњи стамбених објеката ради интеграције; послови везани за мигранте и лица у реадмисији.</w:t>
      </w:r>
    </w:p>
    <w:p w:rsidR="001011B8" w:rsidRPr="00521CEA" w:rsidRDefault="001011B8" w:rsidP="008F7349">
      <w:pPr>
        <w:pStyle w:val="1tekst"/>
        <w:jc w:val="both"/>
      </w:pPr>
      <w:r w:rsidRPr="00521CEA">
        <w:t>Прати конкурсе и јавне позиве домаћих и страних донатора, учествује у изради пројектних предлога и врши имплементацију пројеката из делокруга своје надлежности.</w:t>
      </w:r>
    </w:p>
    <w:p w:rsidR="007174A9" w:rsidRPr="00D759E3" w:rsidRDefault="001011B8" w:rsidP="00D759E3">
      <w:pPr>
        <w:pStyle w:val="1tekst"/>
        <w:jc w:val="both"/>
        <w:rPr>
          <w:b/>
        </w:rPr>
      </w:pPr>
      <w:r w:rsidRPr="00521CEA">
        <w:t>Врши идентификацију и предлагање развојних мера за унапређење развоја Града у сарадњи са осталим организационим јединицама Градске управе, надлежним јавним предузећима и осталим органима у оквиру своје надлежности.</w:t>
      </w:r>
      <w:r w:rsidR="008F7349" w:rsidRPr="00521CEA">
        <w:t xml:space="preserve"> </w:t>
      </w:r>
      <w:r w:rsidRPr="00521CEA">
        <w:t>Одељење обавља и друге послове у складу са законом и прописима којима се уређују поменут</w:t>
      </w:r>
      <w:r w:rsidR="008F7349" w:rsidRPr="00521CEA">
        <w:t>e области.</w:t>
      </w:r>
      <w:r w:rsidR="008F7349" w:rsidRPr="007174A9">
        <w:rPr>
          <w:b/>
        </w:rPr>
        <w:t xml:space="preserve"> </w:t>
      </w:r>
      <w:r w:rsidRPr="007174A9">
        <w:rPr>
          <w:b/>
        </w:rPr>
        <w:br/>
      </w:r>
    </w:p>
    <w:p w:rsidR="007174A9" w:rsidRPr="00D55650" w:rsidRDefault="007174A9" w:rsidP="007174A9">
      <w:pPr>
        <w:pStyle w:val="BodyText"/>
        <w:spacing w:line="240" w:lineRule="auto"/>
        <w:rPr>
          <w:sz w:val="24"/>
          <w:szCs w:val="24"/>
        </w:rPr>
      </w:pPr>
      <w:r w:rsidRPr="00D55650">
        <w:rPr>
          <w:sz w:val="24"/>
          <w:szCs w:val="24"/>
        </w:rPr>
        <w:lastRenderedPageBreak/>
        <w:t>Одељење,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w:t>
      </w:r>
    </w:p>
    <w:p w:rsidR="007174A9" w:rsidRPr="00D55650" w:rsidRDefault="007174A9" w:rsidP="007174A9">
      <w:pPr>
        <w:pStyle w:val="BodyText"/>
        <w:spacing w:line="240" w:lineRule="auto"/>
        <w:rPr>
          <w:sz w:val="24"/>
          <w:szCs w:val="24"/>
        </w:rPr>
      </w:pPr>
      <w:r w:rsidRPr="00D55650">
        <w:rPr>
          <w:sz w:val="24"/>
          <w:szCs w:val="24"/>
        </w:rPr>
        <w:t>Правни основ за рад Одељења налази се у  Закону о локалној самоуправи, Закону о раду; Закону о општем управном поступку; Закону о финансијској подршци породици са децом; Закону о наследству; Закону о избеглицама и миграцијама; Закону о основним правима бораца, војних инвалида и породица палих бораца; Закону о правима цивилних инвалида рата; Закону о основама система образовања и васпитања; Закону о предшколском васпитању и образовању; Закону о култури;  Закону о спорту; Уредби о енергетски угроженом купцу</w:t>
      </w:r>
      <w:r w:rsidRPr="00D55650">
        <w:rPr>
          <w:sz w:val="24"/>
          <w:szCs w:val="24"/>
          <w:lang w:val="en-US"/>
        </w:rPr>
        <w:t>,</w:t>
      </w:r>
      <w:r w:rsidRPr="00D55650">
        <w:rPr>
          <w:sz w:val="24"/>
          <w:szCs w:val="24"/>
        </w:rPr>
        <w:t xml:space="preserve"> Правилнику о ближим условима и начину остваривања права на финансијску подршку породици са децом,Правилнику о материјалној подршци породици са дуплим близанцима и тројкама, Правилнику о бесплатном и повлашћеном превозу у градском и приградском саобраћају на територији града Врања; Правилнику о мерилима и критеријумима за доделу новчаних средстава за помоћ деци и омладини са територије града Врања оболелој од малигнитета и других тешких болести; Одлуци о материјалној подршци породици са децом на територији града Врања;  Одлуци о материјалном обезбеђењу учесника НОР-а, припадника Југословенске војске у отаџбини и Равногорског покрета; правилницима донетим од стране Скупштине града и Градског већа Града Врања; смерницама, закључцима и инструкцијама надлежног Министарства. Запослени у Одељењу учествовали су у реализацији пројеката од стране Комесаријата за избеглице и миграције и пружању савета-упутстава корисницима права у непосредном контакту.</w:t>
      </w:r>
    </w:p>
    <w:p w:rsidR="007174A9" w:rsidRPr="00D55650" w:rsidRDefault="007174A9" w:rsidP="007174A9">
      <w:pPr>
        <w:pStyle w:val="Heading1"/>
        <w:spacing w:before="205"/>
        <w:ind w:left="0"/>
        <w:jc w:val="both"/>
        <w:rPr>
          <w:b w:val="0"/>
        </w:rPr>
      </w:pPr>
      <w:r w:rsidRPr="00D55650">
        <w:rPr>
          <w:b w:val="0"/>
        </w:rPr>
        <w:t>ОДСЕК ЗА ДРУШТВЕНУ БРИГУ О ДЕЦИ</w:t>
      </w:r>
    </w:p>
    <w:p w:rsidR="007174A9" w:rsidRPr="00D55650" w:rsidRDefault="007174A9" w:rsidP="007174A9">
      <w:pPr>
        <w:pStyle w:val="Heading1"/>
        <w:spacing w:before="205"/>
        <w:ind w:left="0"/>
        <w:jc w:val="both"/>
        <w:rPr>
          <w:b w:val="0"/>
          <w:shd w:val="clear" w:color="auto" w:fill="FFFFFF"/>
        </w:rPr>
      </w:pPr>
      <w:r w:rsidRPr="00D55650">
        <w:rPr>
          <w:b w:val="0"/>
          <w:shd w:val="clear" w:color="auto" w:fill="FFFFFF"/>
        </w:rPr>
        <w:t>Одсек обавља послове државне управе које је Република поверила Граду у области финансијске подршке породици са децом</w:t>
      </w:r>
      <w:r w:rsidRPr="00D55650">
        <w:rPr>
          <w:b w:val="0"/>
        </w:rPr>
        <w:t>, а односе се на</w:t>
      </w:r>
      <w:r w:rsidRPr="00D55650">
        <w:rPr>
          <w:b w:val="0"/>
          <w:shd w:val="clear" w:color="auto" w:fill="FFFFFF"/>
        </w:rPr>
        <w:t xml:space="preserve"> спровођење првостепеног управног поступка о признавању права на дечији додатак, родитељски додатак, накнаду зараде за време породиљског одсуства, одсуства са рада ради неге детета и одсуства са рада ради посебне неге детета; накнаду трошкова боравка у предшколској установи за децу са сметњама у развоју и децу са инвалидитетом, за децу корисника новчане социјалне помоћи и децу без родитељског старања; спровођење првостепеног управног поступка о стицању статуса енергетски угроженог купца. </w:t>
      </w:r>
    </w:p>
    <w:p w:rsidR="007174A9" w:rsidRPr="00D55650" w:rsidRDefault="007174A9" w:rsidP="007174A9">
      <w:pPr>
        <w:pStyle w:val="Heading1"/>
        <w:spacing w:before="205"/>
        <w:ind w:left="0"/>
        <w:jc w:val="both"/>
        <w:rPr>
          <w:b w:val="0"/>
          <w:shd w:val="clear" w:color="auto" w:fill="FFFFFF"/>
        </w:rPr>
      </w:pPr>
      <w:r w:rsidRPr="00D55650">
        <w:rPr>
          <w:b w:val="0"/>
          <w:shd w:val="clear" w:color="auto" w:fill="FFFFFF"/>
        </w:rPr>
        <w:t xml:space="preserve">У оквиру Одсека се обављају и канцеларијски послови, послови административно-техничке природе, послови пријема захтева и поднеска, послови формирања предмета, праћења кретања предмета, експедиције решења и архивирање документације; комплетирање, припрема и достава предмета надлежном министарству, као другостепеном органу, ради решавања по жалби. </w:t>
      </w:r>
    </w:p>
    <w:p w:rsidR="007174A9" w:rsidRPr="00D55650" w:rsidRDefault="007174A9" w:rsidP="007174A9">
      <w:pPr>
        <w:pStyle w:val="Heading1"/>
        <w:spacing w:before="205"/>
        <w:ind w:left="0"/>
        <w:jc w:val="both"/>
        <w:rPr>
          <w:b w:val="0"/>
          <w:shd w:val="clear" w:color="auto" w:fill="FFFFFF"/>
        </w:rPr>
      </w:pPr>
      <w:r w:rsidRPr="00D55650">
        <w:rPr>
          <w:b w:val="0"/>
          <w:shd w:val="clear" w:color="auto" w:fill="FFFFFF"/>
        </w:rPr>
        <w:t>Одсек обавља и послове локалне самоуправе у виду спровођења одлука о материјалној подршци породици са децом на територији града Врања, решава о праву на материјалну подршку за новорођено дете, право на материјалну подршку за треће и свако наредно дете и подршку породици са дуплим близанцима и тројкама, на бесплатан боравак у предшколској установи.</w:t>
      </w:r>
    </w:p>
    <w:p w:rsidR="007174A9" w:rsidRPr="00D55650" w:rsidRDefault="007174A9" w:rsidP="007174A9">
      <w:pPr>
        <w:pStyle w:val="Heading1"/>
        <w:spacing w:before="205"/>
        <w:ind w:left="0"/>
        <w:jc w:val="both"/>
        <w:rPr>
          <w:b w:val="0"/>
        </w:rPr>
      </w:pPr>
      <w:r w:rsidRPr="00D55650">
        <w:rPr>
          <w:b w:val="0"/>
        </w:rPr>
        <w:t>Извештај по рефератима:</w:t>
      </w:r>
    </w:p>
    <w:p w:rsidR="007174A9" w:rsidRPr="00D55650" w:rsidRDefault="007174A9" w:rsidP="007174A9">
      <w:pPr>
        <w:pStyle w:val="Heading1"/>
        <w:spacing w:before="205"/>
        <w:ind w:left="0"/>
        <w:jc w:val="both"/>
        <w:rPr>
          <w:b w:val="0"/>
        </w:rPr>
      </w:pPr>
    </w:p>
    <w:p w:rsidR="007174A9" w:rsidRPr="00D55650" w:rsidRDefault="007174A9" w:rsidP="007174A9">
      <w:pPr>
        <w:pStyle w:val="ListParagraph"/>
        <w:widowControl w:val="0"/>
        <w:numPr>
          <w:ilvl w:val="0"/>
          <w:numId w:val="18"/>
        </w:numPr>
        <w:autoSpaceDE w:val="0"/>
        <w:autoSpaceDN w:val="0"/>
        <w:spacing w:after="0" w:line="240" w:lineRule="auto"/>
        <w:ind w:left="360"/>
        <w:contextualSpacing w:val="0"/>
        <w:jc w:val="both"/>
        <w:rPr>
          <w:rFonts w:ascii="Times New Roman" w:hAnsi="Times New Roman" w:cs="Times New Roman"/>
          <w:sz w:val="24"/>
          <w:szCs w:val="24"/>
          <w:lang w:val="sr-Cyrl-CS"/>
        </w:rPr>
      </w:pPr>
      <w:r w:rsidRPr="00D55650">
        <w:rPr>
          <w:rFonts w:ascii="Times New Roman" w:hAnsi="Times New Roman" w:cs="Times New Roman"/>
          <w:sz w:val="24"/>
          <w:szCs w:val="24"/>
        </w:rPr>
        <w:lastRenderedPageBreak/>
        <w:t xml:space="preserve">Дечији додатак – </w:t>
      </w:r>
      <w:r>
        <w:rPr>
          <w:rFonts w:ascii="Times New Roman" w:hAnsi="Times New Roman" w:cs="Times New Roman"/>
          <w:sz w:val="24"/>
          <w:szCs w:val="24"/>
        </w:rPr>
        <w:t>формирано</w:t>
      </w:r>
      <w:r w:rsidRPr="00D55650">
        <w:rPr>
          <w:rFonts w:ascii="Times New Roman" w:hAnsi="Times New Roman" w:cs="Times New Roman"/>
          <w:sz w:val="24"/>
          <w:szCs w:val="24"/>
        </w:rPr>
        <w:t xml:space="preserve"> је 2159</w:t>
      </w:r>
      <w:r w:rsidRPr="00D55650">
        <w:rPr>
          <w:rFonts w:ascii="Times New Roman" w:hAnsi="Times New Roman" w:cs="Times New Roman"/>
          <w:sz w:val="24"/>
          <w:szCs w:val="24"/>
          <w:lang w:val="sr-Cyrl-CS"/>
        </w:rPr>
        <w:t xml:space="preserve"> предмета од којих је </w:t>
      </w:r>
      <w:r w:rsidRPr="00D55650">
        <w:rPr>
          <w:rFonts w:ascii="Times New Roman" w:hAnsi="Times New Roman" w:cs="Times New Roman"/>
          <w:sz w:val="24"/>
          <w:szCs w:val="24"/>
        </w:rPr>
        <w:t>2148</w:t>
      </w:r>
      <w:r w:rsidRPr="00D55650">
        <w:rPr>
          <w:rFonts w:ascii="Times New Roman" w:hAnsi="Times New Roman" w:cs="Times New Roman"/>
          <w:sz w:val="24"/>
          <w:szCs w:val="24"/>
          <w:lang w:val="sr-Cyrl-CS"/>
        </w:rPr>
        <w:t xml:space="preserve"> предмета решено, осталих 11</w:t>
      </w:r>
      <w:r w:rsidRPr="00D55650">
        <w:rPr>
          <w:rFonts w:ascii="Times New Roman" w:hAnsi="Times New Roman" w:cs="Times New Roman"/>
          <w:sz w:val="24"/>
          <w:szCs w:val="24"/>
        </w:rPr>
        <w:t xml:space="preserve"> је у  поступку</w:t>
      </w:r>
      <w:r w:rsidRPr="00D55650">
        <w:rPr>
          <w:rFonts w:ascii="Times New Roman" w:hAnsi="Times New Roman" w:cs="Times New Roman"/>
          <w:sz w:val="24"/>
          <w:szCs w:val="24"/>
          <w:lang w:val="sr-Cyrl-CS"/>
        </w:rPr>
        <w:t xml:space="preserve">. </w:t>
      </w:r>
    </w:p>
    <w:p w:rsidR="007174A9" w:rsidRPr="00D55650" w:rsidRDefault="007174A9" w:rsidP="007174A9">
      <w:pPr>
        <w:pStyle w:val="ListParagraph"/>
        <w:widowControl w:val="0"/>
        <w:numPr>
          <w:ilvl w:val="0"/>
          <w:numId w:val="18"/>
        </w:numPr>
        <w:autoSpaceDE w:val="0"/>
        <w:autoSpaceDN w:val="0"/>
        <w:spacing w:after="0" w:line="240" w:lineRule="auto"/>
        <w:ind w:left="360"/>
        <w:contextualSpacing w:val="0"/>
        <w:jc w:val="both"/>
        <w:rPr>
          <w:rFonts w:ascii="Times New Roman" w:hAnsi="Times New Roman" w:cs="Times New Roman"/>
          <w:sz w:val="24"/>
          <w:szCs w:val="24"/>
          <w:lang w:val="sr-Cyrl-CS"/>
        </w:rPr>
      </w:pPr>
      <w:r w:rsidRPr="00D55650">
        <w:rPr>
          <w:rFonts w:ascii="Times New Roman" w:hAnsi="Times New Roman" w:cs="Times New Roman"/>
          <w:sz w:val="24"/>
          <w:szCs w:val="24"/>
        </w:rPr>
        <w:t>Родитељски додатак – поднето је 620</w:t>
      </w:r>
      <w:r w:rsidRPr="00D55650">
        <w:rPr>
          <w:rFonts w:ascii="Times New Roman" w:hAnsi="Times New Roman" w:cs="Times New Roman"/>
          <w:sz w:val="24"/>
          <w:szCs w:val="24"/>
          <w:lang w:val="sr-Cyrl-CS"/>
        </w:rPr>
        <w:t xml:space="preserve"> захтева од којих је решено </w:t>
      </w:r>
      <w:r w:rsidRPr="00D55650">
        <w:rPr>
          <w:rFonts w:ascii="Times New Roman" w:hAnsi="Times New Roman" w:cs="Times New Roman"/>
          <w:sz w:val="24"/>
          <w:szCs w:val="24"/>
        </w:rPr>
        <w:t xml:space="preserve">572, а 48 </w:t>
      </w:r>
      <w:r w:rsidRPr="00D55650">
        <w:rPr>
          <w:rFonts w:ascii="Times New Roman" w:hAnsi="Times New Roman" w:cs="Times New Roman"/>
          <w:sz w:val="24"/>
          <w:szCs w:val="24"/>
          <w:lang w:val="sr-Cyrl-CS"/>
        </w:rPr>
        <w:t>су у поступку решавања.</w:t>
      </w:r>
    </w:p>
    <w:p w:rsidR="007174A9" w:rsidRPr="00D55650" w:rsidRDefault="007174A9" w:rsidP="007174A9">
      <w:pPr>
        <w:pStyle w:val="ListParagraph"/>
        <w:widowControl w:val="0"/>
        <w:numPr>
          <w:ilvl w:val="0"/>
          <w:numId w:val="18"/>
        </w:numPr>
        <w:autoSpaceDE w:val="0"/>
        <w:autoSpaceDN w:val="0"/>
        <w:spacing w:after="0" w:line="240" w:lineRule="auto"/>
        <w:ind w:left="360"/>
        <w:contextualSpacing w:val="0"/>
        <w:jc w:val="both"/>
        <w:rPr>
          <w:rFonts w:ascii="Times New Roman" w:hAnsi="Times New Roman" w:cs="Times New Roman"/>
          <w:sz w:val="24"/>
          <w:szCs w:val="24"/>
          <w:lang w:val="sr-Cyrl-CS"/>
        </w:rPr>
      </w:pPr>
      <w:r w:rsidRPr="00D55650">
        <w:rPr>
          <w:rFonts w:ascii="Times New Roman" w:hAnsi="Times New Roman" w:cs="Times New Roman"/>
          <w:sz w:val="24"/>
          <w:szCs w:val="24"/>
        </w:rPr>
        <w:t xml:space="preserve">Једнократна новчана помоћ новорођеним бебама - </w:t>
      </w:r>
      <w:r w:rsidRPr="00D55650">
        <w:rPr>
          <w:rFonts w:ascii="Times New Roman" w:hAnsi="Times New Roman" w:cs="Times New Roman"/>
          <w:sz w:val="24"/>
          <w:szCs w:val="24"/>
          <w:lang w:val="sr-Cyrl-CS"/>
        </w:rPr>
        <w:t xml:space="preserve"> 556 захтева , од тога 520 решено предмета, остали  36 су у поступку решавања (средства из буџета града Врања)</w:t>
      </w:r>
    </w:p>
    <w:p w:rsidR="007174A9" w:rsidRPr="00D55650" w:rsidRDefault="007174A9" w:rsidP="007174A9">
      <w:pPr>
        <w:pStyle w:val="ListParagraph"/>
        <w:widowControl w:val="0"/>
        <w:numPr>
          <w:ilvl w:val="0"/>
          <w:numId w:val="18"/>
        </w:numPr>
        <w:autoSpaceDE w:val="0"/>
        <w:autoSpaceDN w:val="0"/>
        <w:spacing w:after="0" w:line="240" w:lineRule="auto"/>
        <w:ind w:left="360"/>
        <w:contextualSpacing w:val="0"/>
        <w:jc w:val="both"/>
        <w:rPr>
          <w:rFonts w:ascii="Times New Roman" w:hAnsi="Times New Roman" w:cs="Times New Roman"/>
          <w:sz w:val="24"/>
          <w:szCs w:val="24"/>
          <w:lang w:val="sr-Cyrl-CS"/>
        </w:rPr>
      </w:pPr>
      <w:r w:rsidRPr="00D55650">
        <w:rPr>
          <w:rFonts w:ascii="Times New Roman" w:hAnsi="Times New Roman" w:cs="Times New Roman"/>
          <w:sz w:val="24"/>
          <w:szCs w:val="24"/>
        </w:rPr>
        <w:t>Послови енергетски угроженог купца (ЕУК) - 2356</w:t>
      </w:r>
      <w:r w:rsidRPr="00D55650">
        <w:rPr>
          <w:rFonts w:ascii="Times New Roman" w:hAnsi="Times New Roman" w:cs="Times New Roman"/>
          <w:sz w:val="24"/>
          <w:szCs w:val="24"/>
          <w:lang w:val="sr-Cyrl-CS"/>
        </w:rPr>
        <w:t xml:space="preserve">  захтева од којих је </w:t>
      </w:r>
      <w:r w:rsidRPr="00D55650">
        <w:rPr>
          <w:rFonts w:ascii="Times New Roman" w:hAnsi="Times New Roman" w:cs="Times New Roman"/>
          <w:sz w:val="24"/>
          <w:szCs w:val="24"/>
        </w:rPr>
        <w:t xml:space="preserve">2296 </w:t>
      </w:r>
      <w:r w:rsidRPr="00D55650">
        <w:rPr>
          <w:rFonts w:ascii="Times New Roman" w:hAnsi="Times New Roman" w:cs="Times New Roman"/>
          <w:sz w:val="24"/>
          <w:szCs w:val="24"/>
          <w:lang w:val="sr-Cyrl-CS"/>
        </w:rPr>
        <w:t xml:space="preserve"> решено док је </w:t>
      </w:r>
      <w:r w:rsidRPr="00D55650">
        <w:rPr>
          <w:rFonts w:ascii="Times New Roman" w:hAnsi="Times New Roman" w:cs="Times New Roman"/>
          <w:sz w:val="24"/>
          <w:szCs w:val="24"/>
        </w:rPr>
        <w:t>60</w:t>
      </w:r>
      <w:r w:rsidRPr="00D55650">
        <w:rPr>
          <w:rFonts w:ascii="Times New Roman" w:hAnsi="Times New Roman" w:cs="Times New Roman"/>
          <w:sz w:val="24"/>
          <w:szCs w:val="24"/>
          <w:lang w:val="sr-Cyrl-CS"/>
        </w:rPr>
        <w:t xml:space="preserve"> у поступку. </w:t>
      </w:r>
    </w:p>
    <w:p w:rsidR="007174A9" w:rsidRPr="00D55650" w:rsidRDefault="007174A9" w:rsidP="007174A9">
      <w:pPr>
        <w:pStyle w:val="ListParagraph"/>
        <w:widowControl w:val="0"/>
        <w:numPr>
          <w:ilvl w:val="0"/>
          <w:numId w:val="18"/>
        </w:numPr>
        <w:autoSpaceDE w:val="0"/>
        <w:autoSpaceDN w:val="0"/>
        <w:spacing w:before="38" w:after="0" w:line="240" w:lineRule="auto"/>
        <w:ind w:left="360"/>
        <w:contextualSpacing w:val="0"/>
        <w:jc w:val="both"/>
        <w:rPr>
          <w:rFonts w:ascii="Times New Roman" w:hAnsi="Times New Roman" w:cs="Times New Roman"/>
          <w:sz w:val="24"/>
          <w:szCs w:val="24"/>
          <w:lang w:val="sr-Cyrl-CS"/>
        </w:rPr>
      </w:pPr>
      <w:r w:rsidRPr="00D55650">
        <w:rPr>
          <w:rFonts w:ascii="Times New Roman" w:hAnsi="Times New Roman" w:cs="Times New Roman"/>
          <w:sz w:val="24"/>
          <w:szCs w:val="24"/>
        </w:rPr>
        <w:t xml:space="preserve">Послови породиљских права- </w:t>
      </w:r>
      <w:r w:rsidRPr="00D55650">
        <w:rPr>
          <w:rFonts w:ascii="Times New Roman" w:hAnsi="Times New Roman" w:cs="Times New Roman"/>
          <w:sz w:val="24"/>
          <w:szCs w:val="24"/>
          <w:lang w:val="sr-Cyrl-CS"/>
        </w:rPr>
        <w:t xml:space="preserve">поднето је </w:t>
      </w:r>
      <w:r w:rsidRPr="00D55650">
        <w:rPr>
          <w:rFonts w:ascii="Times New Roman" w:hAnsi="Times New Roman" w:cs="Times New Roman"/>
          <w:sz w:val="24"/>
          <w:szCs w:val="24"/>
        </w:rPr>
        <w:t>484</w:t>
      </w:r>
      <w:r w:rsidRPr="00D55650">
        <w:rPr>
          <w:rFonts w:ascii="Times New Roman" w:hAnsi="Times New Roman" w:cs="Times New Roman"/>
          <w:sz w:val="24"/>
          <w:szCs w:val="24"/>
          <w:lang w:val="sr-Cyrl-CS"/>
        </w:rPr>
        <w:t>захтева, 484</w:t>
      </w:r>
      <w:r w:rsidRPr="00D55650">
        <w:rPr>
          <w:rFonts w:ascii="Times New Roman" w:hAnsi="Times New Roman" w:cs="Times New Roman"/>
          <w:sz w:val="24"/>
          <w:szCs w:val="24"/>
        </w:rPr>
        <w:t xml:space="preserve"> решено, </w:t>
      </w:r>
    </w:p>
    <w:p w:rsidR="007174A9" w:rsidRPr="00D55650" w:rsidRDefault="007174A9" w:rsidP="007174A9">
      <w:pPr>
        <w:pStyle w:val="ListParagraph"/>
        <w:widowControl w:val="0"/>
        <w:numPr>
          <w:ilvl w:val="0"/>
          <w:numId w:val="18"/>
        </w:numPr>
        <w:autoSpaceDE w:val="0"/>
        <w:autoSpaceDN w:val="0"/>
        <w:spacing w:before="38"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Комисија за посебну негу детета</w:t>
      </w:r>
      <w:r w:rsidRPr="00D55650">
        <w:rPr>
          <w:rFonts w:ascii="Times New Roman" w:hAnsi="Times New Roman" w:cs="Times New Roman"/>
          <w:sz w:val="24"/>
          <w:szCs w:val="24"/>
          <w:lang w:val="sr-Cyrl-CS"/>
        </w:rPr>
        <w:t xml:space="preserve">- поднето је </w:t>
      </w:r>
      <w:r w:rsidRPr="00D55650">
        <w:rPr>
          <w:rFonts w:ascii="Times New Roman" w:hAnsi="Times New Roman" w:cs="Times New Roman"/>
          <w:sz w:val="24"/>
          <w:szCs w:val="24"/>
        </w:rPr>
        <w:t>273</w:t>
      </w:r>
      <w:r w:rsidRPr="00D55650">
        <w:rPr>
          <w:rFonts w:ascii="Times New Roman" w:hAnsi="Times New Roman" w:cs="Times New Roman"/>
          <w:sz w:val="24"/>
          <w:szCs w:val="24"/>
          <w:lang w:val="sr-Cyrl-CS"/>
        </w:rPr>
        <w:t xml:space="preserve"> захтева, 169 је решено, 104 је у поступку решавања</w:t>
      </w:r>
      <w:r w:rsidRPr="00D55650">
        <w:rPr>
          <w:rFonts w:ascii="Times New Roman" w:hAnsi="Times New Roman" w:cs="Times New Roman"/>
          <w:sz w:val="24"/>
          <w:szCs w:val="24"/>
        </w:rPr>
        <w:t>.</w:t>
      </w:r>
    </w:p>
    <w:p w:rsidR="007174A9" w:rsidRPr="00D55650" w:rsidRDefault="007174A9" w:rsidP="007174A9">
      <w:pPr>
        <w:pStyle w:val="ListParagraph"/>
        <w:widowControl w:val="0"/>
        <w:numPr>
          <w:ilvl w:val="0"/>
          <w:numId w:val="18"/>
        </w:numPr>
        <w:autoSpaceDE w:val="0"/>
        <w:autoSpaceDN w:val="0"/>
        <w:spacing w:before="38"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 xml:space="preserve">Послови права накнаде трошкова боравка деце у Предшколској установи ,,Наше дете“ – поднето 345 захтева, решено је 177, у поступку решавања су 168 предмета. </w:t>
      </w:r>
    </w:p>
    <w:p w:rsidR="007174A9" w:rsidRPr="00D55650" w:rsidRDefault="007174A9" w:rsidP="007174A9">
      <w:pPr>
        <w:pStyle w:val="ListParagraph"/>
        <w:widowControl w:val="0"/>
        <w:numPr>
          <w:ilvl w:val="0"/>
          <w:numId w:val="18"/>
        </w:numPr>
        <w:autoSpaceDE w:val="0"/>
        <w:autoSpaceDN w:val="0"/>
        <w:spacing w:before="38"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Комисија за остваривање права на одсуство р</w:t>
      </w:r>
      <w:r>
        <w:rPr>
          <w:rFonts w:ascii="Times New Roman" w:hAnsi="Times New Roman" w:cs="Times New Roman"/>
          <w:sz w:val="24"/>
          <w:szCs w:val="24"/>
        </w:rPr>
        <w:t>ади посебне неге детета- поднет 71 захтев</w:t>
      </w:r>
      <w:r w:rsidRPr="00D55650">
        <w:rPr>
          <w:rFonts w:ascii="Times New Roman" w:hAnsi="Times New Roman" w:cs="Times New Roman"/>
          <w:sz w:val="24"/>
          <w:szCs w:val="24"/>
        </w:rPr>
        <w:t>, донето 71 решење ( буџет РС).</w:t>
      </w:r>
    </w:p>
    <w:p w:rsidR="007174A9" w:rsidRPr="00D55650" w:rsidRDefault="007174A9" w:rsidP="007174A9">
      <w:pPr>
        <w:pStyle w:val="ListParagraph"/>
        <w:widowControl w:val="0"/>
        <w:numPr>
          <w:ilvl w:val="0"/>
          <w:numId w:val="18"/>
        </w:numPr>
        <w:autoSpaceDE w:val="0"/>
        <w:autoSpaceDN w:val="0"/>
        <w:spacing w:before="38"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Комисија за вантелесну оплодњу-</w:t>
      </w:r>
      <w:r w:rsidRPr="00D55650">
        <w:rPr>
          <w:rFonts w:ascii="Times New Roman" w:hAnsi="Times New Roman" w:cs="Times New Roman"/>
          <w:sz w:val="24"/>
          <w:szCs w:val="24"/>
          <w:lang w:val="sr-Cyrl-CS"/>
        </w:rPr>
        <w:t xml:space="preserve"> примљено је 6  захтева за вантелесну оплодњу,  решено 6 </w:t>
      </w:r>
      <w:r w:rsidRPr="00D55650">
        <w:rPr>
          <w:rFonts w:ascii="Times New Roman" w:hAnsi="Times New Roman" w:cs="Times New Roman"/>
          <w:sz w:val="24"/>
          <w:szCs w:val="24"/>
        </w:rPr>
        <w:t>(средства из буџета града Врања).</w:t>
      </w:r>
    </w:p>
    <w:p w:rsidR="007174A9" w:rsidRPr="00D55650" w:rsidRDefault="007174A9" w:rsidP="007174A9">
      <w:pPr>
        <w:pStyle w:val="BodyText"/>
        <w:spacing w:before="10" w:line="240" w:lineRule="auto"/>
        <w:rPr>
          <w:sz w:val="24"/>
          <w:szCs w:val="24"/>
        </w:rPr>
      </w:pPr>
    </w:p>
    <w:p w:rsidR="007174A9" w:rsidRPr="00D55650" w:rsidRDefault="007174A9" w:rsidP="007174A9">
      <w:pPr>
        <w:pStyle w:val="Heading1"/>
        <w:spacing w:before="205"/>
        <w:ind w:left="0"/>
        <w:jc w:val="both"/>
        <w:rPr>
          <w:b w:val="0"/>
        </w:rPr>
      </w:pPr>
      <w:r w:rsidRPr="00D55650">
        <w:rPr>
          <w:b w:val="0"/>
        </w:rPr>
        <w:t>ОДСЕК ЗА СОЦИЈАЛНУ, ЗДРАВСТВЕНУ, БОРАЧКО ИНВАЛИДСКУ ЗАШТИТУ, ИЗБЕГЛИЦЕ И РАСЕЉЕНА ЛИЦА</w:t>
      </w:r>
    </w:p>
    <w:p w:rsidR="007174A9" w:rsidRPr="00D55650" w:rsidRDefault="007174A9" w:rsidP="007174A9">
      <w:pPr>
        <w:pStyle w:val="Heading1"/>
        <w:ind w:left="0"/>
        <w:jc w:val="both"/>
        <w:rPr>
          <w:b w:val="0"/>
          <w:spacing w:val="-60"/>
        </w:rPr>
      </w:pPr>
    </w:p>
    <w:p w:rsidR="007174A9" w:rsidRPr="00D55650" w:rsidRDefault="007174A9" w:rsidP="007174A9">
      <w:pPr>
        <w:pStyle w:val="Heading1"/>
        <w:ind w:left="0"/>
        <w:jc w:val="both"/>
        <w:rPr>
          <w:b w:val="0"/>
          <w:spacing w:val="-60"/>
        </w:rPr>
      </w:pPr>
    </w:p>
    <w:p w:rsidR="007174A9" w:rsidRPr="00D55650" w:rsidRDefault="007174A9" w:rsidP="007174A9">
      <w:pPr>
        <w:pStyle w:val="Heading1"/>
        <w:ind w:left="0"/>
        <w:jc w:val="both"/>
        <w:rPr>
          <w:b w:val="0"/>
        </w:rPr>
      </w:pPr>
      <w:r w:rsidRPr="00D55650">
        <w:rPr>
          <w:b w:val="0"/>
        </w:rPr>
        <w:t xml:space="preserve">Борачко-инвалидска заштита </w:t>
      </w:r>
    </w:p>
    <w:p w:rsidR="007174A9" w:rsidRPr="00D55650" w:rsidRDefault="007174A9" w:rsidP="007174A9">
      <w:pPr>
        <w:pStyle w:val="Heading1"/>
        <w:ind w:left="0"/>
        <w:jc w:val="both"/>
        <w:rPr>
          <w:b w:val="0"/>
        </w:rPr>
      </w:pPr>
    </w:p>
    <w:p w:rsidR="007174A9" w:rsidRPr="00D55650" w:rsidRDefault="007174A9" w:rsidP="007174A9">
      <w:pPr>
        <w:pStyle w:val="BodyText"/>
        <w:spacing w:line="240" w:lineRule="auto"/>
        <w:rPr>
          <w:sz w:val="24"/>
          <w:szCs w:val="24"/>
        </w:rPr>
      </w:pPr>
      <w:r w:rsidRPr="00D55650">
        <w:rPr>
          <w:sz w:val="24"/>
          <w:szCs w:val="24"/>
        </w:rPr>
        <w:t>У борачкој заштити радило се на пословима остваривања права бораца, ратних војних инвалида, цивилних инвалида рата и чланова њихових породица, избеглица, интерно-расељених лица и лица из реадмисије.</w:t>
      </w:r>
    </w:p>
    <w:p w:rsidR="007174A9" w:rsidRPr="00D55650" w:rsidRDefault="007174A9" w:rsidP="007174A9">
      <w:pPr>
        <w:pStyle w:val="BodyText"/>
        <w:spacing w:line="240" w:lineRule="auto"/>
        <w:rPr>
          <w:sz w:val="24"/>
          <w:szCs w:val="24"/>
        </w:rPr>
      </w:pPr>
      <w:r w:rsidRPr="00D55650">
        <w:rPr>
          <w:sz w:val="24"/>
          <w:szCs w:val="24"/>
        </w:rPr>
        <w:t>Обављали су се послови обрачуна, исплате и књижења за све кориснике инвалидске заштите, обрачунавали путни трошкови за одлазак војних инвалида на првостепену и другостепену лекарску комисију; вршена је исплата заосталих примања и разлика на име новчаног усклађивања, за кориснике по Републичким прописима; издаване су потврде за бесплатну и повлашћену вожњу за инвалиде и кориснике породичне инвалиднине; обављани су послови уноса и обраде података о новим корисницима, као и допуне за јединствену евиденцију података о корисницима права по инструкцијама Министарства; послови исплате материјалног обезбеђења учесника Другог светског рата; послови исплате погребних трошкова; извршен унос и обрада података у WEB апликацију;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поднето је 840 захтева за стицање права на статус борца (решено);</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 xml:space="preserve">поднето је 5 захтева за признавање својства ратног војног инвалида (5 решено) </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поднета су 4 захтева за признавање породичне инвалиднине (позитивно решена);</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поднето је 14 захтева за погребне трошкове (позитивно решена);</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поднето је  6 захтева за посмртну помоћ (позитивно решена);</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донето је 18</w:t>
      </w:r>
      <w:r>
        <w:rPr>
          <w:rFonts w:ascii="Times New Roman" w:hAnsi="Times New Roman" w:cs="Times New Roman"/>
          <w:sz w:val="24"/>
          <w:szCs w:val="24"/>
        </w:rPr>
        <w:t xml:space="preserve"> решења</w:t>
      </w:r>
      <w:r w:rsidRPr="00D55650">
        <w:rPr>
          <w:rFonts w:ascii="Times New Roman" w:hAnsi="Times New Roman" w:cs="Times New Roman"/>
          <w:sz w:val="24"/>
          <w:szCs w:val="24"/>
        </w:rPr>
        <w:t xml:space="preserve"> о престанку права по различитим основама;</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 xml:space="preserve">издата су 756 уверења корисницима права; </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урађен је 401 допис према органима и службама Управе, надлежном Министарству;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lastRenderedPageBreak/>
        <w:t>донето је 43 решења о праву на МНП по новом Закону;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донета су 44 решења за борачки додатак по новом Закону ;</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донето је 83 решења о праву на породичну инвалиднину по новом Закону;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донето је 37 решења о праву на МНП за незапослене по новом Закону;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 xml:space="preserve">донето је </w:t>
      </w:r>
      <w:r>
        <w:rPr>
          <w:rFonts w:ascii="Times New Roman" w:hAnsi="Times New Roman" w:cs="Times New Roman"/>
          <w:sz w:val="24"/>
          <w:szCs w:val="24"/>
        </w:rPr>
        <w:t>18</w:t>
      </w:r>
      <w:r w:rsidRPr="00D55650">
        <w:rPr>
          <w:rFonts w:ascii="Times New Roman" w:hAnsi="Times New Roman" w:cs="Times New Roman"/>
          <w:sz w:val="24"/>
          <w:szCs w:val="24"/>
        </w:rPr>
        <w:t>8 решења о праву на личну инвалиднину по новом Закону;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 xml:space="preserve">донета су </w:t>
      </w:r>
      <w:r>
        <w:rPr>
          <w:rFonts w:ascii="Times New Roman" w:hAnsi="Times New Roman" w:cs="Times New Roman"/>
          <w:sz w:val="24"/>
          <w:szCs w:val="24"/>
        </w:rPr>
        <w:t>37</w:t>
      </w:r>
      <w:r w:rsidRPr="00D55650">
        <w:rPr>
          <w:rFonts w:ascii="Times New Roman" w:hAnsi="Times New Roman" w:cs="Times New Roman"/>
          <w:sz w:val="24"/>
          <w:szCs w:val="24"/>
        </w:rPr>
        <w:t xml:space="preserve"> решења о коначном усклађивању.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rPr>
        <w:t>извршен је унос и обрада података о новим корисницима и допуна за јединствену евиденцију података о корисницима права по инструкцијама Министарства за све кориснике по новом Закону.</w:t>
      </w:r>
    </w:p>
    <w:p w:rsidR="007174A9" w:rsidRPr="00D55650" w:rsidRDefault="007174A9" w:rsidP="007174A9">
      <w:pPr>
        <w:pStyle w:val="ListParagraph"/>
        <w:widowControl w:val="0"/>
        <w:numPr>
          <w:ilvl w:val="0"/>
          <w:numId w:val="17"/>
        </w:numPr>
        <w:autoSpaceDE w:val="0"/>
        <w:autoSpaceDN w:val="0"/>
        <w:spacing w:after="0" w:line="240" w:lineRule="auto"/>
        <w:ind w:left="360"/>
        <w:contextualSpacing w:val="0"/>
        <w:jc w:val="both"/>
        <w:rPr>
          <w:rFonts w:ascii="Times New Roman" w:hAnsi="Times New Roman" w:cs="Times New Roman"/>
          <w:sz w:val="24"/>
          <w:szCs w:val="24"/>
        </w:rPr>
      </w:pPr>
      <w:r w:rsidRPr="00D55650">
        <w:rPr>
          <w:rFonts w:ascii="Times New Roman" w:hAnsi="Times New Roman" w:cs="Times New Roman"/>
          <w:sz w:val="24"/>
          <w:szCs w:val="24"/>
          <w:lang w:val="sr-Cyrl-CS"/>
        </w:rPr>
        <w:t>издат</w:t>
      </w:r>
      <w:r>
        <w:rPr>
          <w:rFonts w:ascii="Times New Roman" w:hAnsi="Times New Roman" w:cs="Times New Roman"/>
          <w:sz w:val="24"/>
          <w:szCs w:val="24"/>
          <w:lang w:val="sr-Cyrl-CS"/>
        </w:rPr>
        <w:t>а</w:t>
      </w:r>
      <w:r w:rsidRPr="00D55650">
        <w:rPr>
          <w:rFonts w:ascii="Times New Roman" w:hAnsi="Times New Roman" w:cs="Times New Roman"/>
          <w:sz w:val="24"/>
          <w:szCs w:val="24"/>
          <w:lang w:val="sr-Cyrl-CS"/>
        </w:rPr>
        <w:t xml:space="preserve"> је 101 потврда за бесплатан превоз за све категорије предвиђене Правилником</w:t>
      </w:r>
      <w:r>
        <w:rPr>
          <w:rFonts w:ascii="Times New Roman" w:hAnsi="Times New Roman" w:cs="Times New Roman"/>
          <w:sz w:val="24"/>
          <w:szCs w:val="24"/>
          <w:lang w:val="sr-Cyrl-CS"/>
        </w:rPr>
        <w:t xml:space="preserve"> </w:t>
      </w:r>
      <w:r w:rsidRPr="00D55650">
        <w:rPr>
          <w:rFonts w:ascii="Times New Roman" w:hAnsi="Times New Roman" w:cs="Times New Roman"/>
          <w:sz w:val="24"/>
          <w:szCs w:val="24"/>
        </w:rPr>
        <w:t>(средства из буџета града Врања).</w:t>
      </w:r>
    </w:p>
    <w:p w:rsidR="007174A9" w:rsidRPr="00FD56E6" w:rsidRDefault="007174A9" w:rsidP="007174A9">
      <w:pPr>
        <w:jc w:val="both"/>
        <w:rPr>
          <w:rFonts w:ascii="Times New Roman" w:eastAsia="Times New Roman" w:hAnsi="Times New Roman" w:cs="Times New Roman"/>
          <w:sz w:val="24"/>
          <w:szCs w:val="24"/>
        </w:rPr>
      </w:pPr>
      <w:r w:rsidRPr="00D55650">
        <w:rPr>
          <w:rFonts w:ascii="Times New Roman" w:hAnsi="Times New Roman" w:cs="Times New Roman"/>
          <w:sz w:val="24"/>
          <w:szCs w:val="24"/>
        </w:rPr>
        <w:t>У оквиру Одсека в</w:t>
      </w:r>
      <w:r w:rsidRPr="00D55650">
        <w:rPr>
          <w:rFonts w:ascii="Times New Roman" w:eastAsia="Times New Roman" w:hAnsi="Times New Roman" w:cs="Times New Roman"/>
          <w:sz w:val="24"/>
          <w:szCs w:val="24"/>
        </w:rPr>
        <w:t xml:space="preserve">ршена је контрола наменског трошења средстава установа </w:t>
      </w:r>
      <w:r w:rsidRPr="00D55650">
        <w:rPr>
          <w:rFonts w:ascii="Times New Roman" w:hAnsi="Times New Roman" w:cs="Times New Roman"/>
          <w:sz w:val="24"/>
          <w:szCs w:val="24"/>
        </w:rPr>
        <w:t>социјалне заштите</w:t>
      </w:r>
      <w:r w:rsidRPr="00D55650">
        <w:rPr>
          <w:rFonts w:ascii="Times New Roman" w:eastAsia="Times New Roman" w:hAnsi="Times New Roman" w:cs="Times New Roman"/>
          <w:sz w:val="24"/>
          <w:szCs w:val="24"/>
        </w:rPr>
        <w:t xml:space="preserve">; контролисана и оверавана законитост исплате на основу којих се подносе захтеви установа из области </w:t>
      </w:r>
      <w:r w:rsidRPr="00D55650">
        <w:rPr>
          <w:rFonts w:ascii="Times New Roman" w:hAnsi="Times New Roman" w:cs="Times New Roman"/>
          <w:sz w:val="24"/>
          <w:szCs w:val="24"/>
        </w:rPr>
        <w:t>социјалне заштите</w:t>
      </w:r>
      <w:r w:rsidRPr="00D55650">
        <w:rPr>
          <w:rFonts w:ascii="Times New Roman" w:eastAsia="Times New Roman" w:hAnsi="Times New Roman" w:cs="Times New Roman"/>
          <w:sz w:val="24"/>
          <w:szCs w:val="24"/>
        </w:rPr>
        <w:t xml:space="preserve"> за плаћање </w:t>
      </w:r>
      <w:r>
        <w:rPr>
          <w:rFonts w:ascii="Times New Roman" w:eastAsia="Times New Roman" w:hAnsi="Times New Roman" w:cs="Times New Roman"/>
          <w:sz w:val="24"/>
          <w:szCs w:val="24"/>
        </w:rPr>
        <w:t>одељењу надлежном за финансије.</w:t>
      </w:r>
    </w:p>
    <w:p w:rsidR="007174A9" w:rsidRPr="00D55650" w:rsidRDefault="007174A9" w:rsidP="007174A9">
      <w:pPr>
        <w:pStyle w:val="BodyText"/>
        <w:spacing w:before="11" w:line="240" w:lineRule="auto"/>
        <w:rPr>
          <w:sz w:val="24"/>
          <w:szCs w:val="24"/>
        </w:rPr>
      </w:pPr>
    </w:p>
    <w:p w:rsidR="007174A9" w:rsidRPr="00D55650" w:rsidRDefault="007174A9" w:rsidP="007174A9">
      <w:pPr>
        <w:pStyle w:val="BodyText"/>
        <w:spacing w:line="240" w:lineRule="auto"/>
        <w:rPr>
          <w:sz w:val="24"/>
          <w:szCs w:val="24"/>
        </w:rPr>
      </w:pPr>
      <w:r w:rsidRPr="00D55650">
        <w:rPr>
          <w:sz w:val="24"/>
          <w:szCs w:val="24"/>
        </w:rPr>
        <w:t xml:space="preserve">Социјална и здравствена заштита </w:t>
      </w:r>
    </w:p>
    <w:p w:rsidR="007174A9" w:rsidRPr="00D55650" w:rsidRDefault="007174A9" w:rsidP="007174A9">
      <w:pPr>
        <w:pStyle w:val="BodyText"/>
        <w:spacing w:line="240" w:lineRule="auto"/>
        <w:rPr>
          <w:sz w:val="24"/>
          <w:szCs w:val="24"/>
        </w:rPr>
      </w:pPr>
    </w:p>
    <w:p w:rsidR="007174A9" w:rsidRPr="00D55650" w:rsidRDefault="007174A9" w:rsidP="007174A9">
      <w:pPr>
        <w:pStyle w:val="BodyText"/>
        <w:spacing w:line="240" w:lineRule="auto"/>
        <w:rPr>
          <w:sz w:val="24"/>
          <w:szCs w:val="24"/>
        </w:rPr>
      </w:pPr>
      <w:r w:rsidRPr="00D55650">
        <w:rPr>
          <w:sz w:val="24"/>
          <w:szCs w:val="24"/>
        </w:rPr>
        <w:t xml:space="preserve">У области социјалне заштите обављају се послови </w:t>
      </w:r>
      <w:r w:rsidRPr="00D55650">
        <w:rPr>
          <w:spacing w:val="-4"/>
          <w:sz w:val="24"/>
          <w:szCs w:val="24"/>
        </w:rPr>
        <w:t xml:space="preserve">који </w:t>
      </w:r>
      <w:r w:rsidRPr="00D55650">
        <w:rPr>
          <w:sz w:val="24"/>
          <w:szCs w:val="24"/>
        </w:rPr>
        <w:t xml:space="preserve">се односе на учешће у доношењу програма унапређења социјалне заштите и његовој реализацији, предлаже се утврђивање проширених права у области социјалне заштите у складу са потребама грађана и могућностима локалне самоуправе, пружају се једнократне помоћи и друге услуге социјалног рада и облика социјалне заштите у складу са прописима органа Града. Прате се потребе социјално угрожених лица, лица са посебним потребама и других лица којима </w:t>
      </w:r>
      <w:r w:rsidRPr="00D55650">
        <w:rPr>
          <w:spacing w:val="-3"/>
          <w:sz w:val="24"/>
          <w:szCs w:val="24"/>
        </w:rPr>
        <w:t xml:space="preserve">је </w:t>
      </w:r>
      <w:r w:rsidRPr="00D55650">
        <w:rPr>
          <w:sz w:val="24"/>
          <w:szCs w:val="24"/>
        </w:rPr>
        <w:t xml:space="preserve">потребна организована помоћ за савладавање социјалних и животних тешкоћа. </w:t>
      </w:r>
    </w:p>
    <w:p w:rsidR="007174A9" w:rsidRPr="00D55650" w:rsidRDefault="007174A9" w:rsidP="007174A9">
      <w:pPr>
        <w:pStyle w:val="BodyText"/>
        <w:spacing w:before="1" w:line="240" w:lineRule="auto"/>
        <w:ind w:firstLine="720"/>
        <w:rPr>
          <w:sz w:val="24"/>
          <w:szCs w:val="24"/>
        </w:rPr>
      </w:pPr>
    </w:p>
    <w:p w:rsidR="007174A9" w:rsidRPr="00D55650" w:rsidRDefault="007174A9" w:rsidP="007174A9">
      <w:pPr>
        <w:pStyle w:val="BodyText"/>
        <w:spacing w:before="1" w:line="240" w:lineRule="auto"/>
        <w:rPr>
          <w:sz w:val="24"/>
          <w:szCs w:val="24"/>
        </w:rPr>
      </w:pPr>
      <w:r w:rsidRPr="00D55650">
        <w:rPr>
          <w:sz w:val="24"/>
          <w:szCs w:val="24"/>
        </w:rPr>
        <w:t xml:space="preserve">У области здравства обављају се послови: планирања развоја примарне здравствене заштите на територији града, праћење организације, рада и функционисања здравствених установа </w:t>
      </w:r>
      <w:r w:rsidRPr="00D55650">
        <w:rPr>
          <w:spacing w:val="-3"/>
          <w:sz w:val="24"/>
          <w:szCs w:val="24"/>
        </w:rPr>
        <w:t xml:space="preserve">чији </w:t>
      </w:r>
      <w:r w:rsidRPr="00D55650">
        <w:rPr>
          <w:spacing w:val="-5"/>
          <w:sz w:val="24"/>
          <w:szCs w:val="24"/>
        </w:rPr>
        <w:t xml:space="preserve">је </w:t>
      </w:r>
      <w:r w:rsidRPr="00D55650">
        <w:rPr>
          <w:sz w:val="24"/>
          <w:szCs w:val="24"/>
        </w:rPr>
        <w:t xml:space="preserve">оснивач Град и предлагање мера за унапређење квалитета њиховог рада. Организују се послови на праћењу здравственог стања становништва, послови спровођења утврђених приоритета у здравственој заштити и заштити права пацијената. Координира се, подстиче, организује и усмерава спровођење здравствене заштите. Обављају се стручни и административни послови Савета за здравство и друга стручна радна тела </w:t>
      </w:r>
      <w:r w:rsidRPr="00D55650">
        <w:rPr>
          <w:spacing w:val="2"/>
          <w:sz w:val="24"/>
          <w:szCs w:val="24"/>
        </w:rPr>
        <w:t>органа</w:t>
      </w:r>
      <w:r w:rsidRPr="00D55650">
        <w:rPr>
          <w:sz w:val="24"/>
          <w:szCs w:val="24"/>
        </w:rPr>
        <w:t>Града, као и послови заштитника права пацијента на територији града Врања.</w:t>
      </w:r>
    </w:p>
    <w:p w:rsidR="007174A9" w:rsidRPr="00D55650" w:rsidRDefault="007174A9" w:rsidP="007174A9">
      <w:pPr>
        <w:pStyle w:val="BodyText"/>
        <w:spacing w:before="1" w:line="240" w:lineRule="auto"/>
        <w:ind w:firstLine="720"/>
        <w:rPr>
          <w:sz w:val="24"/>
          <w:szCs w:val="24"/>
        </w:rPr>
      </w:pPr>
    </w:p>
    <w:p w:rsidR="007174A9" w:rsidRPr="00D55650" w:rsidRDefault="007174A9" w:rsidP="007174A9">
      <w:pPr>
        <w:pStyle w:val="BodyText"/>
        <w:spacing w:before="1" w:line="240" w:lineRule="auto"/>
        <w:rPr>
          <w:sz w:val="24"/>
          <w:szCs w:val="24"/>
        </w:rPr>
      </w:pPr>
      <w:r w:rsidRPr="00D55650">
        <w:rPr>
          <w:sz w:val="24"/>
          <w:szCs w:val="24"/>
        </w:rPr>
        <w:t>Реализују се послови:</w:t>
      </w:r>
    </w:p>
    <w:p w:rsidR="007174A9" w:rsidRPr="00D55650" w:rsidRDefault="007174A9" w:rsidP="007174A9">
      <w:pPr>
        <w:pStyle w:val="NormalWeb"/>
        <w:numPr>
          <w:ilvl w:val="0"/>
          <w:numId w:val="16"/>
        </w:numPr>
        <w:spacing w:after="0"/>
        <w:ind w:left="360"/>
        <w:jc w:val="both"/>
      </w:pPr>
      <w:r w:rsidRPr="00D55650">
        <w:t>Доделе помоћи са рачуна  за помоћ деци и омладини оболелој од малигнитета и других тешких болести (средства из буџета града Врања)</w:t>
      </w:r>
    </w:p>
    <w:p w:rsidR="007174A9" w:rsidRPr="00D55650" w:rsidRDefault="007174A9" w:rsidP="007174A9">
      <w:pPr>
        <w:widowControl w:val="0"/>
        <w:numPr>
          <w:ilvl w:val="0"/>
          <w:numId w:val="16"/>
        </w:numPr>
        <w:suppressAutoHyphens/>
        <w:spacing w:after="0" w:line="240" w:lineRule="auto"/>
        <w:ind w:left="360"/>
        <w:jc w:val="both"/>
        <w:rPr>
          <w:rFonts w:ascii="Times New Roman" w:hAnsi="Times New Roman" w:cs="Times New Roman"/>
          <w:sz w:val="24"/>
          <w:szCs w:val="24"/>
        </w:rPr>
      </w:pPr>
      <w:r w:rsidRPr="00D55650">
        <w:rPr>
          <w:rFonts w:ascii="Times New Roman" w:hAnsi="Times New Roman" w:cs="Times New Roman"/>
          <w:sz w:val="24"/>
          <w:szCs w:val="24"/>
          <w:lang w:val="sr-Cyrl-CS"/>
        </w:rPr>
        <w:t>Једнократне помоћи: Исплаћена једнократна помоћ за учеснике у рату,РВИ,МВИ,ЦИР и њихове породице за 65 корисника (средства из буџета града Врања)</w:t>
      </w:r>
    </w:p>
    <w:p w:rsidR="007174A9" w:rsidRPr="00D55650" w:rsidRDefault="007174A9" w:rsidP="007174A9">
      <w:pPr>
        <w:widowControl w:val="0"/>
        <w:numPr>
          <w:ilvl w:val="0"/>
          <w:numId w:val="16"/>
        </w:numPr>
        <w:suppressAutoHyphens/>
        <w:spacing w:after="0" w:line="240" w:lineRule="auto"/>
        <w:ind w:left="360"/>
        <w:jc w:val="both"/>
        <w:rPr>
          <w:rFonts w:ascii="Times New Roman" w:hAnsi="Times New Roman" w:cs="Times New Roman"/>
          <w:sz w:val="24"/>
          <w:szCs w:val="24"/>
        </w:rPr>
      </w:pPr>
      <w:r w:rsidRPr="00D55650">
        <w:rPr>
          <w:rFonts w:ascii="Times New Roman" w:hAnsi="Times New Roman" w:cs="Times New Roman"/>
          <w:sz w:val="24"/>
          <w:szCs w:val="24"/>
          <w:lang w:val="sr-Cyrl-CS"/>
        </w:rPr>
        <w:t>Координисање, организација и спровођење пројекта УНИЦЕФ-а,СКГО-а и ЛЕГО ФОНДАЦИЈЕ „Рано родитељство кроз игру“</w:t>
      </w:r>
      <w:r w:rsidRPr="00D55650">
        <w:rPr>
          <w:rFonts w:ascii="Times New Roman" w:hAnsi="Times New Roman" w:cs="Times New Roman"/>
          <w:sz w:val="24"/>
          <w:szCs w:val="24"/>
        </w:rPr>
        <w:t>, у оквиру којег је извршена реконструкција крова и уређење и опремање простора у ОШ,,Бранислав Нушић“у с.Ратаје. Такође, отворена је и ИГРАОНИЦА-РАДИОНИЦА у којој ће стручњаци из свих области пружати подршку родитељству за родитеље из овог и околних села.</w:t>
      </w:r>
    </w:p>
    <w:p w:rsidR="007174A9" w:rsidRPr="00FD56E6" w:rsidRDefault="007174A9" w:rsidP="007174A9">
      <w:pPr>
        <w:jc w:val="both"/>
        <w:rPr>
          <w:rFonts w:ascii="Times New Roman" w:eastAsia="Times New Roman" w:hAnsi="Times New Roman" w:cs="Times New Roman"/>
          <w:color w:val="FF0000"/>
          <w:sz w:val="24"/>
          <w:szCs w:val="24"/>
        </w:rPr>
      </w:pPr>
      <w:r w:rsidRPr="004B5E10">
        <w:rPr>
          <w:rFonts w:ascii="Times New Roman" w:eastAsia="Times New Roman" w:hAnsi="Times New Roman" w:cs="Times New Roman"/>
          <w:sz w:val="24"/>
          <w:szCs w:val="24"/>
        </w:rPr>
        <w:lastRenderedPageBreak/>
        <w:t>По захтеву Повереника за информације од јавног значаја је припремана и достављана комплетна документација</w:t>
      </w:r>
      <w:r w:rsidRPr="004B5E10">
        <w:rPr>
          <w:rFonts w:ascii="Times New Roman" w:eastAsia="Times New Roman" w:hAnsi="Times New Roman" w:cs="Times New Roman"/>
          <w:color w:val="FF0000"/>
          <w:sz w:val="24"/>
          <w:szCs w:val="24"/>
        </w:rPr>
        <w:t xml:space="preserve">. </w:t>
      </w:r>
    </w:p>
    <w:p w:rsidR="007174A9" w:rsidRPr="00D55650" w:rsidRDefault="007174A9" w:rsidP="007174A9">
      <w:pPr>
        <w:spacing w:after="0" w:line="240" w:lineRule="auto"/>
        <w:jc w:val="both"/>
        <w:rPr>
          <w:rFonts w:ascii="Times New Roman" w:hAnsi="Times New Roman" w:cs="Times New Roman"/>
          <w:sz w:val="24"/>
          <w:szCs w:val="24"/>
        </w:rPr>
      </w:pPr>
      <w:r w:rsidRPr="00D55650">
        <w:rPr>
          <w:rFonts w:ascii="Times New Roman" w:hAnsi="Times New Roman" w:cs="Times New Roman"/>
          <w:sz w:val="24"/>
          <w:szCs w:val="24"/>
        </w:rPr>
        <w:t>Повереништво</w:t>
      </w:r>
    </w:p>
    <w:p w:rsidR="007174A9" w:rsidRPr="00D55650" w:rsidRDefault="007174A9" w:rsidP="007174A9">
      <w:pPr>
        <w:spacing w:after="0" w:line="240" w:lineRule="auto"/>
        <w:jc w:val="both"/>
        <w:rPr>
          <w:rFonts w:ascii="Times New Roman" w:hAnsi="Times New Roman" w:cs="Times New Roman"/>
          <w:sz w:val="24"/>
          <w:szCs w:val="24"/>
        </w:rPr>
      </w:pPr>
    </w:p>
    <w:p w:rsidR="007174A9" w:rsidRPr="00D55650" w:rsidRDefault="007174A9" w:rsidP="007174A9">
      <w:pPr>
        <w:spacing w:after="0" w:line="240" w:lineRule="auto"/>
        <w:jc w:val="both"/>
        <w:rPr>
          <w:rFonts w:ascii="Times New Roman" w:hAnsi="Times New Roman" w:cs="Times New Roman"/>
          <w:sz w:val="24"/>
          <w:szCs w:val="24"/>
        </w:rPr>
      </w:pPr>
      <w:r w:rsidRPr="00D55650">
        <w:rPr>
          <w:rFonts w:ascii="Times New Roman" w:hAnsi="Times New Roman" w:cs="Times New Roman"/>
          <w:sz w:val="24"/>
          <w:szCs w:val="24"/>
        </w:rPr>
        <w:t xml:space="preserve"> У извештајном периоду, из средстава буџета и средстава КИРС-а  организоване су следеће активности: помоћ кроз набавку грађевинског материјала за стварање и побољшање услова становања за избеглице, интерно расељена лица и лица по споразуму о реадмисији (помоћ реализована за 2 лица), издато је 93 уверења за продужетак боравка за ИРЛ и  3 уверења за продужетак боравка за избеглице. Донето 8 решења  о престанку својства избеглих лица, 11 потврда о добијању пребивалишта. 43 пацијента затражило помоћ, усменим путем . Извршена расподела огрева за 29 породица ИРЛ и за 3 избегличке пород</w:t>
      </w:r>
      <w:r>
        <w:rPr>
          <w:rFonts w:ascii="Times New Roman" w:hAnsi="Times New Roman" w:cs="Times New Roman"/>
          <w:sz w:val="24"/>
          <w:szCs w:val="24"/>
        </w:rPr>
        <w:t>и</w:t>
      </w:r>
      <w:r w:rsidRPr="00D55650">
        <w:rPr>
          <w:rFonts w:ascii="Times New Roman" w:hAnsi="Times New Roman" w:cs="Times New Roman"/>
          <w:sz w:val="24"/>
          <w:szCs w:val="24"/>
        </w:rPr>
        <w:t>це. У оквиру спровођења Регионалног стамбеног пројекта за решавање стамбених потреба избеглица –компонента грађевински материјал, коју реализује Комесаријат за избегице и расељена лица и град Врање, додељен је грађевински материјал за  породицу.</w:t>
      </w:r>
    </w:p>
    <w:p w:rsidR="007174A9" w:rsidRPr="00FD56E6" w:rsidRDefault="007174A9" w:rsidP="007174A9">
      <w:pPr>
        <w:spacing w:after="0" w:line="240" w:lineRule="auto"/>
        <w:jc w:val="both"/>
        <w:rPr>
          <w:rFonts w:ascii="Times New Roman" w:hAnsi="Times New Roman" w:cs="Times New Roman"/>
          <w:sz w:val="24"/>
          <w:szCs w:val="24"/>
        </w:rPr>
      </w:pPr>
    </w:p>
    <w:p w:rsidR="007174A9" w:rsidRPr="00D55650" w:rsidRDefault="007174A9" w:rsidP="007174A9">
      <w:pPr>
        <w:spacing w:after="0" w:line="240" w:lineRule="auto"/>
        <w:jc w:val="both"/>
        <w:rPr>
          <w:rFonts w:ascii="Times New Roman" w:hAnsi="Times New Roman" w:cs="Times New Roman"/>
          <w:sz w:val="24"/>
          <w:szCs w:val="24"/>
        </w:rPr>
      </w:pPr>
      <w:r w:rsidRPr="00D55650">
        <w:rPr>
          <w:rFonts w:ascii="Times New Roman" w:hAnsi="Times New Roman" w:cs="Times New Roman"/>
          <w:sz w:val="24"/>
          <w:szCs w:val="24"/>
        </w:rPr>
        <w:t xml:space="preserve">ОДСЕК  ЗА ОБРАЗОВАЊЕ, КУЛТУРУ, СПОРТ, ОМЛАДИНУ И ИНФОРМИСАЊЕ </w:t>
      </w:r>
    </w:p>
    <w:p w:rsidR="007174A9" w:rsidRPr="00D55650" w:rsidRDefault="007174A9" w:rsidP="007174A9">
      <w:pPr>
        <w:spacing w:after="0" w:line="240" w:lineRule="auto"/>
        <w:jc w:val="both"/>
        <w:rPr>
          <w:rFonts w:ascii="Times New Roman" w:hAnsi="Times New Roman" w:cs="Times New Roman"/>
          <w:sz w:val="24"/>
          <w:szCs w:val="24"/>
        </w:rPr>
      </w:pPr>
    </w:p>
    <w:p w:rsidR="007174A9" w:rsidRPr="00D55650" w:rsidRDefault="007174A9" w:rsidP="007174A9">
      <w:pPr>
        <w:jc w:val="both"/>
        <w:rPr>
          <w:rFonts w:ascii="Times New Roman" w:hAnsi="Times New Roman" w:cs="Times New Roman"/>
          <w:sz w:val="24"/>
          <w:szCs w:val="24"/>
        </w:rPr>
      </w:pPr>
      <w:r w:rsidRPr="00D55650">
        <w:rPr>
          <w:rFonts w:ascii="Times New Roman" w:hAnsi="Times New Roman" w:cs="Times New Roman"/>
          <w:sz w:val="24"/>
          <w:szCs w:val="24"/>
        </w:rPr>
        <w:t>Одсек  за образовање, културу, спорт, омладину и информисање града Врања  у 2022. години  је благовремено урадио и доставио  на разматрање све информације и  извештаје  тражене од стране Скупштине града и осталих органа градске власти, као и републичких органа, у писаној или усменој форми. Такође, Одсек је достав</w:t>
      </w:r>
      <w:r>
        <w:rPr>
          <w:rFonts w:ascii="Times New Roman" w:hAnsi="Times New Roman" w:cs="Times New Roman"/>
          <w:sz w:val="24"/>
          <w:szCs w:val="24"/>
        </w:rPr>
        <w:t>љао, по потреби</w:t>
      </w:r>
      <w:r w:rsidRPr="00D55650">
        <w:rPr>
          <w:rFonts w:ascii="Times New Roman" w:hAnsi="Times New Roman" w:cs="Times New Roman"/>
          <w:sz w:val="24"/>
          <w:szCs w:val="24"/>
        </w:rPr>
        <w:t xml:space="preserve">, извештаје и другим службама у саставу Градске управе Врање. </w:t>
      </w:r>
    </w:p>
    <w:p w:rsidR="007174A9" w:rsidRPr="00D55650" w:rsidRDefault="007174A9" w:rsidP="007174A9">
      <w:pPr>
        <w:spacing w:after="0" w:line="240" w:lineRule="auto"/>
        <w:jc w:val="both"/>
        <w:rPr>
          <w:rFonts w:ascii="Times New Roman" w:hAnsi="Times New Roman" w:cs="Times New Roman"/>
          <w:sz w:val="24"/>
          <w:szCs w:val="24"/>
        </w:rPr>
      </w:pPr>
    </w:p>
    <w:p w:rsidR="007174A9" w:rsidRPr="00D55650" w:rsidRDefault="007174A9" w:rsidP="007174A9">
      <w:pPr>
        <w:jc w:val="both"/>
        <w:rPr>
          <w:rFonts w:ascii="Times New Roman" w:hAnsi="Times New Roman" w:cs="Times New Roman"/>
          <w:sz w:val="24"/>
          <w:szCs w:val="24"/>
        </w:rPr>
      </w:pPr>
      <w:r w:rsidRPr="00D55650">
        <w:rPr>
          <w:rFonts w:ascii="Times New Roman" w:hAnsi="Times New Roman" w:cs="Times New Roman"/>
          <w:sz w:val="24"/>
          <w:szCs w:val="24"/>
        </w:rPr>
        <w:t xml:space="preserve">Област образовања: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У току 2022. године, одржана су три састанка са активом директора основних и средњих школа у вези текућих проблема школа и њиховог бржег решавања. </w:t>
      </w:r>
    </w:p>
    <w:p w:rsidR="007174A9" w:rsidRPr="00D55650" w:rsidRDefault="007174A9" w:rsidP="007174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Одсек је</w:t>
      </w:r>
      <w:r w:rsidRPr="00D55650">
        <w:rPr>
          <w:rFonts w:ascii="Times New Roman" w:eastAsia="Times New Roman" w:hAnsi="Times New Roman" w:cs="Times New Roman"/>
          <w:sz w:val="24"/>
          <w:szCs w:val="24"/>
        </w:rPr>
        <w:t xml:space="preserve">  задужен за  инвестиционо и текуће одржавање  79 школских  објеката.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Инвестициони захвати </w:t>
      </w:r>
      <w:r>
        <w:rPr>
          <w:rFonts w:ascii="Times New Roman" w:eastAsia="Times New Roman" w:hAnsi="Times New Roman" w:cs="Times New Roman"/>
          <w:sz w:val="24"/>
          <w:szCs w:val="24"/>
        </w:rPr>
        <w:t xml:space="preserve">који су урађени у 2022. години </w:t>
      </w:r>
      <w:r w:rsidRPr="00D55650">
        <w:rPr>
          <w:rFonts w:ascii="Times New Roman" w:eastAsia="Times New Roman" w:hAnsi="Times New Roman" w:cs="Times New Roman"/>
          <w:sz w:val="24"/>
          <w:szCs w:val="24"/>
        </w:rPr>
        <w:t xml:space="preserve">обухватају санацију објеката  у смислу поправке водоводне мреже, електроинсталација, система за централно грејање, кровова, замене столарије, подова и слично.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Радови у школама су вршени на основу захтева школа, а по налогу и процени Одсека, након обиласка објеката са стручним лицима и утврђивања степена хитности. Средства у буџету су планирана финансијским планом или ребалансом, а за хитне ситуације и хаварије за које средства нису могла бити планирана, </w:t>
      </w:r>
      <w:r>
        <w:rPr>
          <w:rFonts w:ascii="Times New Roman" w:eastAsia="Times New Roman" w:hAnsi="Times New Roman" w:cs="Times New Roman"/>
          <w:sz w:val="24"/>
          <w:szCs w:val="24"/>
        </w:rPr>
        <w:t xml:space="preserve">тражена су </w:t>
      </w:r>
      <w:r w:rsidRPr="00D55650">
        <w:rPr>
          <w:rFonts w:ascii="Times New Roman" w:eastAsia="Times New Roman" w:hAnsi="Times New Roman" w:cs="Times New Roman"/>
          <w:sz w:val="24"/>
          <w:szCs w:val="24"/>
        </w:rPr>
        <w:t xml:space="preserve">решења у </w:t>
      </w:r>
      <w:r>
        <w:rPr>
          <w:rFonts w:ascii="Times New Roman" w:eastAsia="Times New Roman" w:hAnsi="Times New Roman" w:cs="Times New Roman"/>
          <w:sz w:val="24"/>
          <w:szCs w:val="24"/>
        </w:rPr>
        <w:t>консултацији</w:t>
      </w:r>
      <w:r w:rsidRPr="00D55650">
        <w:rPr>
          <w:rFonts w:ascii="Times New Roman" w:eastAsia="Times New Roman" w:hAnsi="Times New Roman" w:cs="Times New Roman"/>
          <w:sz w:val="24"/>
          <w:szCs w:val="24"/>
        </w:rPr>
        <w:t xml:space="preserve"> са Одељењем за буџет и финансије.</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Такође, у складу са мишљењима надлежних инспекција</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по хитном поступку су отклањани недостаци у школским објектима.</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lastRenderedPageBreak/>
        <w:t>Извршена је и набавка наставних средстава и школског намештаја у складу са расположивим средствима.</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Из средстава буџета, а на основу Захтева за трансфер средстава које контролише Одсек, школама и Предшколској установи је уредно исплаћивано све што је у надлежности локалне самоуправе према позитивним прописима из ових области:</w:t>
      </w:r>
    </w:p>
    <w:p w:rsidR="007174A9" w:rsidRPr="00D55650" w:rsidRDefault="007174A9" w:rsidP="007174A9">
      <w:pPr>
        <w:ind w:left="57" w:firstLine="303"/>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трошкови </w:t>
      </w:r>
      <w:r w:rsidRPr="00D55650">
        <w:rPr>
          <w:rFonts w:ascii="Times New Roman" w:eastAsia="Times New Roman" w:hAnsi="Times New Roman" w:cs="Times New Roman"/>
          <w:sz w:val="24"/>
          <w:szCs w:val="24"/>
        </w:rPr>
        <w:t>превоз</w:t>
      </w:r>
      <w:r>
        <w:rPr>
          <w:rFonts w:ascii="Times New Roman" w:eastAsia="Times New Roman" w:hAnsi="Times New Roman" w:cs="Times New Roman"/>
          <w:sz w:val="24"/>
          <w:szCs w:val="24"/>
        </w:rPr>
        <w:t>а</w:t>
      </w:r>
      <w:r w:rsidRPr="00D55650">
        <w:rPr>
          <w:rFonts w:ascii="Times New Roman" w:eastAsia="Times New Roman" w:hAnsi="Times New Roman" w:cs="Times New Roman"/>
          <w:sz w:val="24"/>
          <w:szCs w:val="24"/>
        </w:rPr>
        <w:t xml:space="preserve"> радника и ученика основних и средњих школа,  радника ПУ „Наше дете“ у градском и приградском превозу, као и полазника ППП, </w:t>
      </w:r>
    </w:p>
    <w:p w:rsidR="007174A9" w:rsidRPr="00D55650" w:rsidRDefault="007174A9" w:rsidP="007174A9">
      <w:pPr>
        <w:ind w:left="57" w:firstLine="303"/>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трошкови </w:t>
      </w:r>
      <w:r w:rsidRPr="00D55650">
        <w:rPr>
          <w:rFonts w:ascii="Times New Roman" w:eastAsia="Times New Roman" w:hAnsi="Times New Roman" w:cs="Times New Roman"/>
          <w:sz w:val="24"/>
          <w:szCs w:val="24"/>
        </w:rPr>
        <w:t>осигурањ</w:t>
      </w:r>
      <w:r>
        <w:rPr>
          <w:rFonts w:ascii="Times New Roman" w:eastAsia="Times New Roman" w:hAnsi="Times New Roman" w:cs="Times New Roman"/>
          <w:sz w:val="24"/>
          <w:szCs w:val="24"/>
        </w:rPr>
        <w:t>а</w:t>
      </w:r>
      <w:r w:rsidRPr="00D55650">
        <w:rPr>
          <w:rFonts w:ascii="Times New Roman" w:eastAsia="Times New Roman" w:hAnsi="Times New Roman" w:cs="Times New Roman"/>
          <w:sz w:val="24"/>
          <w:szCs w:val="24"/>
        </w:rPr>
        <w:t xml:space="preserve"> радника школа и школских објеката основних и средњих школа,</w:t>
      </w:r>
    </w:p>
    <w:p w:rsidR="007174A9" w:rsidRPr="00D55650" w:rsidRDefault="007174A9" w:rsidP="007174A9">
      <w:pPr>
        <w:ind w:left="57" w:firstLine="303"/>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трошкови </w:t>
      </w:r>
      <w:r w:rsidRPr="00D55650">
        <w:rPr>
          <w:rFonts w:ascii="Times New Roman" w:eastAsia="Times New Roman" w:hAnsi="Times New Roman" w:cs="Times New Roman"/>
          <w:sz w:val="24"/>
          <w:szCs w:val="24"/>
        </w:rPr>
        <w:t>такмичења ученика у складу са Календаром смотри и такмичења Министарства просвете, науке и технолошког развоја РС,</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      -   накнада за енергенте, топлану, накнада за  утрошену електричну енергију, накнада за пружање  комуналних услуга, накнада за  коришћење воде и канализације, накнада за коришћење градског грађевинског земљишта, стручно усавршавање наставника и добијање лиценце, путем семинара или вебинара, ПТТ услуге и трошкови платног промета као и све остале обавезе предвиђене законом.</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Одсек је израдио ребаланс I и II буџета за основне и средње школе за 2022. годину, као и Предлог Финансијског плана основних и средњих школа за 2023. годину.</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У сарадњи са Школском управом Лесковац и Привредном комором Лесковац, Одсек је укључен у планирање уписа у средње школе по систему дуалног образовања и планирање уписа у средње школе.</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Спроведен je конкурс у складу са Одлуком о награђивању ученика и студената и новчаној помоћи ученицима првог разреда основних школа на територији града Врања и  Правилника о условима, критеријумима, начину бодовања и поступку за доделу награда успешним студентима.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Додељене су награде студентима и помоћ ученицима 1. разреда основне школе.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За најбоље ученике и помоћ ученицима 1. разреда основне школе, Одсек је прикупио податке, извршио конт</w:t>
      </w:r>
      <w:r>
        <w:rPr>
          <w:rFonts w:ascii="Times New Roman" w:eastAsia="Times New Roman" w:hAnsi="Times New Roman" w:cs="Times New Roman"/>
          <w:sz w:val="24"/>
          <w:szCs w:val="24"/>
        </w:rPr>
        <w:t>ролу истих</w:t>
      </w:r>
      <w:r w:rsidRPr="00D55650">
        <w:rPr>
          <w:rFonts w:ascii="Times New Roman" w:eastAsia="Times New Roman" w:hAnsi="Times New Roman" w:cs="Times New Roman"/>
          <w:sz w:val="24"/>
          <w:szCs w:val="24"/>
        </w:rPr>
        <w:t xml:space="preserve"> и проследио предлог на плаћање.</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Одсек је током 2022. године израдио предлоге измене и допуне Одлуке о мрежи јавних основних школа, који су добили сагласност </w:t>
      </w:r>
      <w:r>
        <w:rPr>
          <w:rFonts w:ascii="Times New Roman" w:eastAsia="Times New Roman" w:hAnsi="Times New Roman" w:cs="Times New Roman"/>
          <w:sz w:val="24"/>
          <w:szCs w:val="24"/>
        </w:rPr>
        <w:t xml:space="preserve">ресорног </w:t>
      </w:r>
      <w:r w:rsidRPr="00D55650">
        <w:rPr>
          <w:rFonts w:ascii="Times New Roman" w:eastAsia="Times New Roman" w:hAnsi="Times New Roman" w:cs="Times New Roman"/>
          <w:sz w:val="24"/>
          <w:szCs w:val="24"/>
        </w:rPr>
        <w:t>Министарства. Такође, израђен је предлог за измену Одлуке о мрежи предшколских установа, који је усвојен на седници Скупштине града и достављен Министарству.</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lastRenderedPageBreak/>
        <w:t>Израђена је  Измена и допуна Одлуке о додели награде „Свети Сава“ која је  усвојена на седници Скупштине града.</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Такође, израђен је и усвојен</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од стране надлежних органа</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Предлог Правилника о измени и допуни правилника о бесплатном и повлашћеном превозу у градском и приградском саобраћају на територији града Врања, у делу који се односи на превоз ученика основних школа.</w:t>
      </w:r>
    </w:p>
    <w:p w:rsidR="007174A9" w:rsidRPr="00D55650" w:rsidRDefault="007174A9" w:rsidP="007174A9">
      <w:pPr>
        <w:jc w:val="both"/>
        <w:rPr>
          <w:rFonts w:ascii="Times New Roman" w:eastAsia="Times New Roman" w:hAnsi="Times New Roman" w:cs="Times New Roman"/>
          <w:sz w:val="24"/>
          <w:szCs w:val="24"/>
        </w:rPr>
      </w:pPr>
      <w:r w:rsidRPr="00FD56E6">
        <w:rPr>
          <w:rFonts w:ascii="Times New Roman" w:eastAsia="Times New Roman" w:hAnsi="Times New Roman" w:cs="Times New Roman"/>
          <w:sz w:val="24"/>
          <w:szCs w:val="24"/>
        </w:rPr>
        <w:t>У областима културе, информисања и верских заједница,</w:t>
      </w:r>
      <w:r w:rsidRPr="00D55650">
        <w:rPr>
          <w:rFonts w:ascii="Times New Roman" w:eastAsia="Times New Roman" w:hAnsi="Times New Roman" w:cs="Times New Roman"/>
          <w:sz w:val="24"/>
          <w:szCs w:val="24"/>
        </w:rPr>
        <w:t xml:space="preserve"> активности Одсека у току 2022. године биле су усмерене на реализацију послова предвиђених Одлуком о организацији Градске управе, као и на извршавање послова из надлежности Одсека у складу са прописима из области културе, јавног информисања и верских заједница, прописа који регулишу изградњу, постављење, одржавање и заштиту спомен обележја на територији града Врања, прописа који регулишу статус Слободних уметника и других прописа који регулишу наведене области.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У области културе, активности су биле усмерене на процедуру спровођења Конкурса, праћење реализације подржаних пројеката и реализације планова рада установа културе. У складу са Законом о култури, </w:t>
      </w:r>
      <w:r w:rsidRPr="00D55650">
        <w:rPr>
          <w:rFonts w:ascii="Times New Roman" w:eastAsia="Times New Roman" w:hAnsi="Times New Roman" w:cs="Times New Roman"/>
          <w:bCs/>
          <w:sz w:val="24"/>
          <w:szCs w:val="24"/>
        </w:rPr>
        <w:t>Градск</w:t>
      </w:r>
      <w:r>
        <w:rPr>
          <w:rFonts w:ascii="Times New Roman" w:eastAsia="Times New Roman" w:hAnsi="Times New Roman" w:cs="Times New Roman"/>
          <w:bCs/>
          <w:sz w:val="24"/>
          <w:szCs w:val="24"/>
        </w:rPr>
        <w:t>о веће града Врања расписало је</w:t>
      </w:r>
      <w:r w:rsidRPr="00D55650">
        <w:rPr>
          <w:rFonts w:ascii="Times New Roman" w:eastAsia="Times New Roman" w:hAnsi="Times New Roman" w:cs="Times New Roman"/>
          <w:sz w:val="24"/>
          <w:szCs w:val="24"/>
        </w:rPr>
        <w:t xml:space="preserve"> Јавни позив за финансирање и суфинансирање пројеката из области културе. У Одсеку су спроведене све активности неопходне за реализацију Конкурса, почев од расписивања Конкурса, сачињавања записника о пристиглим пријавама, преко сазивања Комисије за оцену пројеката, вођења записника о раду Комисије, израде предлога Одлуке о додели средстава за финансирање/суфинансирање пројеката из буџета Града Врања, до уговора за подносиоце чији су пројекти подржани. Такође, у складу са Уредбом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јединице локалне самоуправе праћена је реализација пројеката, а заједно са Комисијом коју је формирало Градско веће града Врања за преглед поднетих извештаја о реализацији пројеката у области културе за 2022. годину, самостални саветник за ову област у Одсеку прегледавао је извештаје,  водио записник, сачинио извештај и анализу о реализацији пројеката и доставио Градском већу на усвајање.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Одсек је активно учествовао у раду организационих одбора за одржавање манифестација града и у спровођењу закључака одбора за реализацију одређених активности предвиђених планом и програмом Градске управе и Градског већа.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У Одсеку се води и евиденција за лица која су стекла статус лица која самостално обављају уметничку или другу делатност у области културе. У току године, квартално се</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служби буџета</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доставља захтев за извршење уговорних обавеза, плаћање доприноса за пензијско и инвалидско осигурање, као и информација</w:t>
      </w:r>
      <w:r>
        <w:rPr>
          <w:rFonts w:ascii="Times New Roman" w:eastAsia="Times New Roman" w:hAnsi="Times New Roman" w:cs="Times New Roman"/>
          <w:sz w:val="24"/>
          <w:szCs w:val="24"/>
        </w:rPr>
        <w:t xml:space="preserve"> о</w:t>
      </w:r>
      <w:r w:rsidRPr="00D55650">
        <w:rPr>
          <w:rFonts w:ascii="Times New Roman" w:eastAsia="Times New Roman" w:hAnsi="Times New Roman" w:cs="Times New Roman"/>
          <w:sz w:val="24"/>
          <w:szCs w:val="24"/>
        </w:rPr>
        <w:t xml:space="preserve"> репрезентативним удружењима.</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lastRenderedPageBreak/>
        <w:t>Редовно се</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на основу дописа Завода за заштиту споменика културе у Нишу, врши ажурирање евиденције непокретних културних добара у које спадају: споменици културе, просторне културно-историјске целине, археолошка налазишта и знаменита места.</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Одсек је учествовао у раду Комисије за осликавање мурала. У току извештајне године Комисија је разматрала један захтев за осликавање мурала. По доношењу Решења о изради мурала у Одсеку је урађена Одлука и иста достављена Скупштини града ради доношења коначне одлуке.</w:t>
      </w:r>
    </w:p>
    <w:p w:rsidR="007174A9" w:rsidRPr="00D55650" w:rsidRDefault="007174A9" w:rsidP="007174A9">
      <w:pPr>
        <w:ind w:right="17"/>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Ажурирана је евиденција о ратним меморијалима на територији града Врања и извештај достављен Министарству за рад, пензијско и инвалидско осигурање и борачко - инвалидску заштиту. Израђена је евиденција споменика, биста, спомен</w:t>
      </w:r>
      <w:r>
        <w:rPr>
          <w:rFonts w:ascii="Times New Roman" w:eastAsia="Times New Roman" w:hAnsi="Times New Roman" w:cs="Times New Roman"/>
          <w:sz w:val="24"/>
          <w:szCs w:val="24"/>
        </w:rPr>
        <w:t xml:space="preserve"> </w:t>
      </w:r>
      <w:r w:rsidRPr="00D55650">
        <w:rPr>
          <w:rFonts w:ascii="Times New Roman" w:eastAsia="Times New Roman" w:hAnsi="Times New Roman" w:cs="Times New Roman"/>
          <w:sz w:val="24"/>
          <w:szCs w:val="24"/>
        </w:rPr>
        <w:t>- плоча и споменика знаменитих личности и мурала на територији града Врања који нису проглашени  културним добром, а извештај је достављен председнику Скупштине града. Покренута је процедура за постављење спомен бисте песмопојки Стани Аврамовић Караминги и у складу са Законом о планирању и изградњи прикупљена неопходна документација која је са захтевом прослеђена Министарству културе</w:t>
      </w:r>
      <w:r>
        <w:rPr>
          <w:rFonts w:ascii="Times New Roman" w:eastAsia="Times New Roman" w:hAnsi="Times New Roman" w:cs="Times New Roman"/>
          <w:sz w:val="24"/>
          <w:szCs w:val="24"/>
        </w:rPr>
        <w:t xml:space="preserve"> и информисања</w:t>
      </w:r>
      <w:r w:rsidRPr="00D55650">
        <w:rPr>
          <w:rFonts w:ascii="Times New Roman" w:eastAsia="Times New Roman" w:hAnsi="Times New Roman" w:cs="Times New Roman"/>
          <w:sz w:val="24"/>
          <w:szCs w:val="24"/>
        </w:rPr>
        <w:t xml:space="preserve"> ради давања претходне сагласности за постављење спомен бисте.</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Из области информисања</w:t>
      </w:r>
      <w:r>
        <w:rPr>
          <w:rFonts w:ascii="Times New Roman" w:eastAsia="Times New Roman" w:hAnsi="Times New Roman" w:cs="Times New Roman"/>
          <w:sz w:val="24"/>
          <w:szCs w:val="24"/>
        </w:rPr>
        <w:t>,</w:t>
      </w:r>
      <w:r w:rsidRPr="00D55650">
        <w:rPr>
          <w:rFonts w:ascii="Times New Roman" w:eastAsia="Times New Roman" w:hAnsi="Times New Roman" w:cs="Times New Roman"/>
          <w:color w:val="FF0000"/>
          <w:sz w:val="24"/>
          <w:szCs w:val="24"/>
        </w:rPr>
        <w:t xml:space="preserve"> </w:t>
      </w:r>
      <w:r w:rsidRPr="00D55650">
        <w:rPr>
          <w:rFonts w:ascii="Times New Roman" w:eastAsia="Times New Roman" w:hAnsi="Times New Roman" w:cs="Times New Roman"/>
          <w:sz w:val="24"/>
          <w:szCs w:val="24"/>
        </w:rPr>
        <w:t>активности су претежно биле усмерене на процедуру спровођења Конкурса и на праћење реализације подржаних пројеката. По</w:t>
      </w:r>
      <w:r w:rsidRPr="00D55650">
        <w:rPr>
          <w:rFonts w:ascii="Times New Roman" w:eastAsia="Times New Roman" w:hAnsi="Times New Roman" w:cs="Times New Roman"/>
          <w:color w:val="FF0000"/>
          <w:sz w:val="24"/>
          <w:szCs w:val="24"/>
        </w:rPr>
        <w:t xml:space="preserve"> </w:t>
      </w:r>
      <w:r w:rsidRPr="00D55650">
        <w:rPr>
          <w:rFonts w:ascii="Times New Roman" w:eastAsia="Times New Roman" w:hAnsi="Times New Roman" w:cs="Times New Roman"/>
          <w:sz w:val="24"/>
          <w:szCs w:val="24"/>
        </w:rPr>
        <w:t>доношењу Одлуке о утврђивању врсте конкурса који се расписује за суфинансирање пројеката из буџета града Врања ради остваривања јавног интереса у области јавног информисања и утврђивању висине средстава за реализацију конкурса, израђен је текст конкурса и у складу са Уредбом о правилима за доделу државне помоћи попуњен Општи образац пријаве државне помоћи</w:t>
      </w:r>
      <w:r>
        <w:rPr>
          <w:rFonts w:ascii="Times New Roman" w:eastAsia="Times New Roman" w:hAnsi="Times New Roman" w:cs="Times New Roman"/>
          <w:sz w:val="24"/>
          <w:szCs w:val="24"/>
        </w:rPr>
        <w:t xml:space="preserve"> и</w:t>
      </w:r>
      <w:r w:rsidRPr="00D55650">
        <w:rPr>
          <w:rFonts w:ascii="Times New Roman" w:eastAsia="Times New Roman" w:hAnsi="Times New Roman" w:cs="Times New Roman"/>
          <w:sz w:val="24"/>
          <w:szCs w:val="24"/>
        </w:rPr>
        <w:t xml:space="preserve"> прослеђен Комисији за контролу државне помоћи. По добијању Решења Комисије објављен је Јавни позив. У Одсеку је спроведена комплетна процедура прегледа исправности достављене конкурсне документације</w:t>
      </w:r>
      <w:r w:rsidRPr="00D55650">
        <w:rPr>
          <w:rFonts w:ascii="Times New Roman" w:eastAsia="Times New Roman" w:hAnsi="Times New Roman" w:cs="Times New Roman"/>
          <w:color w:val="FF0000"/>
          <w:sz w:val="24"/>
          <w:szCs w:val="24"/>
        </w:rPr>
        <w:t xml:space="preserve">. </w:t>
      </w:r>
      <w:r w:rsidRPr="00D55650">
        <w:rPr>
          <w:rFonts w:ascii="Times New Roman" w:eastAsia="Times New Roman" w:hAnsi="Times New Roman" w:cs="Times New Roman"/>
          <w:sz w:val="24"/>
          <w:szCs w:val="24"/>
        </w:rPr>
        <w:t xml:space="preserve">У складу са правном регулативом  </w:t>
      </w:r>
      <w:r>
        <w:rPr>
          <w:rFonts w:ascii="Times New Roman" w:eastAsia="Times New Roman" w:hAnsi="Times New Roman" w:cs="Times New Roman"/>
          <w:sz w:val="24"/>
          <w:szCs w:val="24"/>
        </w:rPr>
        <w:t>прибављено</w:t>
      </w:r>
      <w:r w:rsidRPr="00D55650">
        <w:rPr>
          <w:rFonts w:ascii="Times New Roman" w:eastAsia="Times New Roman" w:hAnsi="Times New Roman" w:cs="Times New Roman"/>
          <w:sz w:val="24"/>
          <w:szCs w:val="24"/>
        </w:rPr>
        <w:t xml:space="preserve"> је мишљење надлежних субјеката, сачињен Записник о испуњености услова, сазвана Комисија за оцену пројеката, урађен Записник о раду Комисије и предлог Одлуке, израђене су потребне информације и обавештења. П</w:t>
      </w:r>
      <w:r w:rsidRPr="00D55650">
        <w:rPr>
          <w:rFonts w:ascii="Times New Roman" w:eastAsia="Times New Roman" w:hAnsi="Times New Roman" w:cs="Times New Roman"/>
          <w:spacing w:val="-4"/>
          <w:sz w:val="24"/>
          <w:szCs w:val="24"/>
          <w:lang w:val="ru-RU"/>
        </w:rPr>
        <w:t xml:space="preserve">ријаве на конкурс оцењене су према мери у којој су предложене пројектне активности подесне да </w:t>
      </w:r>
      <w:r>
        <w:rPr>
          <w:rFonts w:ascii="Times New Roman" w:eastAsia="Times New Roman" w:hAnsi="Times New Roman" w:cs="Times New Roman"/>
          <w:spacing w:val="-4"/>
          <w:sz w:val="24"/>
          <w:szCs w:val="24"/>
          <w:lang w:val="ru-RU"/>
        </w:rPr>
        <w:t xml:space="preserve">се </w:t>
      </w:r>
      <w:r w:rsidRPr="00D55650">
        <w:rPr>
          <w:rFonts w:ascii="Times New Roman" w:eastAsia="Times New Roman" w:hAnsi="Times New Roman" w:cs="Times New Roman"/>
          <w:spacing w:val="-4"/>
          <w:sz w:val="24"/>
          <w:szCs w:val="24"/>
          <w:lang w:val="ru-RU"/>
        </w:rPr>
        <w:t>оствар</w:t>
      </w:r>
      <w:r>
        <w:rPr>
          <w:rFonts w:ascii="Times New Roman" w:eastAsia="Times New Roman" w:hAnsi="Times New Roman" w:cs="Times New Roman"/>
          <w:spacing w:val="-4"/>
          <w:sz w:val="24"/>
          <w:szCs w:val="24"/>
          <w:lang w:val="ru-RU"/>
        </w:rPr>
        <w:t>и</w:t>
      </w:r>
      <w:r w:rsidRPr="00D55650">
        <w:rPr>
          <w:rFonts w:ascii="Times New Roman" w:eastAsia="Times New Roman" w:hAnsi="Times New Roman" w:cs="Times New Roman"/>
          <w:spacing w:val="-4"/>
          <w:sz w:val="24"/>
          <w:szCs w:val="24"/>
          <w:lang w:val="ru-RU"/>
        </w:rPr>
        <w:t xml:space="preserve"> општи интерес у области јавног информисања и према мери у којој, на основу поднете документације, учесник на конкурсу пружа већу гаранцију привржености професионалним и етичким медијским стандардима, те је у вези са тим </w:t>
      </w:r>
      <w:r w:rsidRPr="00D55650">
        <w:rPr>
          <w:rFonts w:ascii="Times New Roman" w:eastAsia="Times New Roman" w:hAnsi="Times New Roman" w:cs="Times New Roman"/>
          <w:sz w:val="24"/>
          <w:szCs w:val="24"/>
        </w:rPr>
        <w:t xml:space="preserve">Комисија  подржала 18 пројеката.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У складу са Законом о црквама и верским заједницама и Одлуком о буџету Града Врања, у Одсеку за образовање, културу, спорт, омладину и информисање спроведене су све активности неопходне за реализацију Конкурса за финансирање/суфинансирање пројеката цркава и верских заједница. По окончању рока за подношење пријава, урађен је списак апликаната, сазвана Комисија за оцену пројеката, урађен записник о раду Комисије. На </w:t>
      </w:r>
      <w:r w:rsidRPr="00D55650">
        <w:rPr>
          <w:rFonts w:ascii="Times New Roman" w:eastAsia="Times New Roman" w:hAnsi="Times New Roman" w:cs="Times New Roman"/>
          <w:sz w:val="24"/>
          <w:szCs w:val="24"/>
        </w:rPr>
        <w:lastRenderedPageBreak/>
        <w:t xml:space="preserve">Конкурс се пријавило 6 црквених општина. Након завршене  анализе и оцене пројеката, </w:t>
      </w:r>
      <w:r>
        <w:rPr>
          <w:rFonts w:ascii="Times New Roman" w:eastAsia="Times New Roman" w:hAnsi="Times New Roman" w:cs="Times New Roman"/>
          <w:sz w:val="24"/>
          <w:szCs w:val="24"/>
        </w:rPr>
        <w:t>у</w:t>
      </w:r>
      <w:r w:rsidRPr="00D55650">
        <w:rPr>
          <w:rFonts w:ascii="Times New Roman" w:eastAsia="Times New Roman" w:hAnsi="Times New Roman" w:cs="Times New Roman"/>
          <w:sz w:val="24"/>
          <w:szCs w:val="24"/>
        </w:rPr>
        <w:t xml:space="preserve">рађена је Листа вредновања и рангирања пријављених пројеката и достављена Градском већу.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У складу са Законом о буџету, ради преузимања обавеза за планиране активности и реализацију пројеката из области културе, информисања и верских заједница, Служби буџета су упућивани Захтеви - Образац ЗПО са описаним активностима, а корисници буџетских средстава за подржане пројекте Одсеку су квартално подносили захтев за плаћање и трансфер средстава. Овлашћено лице из Одсека је вршило контролу и исправност захтева у складу са потписаним уговором за наведени период и исти прослеђивало Одељењу за буџет и финансије. Вођена је и евиденција пренетих средстава по захтеву за трансфер корисника.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Поред активности око спровођења и реализације конкурса из напред наведених области, у Одсеку су урађене  анализе о реализацији спроведених конкурса, годишњи извештај о додељеној државној помоћи, обједињен је План програмс</w:t>
      </w:r>
      <w:r>
        <w:rPr>
          <w:rFonts w:ascii="Times New Roman" w:eastAsia="Times New Roman" w:hAnsi="Times New Roman" w:cs="Times New Roman"/>
          <w:sz w:val="24"/>
          <w:szCs w:val="24"/>
        </w:rPr>
        <w:t>к</w:t>
      </w:r>
      <w:r w:rsidRPr="00D55650">
        <w:rPr>
          <w:rFonts w:ascii="Times New Roman" w:eastAsia="Times New Roman" w:hAnsi="Times New Roman" w:cs="Times New Roman"/>
          <w:sz w:val="24"/>
          <w:szCs w:val="24"/>
        </w:rPr>
        <w:t>их активности установа културе, урађен извештај о конкурсном суфинансирању пројеката за производњу медијских садржаја, информације по захтеву надлежних институција, организација цивилног друштва и друго.</w:t>
      </w:r>
    </w:p>
    <w:p w:rsidR="007174A9" w:rsidRPr="00D55650" w:rsidRDefault="007174A9" w:rsidP="007174A9">
      <w:pPr>
        <w:jc w:val="both"/>
        <w:rPr>
          <w:rFonts w:ascii="Times New Roman" w:eastAsia="Times New Roman" w:hAnsi="Times New Roman" w:cs="Times New Roman"/>
          <w:color w:val="FF0000"/>
          <w:sz w:val="24"/>
          <w:szCs w:val="24"/>
        </w:rPr>
      </w:pPr>
      <w:r w:rsidRPr="00D55650">
        <w:rPr>
          <w:rFonts w:ascii="Times New Roman" w:eastAsia="Times New Roman" w:hAnsi="Times New Roman" w:cs="Times New Roman"/>
          <w:sz w:val="24"/>
          <w:szCs w:val="24"/>
        </w:rPr>
        <w:t>По захтеву Повереника за информације од јавног значаја је припремана и достављана комплетна документација</w:t>
      </w:r>
      <w:r w:rsidRPr="00D55650">
        <w:rPr>
          <w:rFonts w:ascii="Times New Roman" w:eastAsia="Times New Roman" w:hAnsi="Times New Roman" w:cs="Times New Roman"/>
          <w:color w:val="FF0000"/>
          <w:sz w:val="24"/>
          <w:szCs w:val="24"/>
        </w:rPr>
        <w:t xml:space="preserve">. </w:t>
      </w:r>
    </w:p>
    <w:p w:rsidR="007174A9" w:rsidRPr="001D43FD" w:rsidRDefault="007174A9" w:rsidP="007174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спорта</w:t>
      </w:r>
    </w:p>
    <w:p w:rsidR="007174A9" w:rsidRPr="00D55650" w:rsidRDefault="007174A9" w:rsidP="007174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D55650">
        <w:rPr>
          <w:rFonts w:ascii="Times New Roman" w:eastAsia="Times New Roman" w:hAnsi="Times New Roman" w:cs="Times New Roman"/>
          <w:sz w:val="24"/>
          <w:szCs w:val="24"/>
        </w:rPr>
        <w:t xml:space="preserve">журно су прегледавани </w:t>
      </w:r>
      <w:r>
        <w:rPr>
          <w:rFonts w:ascii="Times New Roman" w:eastAsia="Times New Roman" w:hAnsi="Times New Roman" w:cs="Times New Roman"/>
          <w:sz w:val="24"/>
          <w:szCs w:val="24"/>
        </w:rPr>
        <w:t>з</w:t>
      </w:r>
      <w:r w:rsidRPr="00D55650">
        <w:rPr>
          <w:rFonts w:ascii="Times New Roman" w:eastAsia="Times New Roman" w:hAnsi="Times New Roman" w:cs="Times New Roman"/>
          <w:sz w:val="24"/>
          <w:szCs w:val="24"/>
        </w:rPr>
        <w:t xml:space="preserve">ахтеви спортских </w:t>
      </w:r>
      <w:r>
        <w:rPr>
          <w:rFonts w:ascii="Times New Roman" w:eastAsia="Times New Roman" w:hAnsi="Times New Roman" w:cs="Times New Roman"/>
          <w:sz w:val="24"/>
          <w:szCs w:val="24"/>
        </w:rPr>
        <w:t xml:space="preserve">клубова и ЈУ „Спортски објекти“ </w:t>
      </w:r>
      <w:r w:rsidRPr="00D55650">
        <w:rPr>
          <w:rFonts w:ascii="Times New Roman" w:eastAsia="Times New Roman" w:hAnsi="Times New Roman" w:cs="Times New Roman"/>
          <w:sz w:val="24"/>
          <w:szCs w:val="24"/>
        </w:rPr>
        <w:t xml:space="preserve">за трансфер </w:t>
      </w:r>
      <w:r>
        <w:rPr>
          <w:rFonts w:ascii="Times New Roman" w:eastAsia="Times New Roman" w:hAnsi="Times New Roman" w:cs="Times New Roman"/>
          <w:sz w:val="24"/>
          <w:szCs w:val="24"/>
        </w:rPr>
        <w:t xml:space="preserve">средстава и </w:t>
      </w:r>
      <w:r w:rsidRPr="00D55650">
        <w:rPr>
          <w:rFonts w:ascii="Times New Roman" w:eastAsia="Times New Roman" w:hAnsi="Times New Roman" w:cs="Times New Roman"/>
          <w:sz w:val="24"/>
          <w:szCs w:val="24"/>
        </w:rPr>
        <w:t xml:space="preserve">праћено да ли су </w:t>
      </w:r>
      <w:r>
        <w:rPr>
          <w:rFonts w:ascii="Times New Roman" w:eastAsia="Times New Roman" w:hAnsi="Times New Roman" w:cs="Times New Roman"/>
          <w:sz w:val="24"/>
          <w:szCs w:val="24"/>
        </w:rPr>
        <w:t xml:space="preserve">поднети </w:t>
      </w:r>
      <w:r w:rsidRPr="00D55650">
        <w:rPr>
          <w:rFonts w:ascii="Times New Roman" w:eastAsia="Times New Roman" w:hAnsi="Times New Roman" w:cs="Times New Roman"/>
          <w:sz w:val="24"/>
          <w:szCs w:val="24"/>
        </w:rPr>
        <w:t xml:space="preserve">захтеви у складу са програмима, </w:t>
      </w:r>
      <w:r>
        <w:rPr>
          <w:rFonts w:ascii="Times New Roman" w:eastAsia="Times New Roman" w:hAnsi="Times New Roman" w:cs="Times New Roman"/>
          <w:sz w:val="24"/>
          <w:szCs w:val="24"/>
        </w:rPr>
        <w:t xml:space="preserve">односно </w:t>
      </w:r>
      <w:r w:rsidRPr="00D55650">
        <w:rPr>
          <w:rFonts w:ascii="Times New Roman" w:eastAsia="Times New Roman" w:hAnsi="Times New Roman" w:cs="Times New Roman"/>
          <w:sz w:val="24"/>
          <w:szCs w:val="24"/>
        </w:rPr>
        <w:t>да ли су финансијски и законски оправдани.</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Одсек је учествовао у раду Комисије за доделу награда најбољима у спорту за 2021. годину и организацији додела награда.</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Такође, Одсек је учествовао у раду Комисије за оцену и избор програма у области спорта на територији града Врања.</w:t>
      </w:r>
      <w:r>
        <w:rPr>
          <w:rFonts w:ascii="Times New Roman" w:eastAsia="Times New Roman" w:hAnsi="Times New Roman" w:cs="Times New Roman"/>
          <w:sz w:val="24"/>
          <w:szCs w:val="24"/>
        </w:rPr>
        <w:t xml:space="preserve"> </w:t>
      </w:r>
      <w:r w:rsidRPr="00D55650">
        <w:rPr>
          <w:rFonts w:ascii="Times New Roman" w:eastAsia="Times New Roman" w:hAnsi="Times New Roman" w:cs="Times New Roman"/>
          <w:sz w:val="24"/>
          <w:szCs w:val="24"/>
        </w:rPr>
        <w:t>За клубове чији су програми одобрени, сачињени су уговори и анекси уговора.</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Током</w:t>
      </w:r>
      <w:r>
        <w:rPr>
          <w:rFonts w:ascii="Times New Roman" w:eastAsia="Times New Roman" w:hAnsi="Times New Roman" w:cs="Times New Roman"/>
          <w:sz w:val="24"/>
          <w:szCs w:val="24"/>
        </w:rPr>
        <w:t xml:space="preserve"> извештајне</w:t>
      </w:r>
      <w:r w:rsidRPr="00D55650">
        <w:rPr>
          <w:rFonts w:ascii="Times New Roman" w:eastAsia="Times New Roman" w:hAnsi="Times New Roman" w:cs="Times New Roman"/>
          <w:sz w:val="24"/>
          <w:szCs w:val="24"/>
        </w:rPr>
        <w:t xml:space="preserve"> године, анализирани су захтеви појединих клубова за </w:t>
      </w:r>
      <w:r>
        <w:rPr>
          <w:rFonts w:ascii="Times New Roman" w:eastAsia="Times New Roman" w:hAnsi="Times New Roman" w:cs="Times New Roman"/>
          <w:sz w:val="24"/>
          <w:szCs w:val="24"/>
        </w:rPr>
        <w:t xml:space="preserve">одобрење </w:t>
      </w:r>
      <w:r w:rsidRPr="00D55650">
        <w:rPr>
          <w:rFonts w:ascii="Times New Roman" w:eastAsia="Times New Roman" w:hAnsi="Times New Roman" w:cs="Times New Roman"/>
          <w:sz w:val="24"/>
          <w:szCs w:val="24"/>
        </w:rPr>
        <w:t>додатн</w:t>
      </w:r>
      <w:r>
        <w:rPr>
          <w:rFonts w:ascii="Times New Roman" w:eastAsia="Times New Roman" w:hAnsi="Times New Roman" w:cs="Times New Roman"/>
          <w:sz w:val="24"/>
          <w:szCs w:val="24"/>
        </w:rPr>
        <w:t>их</w:t>
      </w:r>
      <w:r w:rsidRPr="00D55650">
        <w:rPr>
          <w:rFonts w:ascii="Times New Roman" w:eastAsia="Times New Roman" w:hAnsi="Times New Roman" w:cs="Times New Roman"/>
          <w:sz w:val="24"/>
          <w:szCs w:val="24"/>
        </w:rPr>
        <w:t xml:space="preserve"> средст</w:t>
      </w:r>
      <w:r>
        <w:rPr>
          <w:rFonts w:ascii="Times New Roman" w:eastAsia="Times New Roman" w:hAnsi="Times New Roman" w:cs="Times New Roman"/>
          <w:sz w:val="24"/>
          <w:szCs w:val="24"/>
        </w:rPr>
        <w:t>а</w:t>
      </w:r>
      <w:r w:rsidRPr="00D55650">
        <w:rPr>
          <w:rFonts w:ascii="Times New Roman" w:eastAsia="Times New Roman" w:hAnsi="Times New Roman" w:cs="Times New Roman"/>
          <w:sz w:val="24"/>
          <w:szCs w:val="24"/>
        </w:rPr>
        <w:t>ва и посебн</w:t>
      </w:r>
      <w:r>
        <w:rPr>
          <w:rFonts w:ascii="Times New Roman" w:eastAsia="Times New Roman" w:hAnsi="Times New Roman" w:cs="Times New Roman"/>
          <w:sz w:val="24"/>
          <w:szCs w:val="24"/>
        </w:rPr>
        <w:t>их</w:t>
      </w:r>
      <w:r w:rsidRPr="00D55650">
        <w:rPr>
          <w:rFonts w:ascii="Times New Roman" w:eastAsia="Times New Roman" w:hAnsi="Times New Roman" w:cs="Times New Roman"/>
          <w:sz w:val="24"/>
          <w:szCs w:val="24"/>
        </w:rPr>
        <w:t xml:space="preserve"> програм</w:t>
      </w:r>
      <w:r>
        <w:rPr>
          <w:rFonts w:ascii="Times New Roman" w:eastAsia="Times New Roman" w:hAnsi="Times New Roman" w:cs="Times New Roman"/>
          <w:sz w:val="24"/>
          <w:szCs w:val="24"/>
        </w:rPr>
        <w:t>а</w:t>
      </w:r>
      <w:r w:rsidRPr="00D55650">
        <w:rPr>
          <w:rFonts w:ascii="Times New Roman" w:eastAsia="Times New Roman" w:hAnsi="Times New Roman" w:cs="Times New Roman"/>
          <w:sz w:val="24"/>
          <w:szCs w:val="24"/>
        </w:rPr>
        <w:t xml:space="preserve">, те </w:t>
      </w:r>
      <w:r>
        <w:rPr>
          <w:rFonts w:ascii="Times New Roman" w:eastAsia="Times New Roman" w:hAnsi="Times New Roman" w:cs="Times New Roman"/>
          <w:sz w:val="24"/>
          <w:szCs w:val="24"/>
        </w:rPr>
        <w:t xml:space="preserve">су </w:t>
      </w:r>
      <w:r w:rsidRPr="00D55650">
        <w:rPr>
          <w:rFonts w:ascii="Times New Roman" w:eastAsia="Times New Roman" w:hAnsi="Times New Roman" w:cs="Times New Roman"/>
          <w:sz w:val="24"/>
          <w:szCs w:val="24"/>
        </w:rPr>
        <w:t xml:space="preserve">на основу позитивних законских прописа, исти достављани на </w:t>
      </w:r>
      <w:r>
        <w:rPr>
          <w:rFonts w:ascii="Times New Roman" w:eastAsia="Times New Roman" w:hAnsi="Times New Roman" w:cs="Times New Roman"/>
          <w:sz w:val="24"/>
          <w:szCs w:val="24"/>
        </w:rPr>
        <w:t>даљу надлежност</w:t>
      </w:r>
      <w:r w:rsidRPr="00D55650">
        <w:rPr>
          <w:rFonts w:ascii="Times New Roman" w:eastAsia="Times New Roman" w:hAnsi="Times New Roman" w:cs="Times New Roman"/>
          <w:sz w:val="24"/>
          <w:szCs w:val="24"/>
        </w:rPr>
        <w:t xml:space="preserve"> или одбијани.</w:t>
      </w:r>
    </w:p>
    <w:p w:rsidR="007174A9" w:rsidRPr="00D55650" w:rsidRDefault="007174A9" w:rsidP="007174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Учествовало се</w:t>
      </w:r>
      <w:r w:rsidRPr="00D55650">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t>организацији следећих манифестација</w:t>
      </w:r>
      <w:r w:rsidRPr="00D55650">
        <w:rPr>
          <w:rFonts w:ascii="Times New Roman" w:eastAsia="Times New Roman" w:hAnsi="Times New Roman" w:cs="Times New Roman"/>
          <w:sz w:val="24"/>
          <w:szCs w:val="24"/>
        </w:rPr>
        <w:t>: Спортско такмичење голубова, Дани борилачких вештина, „Армада“ међународни ММА турнир, Балканско првенство у одбојци, Михољско лето, Мини баскет фе</w:t>
      </w:r>
      <w:r>
        <w:rPr>
          <w:rFonts w:ascii="Times New Roman" w:eastAsia="Times New Roman" w:hAnsi="Times New Roman" w:cs="Times New Roman"/>
          <w:sz w:val="24"/>
          <w:szCs w:val="24"/>
        </w:rPr>
        <w:t>стивал, Врањско спортско лето (</w:t>
      </w:r>
      <w:r w:rsidRPr="00D55650">
        <w:rPr>
          <w:rFonts w:ascii="Times New Roman" w:eastAsia="Times New Roman" w:hAnsi="Times New Roman" w:cs="Times New Roman"/>
          <w:sz w:val="24"/>
          <w:szCs w:val="24"/>
        </w:rPr>
        <w:t xml:space="preserve">у оквиру ове </w:t>
      </w:r>
      <w:r w:rsidRPr="00D55650">
        <w:rPr>
          <w:rFonts w:ascii="Times New Roman" w:eastAsia="Times New Roman" w:hAnsi="Times New Roman" w:cs="Times New Roman"/>
          <w:sz w:val="24"/>
          <w:szCs w:val="24"/>
        </w:rPr>
        <w:lastRenderedPageBreak/>
        <w:t>манифестације</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Одсек је организовао 10 сеоских турнира у малом фудбалу, промоцију спорта под називом „Спорт у школе“, „Видовдански турнир“ и „Игре на води“). </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У сарадњи са </w:t>
      </w:r>
      <w:r>
        <w:rPr>
          <w:rFonts w:ascii="Times New Roman" w:eastAsia="Times New Roman" w:hAnsi="Times New Roman" w:cs="Times New Roman"/>
          <w:sz w:val="24"/>
          <w:szCs w:val="24"/>
        </w:rPr>
        <w:t xml:space="preserve">МУП РС - </w:t>
      </w:r>
      <w:r w:rsidRPr="00D55650">
        <w:rPr>
          <w:rFonts w:ascii="Times New Roman" w:eastAsia="Times New Roman" w:hAnsi="Times New Roman" w:cs="Times New Roman"/>
          <w:sz w:val="24"/>
          <w:szCs w:val="24"/>
        </w:rPr>
        <w:t xml:space="preserve">ПУ Врање, организовано </w:t>
      </w:r>
      <w:r>
        <w:rPr>
          <w:rFonts w:ascii="Times New Roman" w:eastAsia="Times New Roman" w:hAnsi="Times New Roman" w:cs="Times New Roman"/>
          <w:sz w:val="24"/>
          <w:szCs w:val="24"/>
        </w:rPr>
        <w:t>је такмичење „Спорт у полицији“</w:t>
      </w:r>
      <w:r w:rsidRPr="00D55650">
        <w:rPr>
          <w:rFonts w:ascii="Times New Roman" w:eastAsia="Times New Roman" w:hAnsi="Times New Roman" w:cs="Times New Roman"/>
          <w:sz w:val="24"/>
          <w:szCs w:val="24"/>
        </w:rPr>
        <w:t>.</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спортске </w:t>
      </w:r>
      <w:r w:rsidRPr="00D55650">
        <w:rPr>
          <w:rFonts w:ascii="Times New Roman" w:eastAsia="Times New Roman" w:hAnsi="Times New Roman" w:cs="Times New Roman"/>
          <w:sz w:val="24"/>
          <w:szCs w:val="24"/>
        </w:rPr>
        <w:t xml:space="preserve">турнире у оквиру </w:t>
      </w:r>
      <w:r>
        <w:rPr>
          <w:rFonts w:ascii="Times New Roman" w:eastAsia="Times New Roman" w:hAnsi="Times New Roman" w:cs="Times New Roman"/>
          <w:sz w:val="24"/>
          <w:szCs w:val="24"/>
        </w:rPr>
        <w:t xml:space="preserve">обележавања </w:t>
      </w:r>
      <w:r w:rsidRPr="00D55650">
        <w:rPr>
          <w:rFonts w:ascii="Times New Roman" w:eastAsia="Times New Roman" w:hAnsi="Times New Roman" w:cs="Times New Roman"/>
          <w:sz w:val="24"/>
          <w:szCs w:val="24"/>
        </w:rPr>
        <w:t>Дана града</w:t>
      </w:r>
      <w:r>
        <w:rPr>
          <w:rFonts w:ascii="Times New Roman" w:eastAsia="Times New Roman" w:hAnsi="Times New Roman" w:cs="Times New Roman"/>
          <w:sz w:val="24"/>
          <w:szCs w:val="24"/>
        </w:rPr>
        <w:t>,</w:t>
      </w:r>
      <w:r w:rsidRPr="00D55650">
        <w:rPr>
          <w:rFonts w:ascii="Times New Roman" w:eastAsia="Times New Roman" w:hAnsi="Times New Roman" w:cs="Times New Roman"/>
          <w:sz w:val="24"/>
          <w:szCs w:val="24"/>
        </w:rPr>
        <w:t xml:space="preserve"> (карате, шах, џудо, фудбал, стони тенис, кошарка и одбојка) Одсек је пружао организациону подршку.</w:t>
      </w:r>
    </w:p>
    <w:p w:rsidR="007174A9" w:rsidRPr="00D55650" w:rsidRDefault="007174A9" w:rsidP="007174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закон</w:t>
      </w:r>
      <w:r w:rsidRPr="00D55650">
        <w:rPr>
          <w:rFonts w:ascii="Times New Roman" w:eastAsia="Times New Roman" w:hAnsi="Times New Roman" w:cs="Times New Roman"/>
          <w:sz w:val="24"/>
          <w:szCs w:val="24"/>
        </w:rPr>
        <w:t xml:space="preserve">ом </w:t>
      </w:r>
      <w:r>
        <w:rPr>
          <w:rFonts w:ascii="Times New Roman" w:eastAsia="Times New Roman" w:hAnsi="Times New Roman" w:cs="Times New Roman"/>
          <w:sz w:val="24"/>
          <w:szCs w:val="24"/>
        </w:rPr>
        <w:t xml:space="preserve">прописаном </w:t>
      </w:r>
      <w:r w:rsidRPr="00D55650">
        <w:rPr>
          <w:rFonts w:ascii="Times New Roman" w:eastAsia="Times New Roman" w:hAnsi="Times New Roman" w:cs="Times New Roman"/>
          <w:sz w:val="24"/>
          <w:szCs w:val="24"/>
        </w:rPr>
        <w:t>року су расписани јавни позиви из надлежности Одсека (за доделу награда најбољима у спорту и за суфинансирање годишњих програма спортских клубова), достављана обавештења клубовима, израђивани извештаји и достављани на даље разматрање и усвајање.</w:t>
      </w:r>
    </w:p>
    <w:p w:rsidR="007174A9" w:rsidRPr="008875EC" w:rsidRDefault="007174A9" w:rsidP="007174A9">
      <w:pPr>
        <w:tabs>
          <w:tab w:val="left" w:pos="9072"/>
        </w:tabs>
        <w:jc w:val="both"/>
        <w:rPr>
          <w:rFonts w:ascii="Times New Roman" w:eastAsia="Times New Roman" w:hAnsi="Times New Roman" w:cs="Times New Roman"/>
          <w:sz w:val="24"/>
          <w:szCs w:val="24"/>
        </w:rPr>
      </w:pPr>
      <w:r w:rsidRPr="008875EC">
        <w:rPr>
          <w:rFonts w:ascii="Times New Roman" w:eastAsia="Times New Roman" w:hAnsi="Times New Roman" w:cs="Times New Roman"/>
          <w:sz w:val="24"/>
          <w:szCs w:val="24"/>
        </w:rPr>
        <w:t>Послови координатора Ин</w:t>
      </w:r>
      <w:r>
        <w:rPr>
          <w:rFonts w:ascii="Times New Roman" w:eastAsia="Times New Roman" w:hAnsi="Times New Roman" w:cs="Times New Roman"/>
          <w:sz w:val="24"/>
          <w:szCs w:val="24"/>
        </w:rPr>
        <w:t xml:space="preserve">терресорне комисије и праћења </w:t>
      </w:r>
      <w:r w:rsidRPr="008875EC">
        <w:rPr>
          <w:rFonts w:ascii="Times New Roman" w:eastAsia="Times New Roman" w:hAnsi="Times New Roman" w:cs="Times New Roman"/>
          <w:sz w:val="24"/>
          <w:szCs w:val="24"/>
        </w:rPr>
        <w:t>реализације финансиј</w:t>
      </w:r>
      <w:r>
        <w:rPr>
          <w:rFonts w:ascii="Times New Roman" w:eastAsia="Times New Roman" w:hAnsi="Times New Roman" w:cs="Times New Roman"/>
          <w:sz w:val="24"/>
          <w:szCs w:val="24"/>
        </w:rPr>
        <w:t>ских планова из области културе</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Током 2022. године,  анализирани су финансијски планови установа културе и Културно-образовног центра и праћена њихова реализација. </w:t>
      </w:r>
    </w:p>
    <w:p w:rsidR="007174A9" w:rsidRPr="008875EC"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Вршена је контрола наменског трошења средстава, као и законитост исплата на основу којих се захтеви за плаћање</w:t>
      </w:r>
      <w:r>
        <w:rPr>
          <w:rFonts w:ascii="Times New Roman" w:eastAsia="Times New Roman" w:hAnsi="Times New Roman" w:cs="Times New Roman"/>
          <w:sz w:val="24"/>
          <w:szCs w:val="24"/>
        </w:rPr>
        <w:t xml:space="preserve"> </w:t>
      </w:r>
      <w:r w:rsidRPr="00D55650">
        <w:rPr>
          <w:rFonts w:ascii="Times New Roman" w:eastAsia="Times New Roman" w:hAnsi="Times New Roman" w:cs="Times New Roman"/>
          <w:sz w:val="24"/>
          <w:szCs w:val="24"/>
        </w:rPr>
        <w:t>Културно-образовног центра подносе</w:t>
      </w:r>
      <w:r>
        <w:rPr>
          <w:rFonts w:ascii="Times New Roman" w:eastAsia="Times New Roman" w:hAnsi="Times New Roman" w:cs="Times New Roman"/>
          <w:sz w:val="24"/>
          <w:szCs w:val="24"/>
        </w:rPr>
        <w:t xml:space="preserve"> одељењу надлежном за финансије.</w:t>
      </w:r>
    </w:p>
    <w:p w:rsidR="007174A9" w:rsidRPr="008875EC"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Вршена је контрола наменског трошења средстава установа у области културе; контролисана и оверавана законитост исплате на основу којих се захтеви за плаћање установа из области културе подносе </w:t>
      </w:r>
      <w:r>
        <w:rPr>
          <w:rFonts w:ascii="Times New Roman" w:eastAsia="Times New Roman" w:hAnsi="Times New Roman" w:cs="Times New Roman"/>
          <w:sz w:val="24"/>
          <w:szCs w:val="24"/>
        </w:rPr>
        <w:t>одељењу надлежном за финансије.</w:t>
      </w:r>
    </w:p>
    <w:p w:rsidR="007174A9" w:rsidRPr="00D55650"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Вршена је контрола наменског трошења средстава Предшколске установе „Наше дете“; контролисана и оверавана законитост исплата по основу Захтева за трансфер средстава.</w:t>
      </w:r>
    </w:p>
    <w:p w:rsidR="007174A9" w:rsidRPr="00DF40E3" w:rsidRDefault="007174A9" w:rsidP="007174A9">
      <w:pPr>
        <w:jc w:val="both"/>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Координатор Интерресорне комисије је обављао све техничке и организационе послове везане за рад Комисије. То подразумева сазивање рада Комисије, обавештавање родитеља, сталних и повремених чланова, израду решења о именовању повремених чланова за сваки предмет појединачно, припрему документације и образаца неопходних за рад чланова, израду решења за исплату накнаде сталним и повременим члановима Комисије и достављ</w:t>
      </w:r>
      <w:r>
        <w:rPr>
          <w:rFonts w:ascii="Times New Roman" w:eastAsia="Times New Roman" w:hAnsi="Times New Roman" w:cs="Times New Roman"/>
          <w:sz w:val="24"/>
          <w:szCs w:val="24"/>
        </w:rPr>
        <w:t xml:space="preserve">ање истих служби рачуноводства. </w:t>
      </w:r>
      <w:r w:rsidRPr="00D55650">
        <w:rPr>
          <w:rFonts w:ascii="Times New Roman" w:eastAsia="Times New Roman" w:hAnsi="Times New Roman" w:cs="Times New Roman"/>
          <w:sz w:val="24"/>
          <w:szCs w:val="24"/>
        </w:rPr>
        <w:t>Комисија се у 2022. години састала 17 пута и обрадила 179 захтева. Благовремено су сачињени извештаји о раду ИРК и достављени на разматрање Градском већу и надлежним министарствима на увид.</w:t>
      </w:r>
    </w:p>
    <w:p w:rsidR="007174A9" w:rsidRPr="00DF40E3" w:rsidRDefault="007174A9" w:rsidP="007174A9">
      <w:pPr>
        <w:tabs>
          <w:tab w:val="left" w:pos="9072"/>
        </w:tabs>
        <w:jc w:val="both"/>
        <w:rPr>
          <w:rFonts w:ascii="Times New Roman" w:eastAsia="Times New Roman" w:hAnsi="Times New Roman" w:cs="Times New Roman"/>
          <w:sz w:val="24"/>
          <w:szCs w:val="24"/>
        </w:rPr>
      </w:pPr>
      <w:r w:rsidRPr="00DF40E3">
        <w:rPr>
          <w:rFonts w:ascii="Times New Roman" w:eastAsia="Times New Roman" w:hAnsi="Times New Roman" w:cs="Times New Roman"/>
          <w:sz w:val="24"/>
          <w:szCs w:val="24"/>
        </w:rPr>
        <w:t>Послови Канцеларије за младе</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Канцеларија за младе спроводила је омладинску политику кроз организовање и спровођење активности из следећих области: предузетништво, хуманитарне акције, заштита животне средине, култура, активно учешће младих, здрави стилови живота, </w:t>
      </w:r>
      <w:r w:rsidRPr="00D55650">
        <w:rPr>
          <w:rFonts w:ascii="Times New Roman" w:eastAsia="Times New Roman" w:hAnsi="Times New Roman" w:cs="Times New Roman"/>
          <w:color w:val="222222"/>
          <w:sz w:val="24"/>
          <w:szCs w:val="24"/>
        </w:rPr>
        <w:lastRenderedPageBreak/>
        <w:t xml:space="preserve">дуално образовање, родна равноправност, безбедност. </w:t>
      </w:r>
      <w:r>
        <w:rPr>
          <w:rFonts w:ascii="Times New Roman" w:eastAsia="Times New Roman" w:hAnsi="Times New Roman" w:cs="Times New Roman"/>
          <w:color w:val="222222"/>
          <w:sz w:val="24"/>
          <w:szCs w:val="24"/>
        </w:rPr>
        <w:t>П</w:t>
      </w:r>
      <w:r w:rsidRPr="00D55650">
        <w:rPr>
          <w:rFonts w:ascii="Times New Roman" w:eastAsia="Times New Roman" w:hAnsi="Times New Roman" w:cs="Times New Roman"/>
          <w:color w:val="222222"/>
          <w:sz w:val="24"/>
          <w:szCs w:val="24"/>
        </w:rPr>
        <w:t xml:space="preserve">рограмом </w:t>
      </w:r>
      <w:r>
        <w:rPr>
          <w:rFonts w:ascii="Times New Roman" w:eastAsia="Times New Roman" w:hAnsi="Times New Roman" w:cs="Times New Roman"/>
          <w:color w:val="222222"/>
          <w:sz w:val="24"/>
          <w:szCs w:val="24"/>
        </w:rPr>
        <w:t xml:space="preserve">Канцеларије </w:t>
      </w:r>
      <w:r w:rsidRPr="00D55650">
        <w:rPr>
          <w:rFonts w:ascii="Times New Roman" w:eastAsia="Times New Roman" w:hAnsi="Times New Roman" w:cs="Times New Roman"/>
          <w:color w:val="222222"/>
          <w:sz w:val="24"/>
          <w:szCs w:val="24"/>
        </w:rPr>
        <w:t>обухваћено је преко 3500 младих од 15 до 30 година.</w:t>
      </w:r>
    </w:p>
    <w:p w:rsidR="007174A9" w:rsidRPr="00D55650" w:rsidRDefault="007174A9" w:rsidP="007174A9">
      <w:pPr>
        <w:pStyle w:val="ListParagraph"/>
        <w:numPr>
          <w:ilvl w:val="0"/>
          <w:numId w:val="19"/>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Предузетништво</w:t>
      </w:r>
    </w:p>
    <w:p w:rsidR="007174A9" w:rsidRPr="00D55650" w:rsidRDefault="007174A9" w:rsidP="007174A9">
      <w:pPr>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Одржане су 33 радионице на којима је присуствовало око 890 младих.</w:t>
      </w:r>
    </w:p>
    <w:p w:rsidR="007174A9" w:rsidRPr="00D55650" w:rsidRDefault="007174A9" w:rsidP="007174A9">
      <w:pPr>
        <w:pStyle w:val="ListParagraph"/>
        <w:numPr>
          <w:ilvl w:val="0"/>
          <w:numId w:val="20"/>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Израда </w:t>
      </w:r>
      <w:r>
        <w:rPr>
          <w:rFonts w:ascii="Times New Roman" w:eastAsia="Times New Roman" w:hAnsi="Times New Roman" w:cs="Times New Roman"/>
          <w:color w:val="222222"/>
          <w:sz w:val="24"/>
          <w:szCs w:val="24"/>
        </w:rPr>
        <w:t>радних биографија</w:t>
      </w:r>
      <w:r w:rsidRPr="00D55650">
        <w:rPr>
          <w:rFonts w:ascii="Times New Roman" w:eastAsia="Times New Roman" w:hAnsi="Times New Roman" w:cs="Times New Roman"/>
          <w:color w:val="222222"/>
          <w:sz w:val="24"/>
          <w:szCs w:val="24"/>
        </w:rPr>
        <w:t xml:space="preserve"> и симулација разговора за посао;</w:t>
      </w:r>
    </w:p>
    <w:p w:rsidR="007174A9" w:rsidRPr="00D55650" w:rsidRDefault="007174A9" w:rsidP="007174A9">
      <w:pPr>
        <w:pStyle w:val="ListParagraph"/>
        <w:numPr>
          <w:ilvl w:val="0"/>
          <w:numId w:val="20"/>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Дани едукативности  младих предузетника;</w:t>
      </w:r>
    </w:p>
    <w:p w:rsidR="007174A9" w:rsidRPr="00D55650" w:rsidRDefault="007174A9" w:rsidP="007174A9">
      <w:pPr>
        <w:pStyle w:val="ListParagraph"/>
        <w:numPr>
          <w:ilvl w:val="0"/>
          <w:numId w:val="20"/>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Каријерно вођење и омладинско предузетни</w:t>
      </w:r>
      <w:r>
        <w:rPr>
          <w:rFonts w:ascii="Times New Roman" w:eastAsia="Times New Roman" w:hAnsi="Times New Roman" w:cs="Times New Roman"/>
          <w:color w:val="222222"/>
          <w:sz w:val="24"/>
          <w:szCs w:val="24"/>
        </w:rPr>
        <w:t>ш</w:t>
      </w:r>
      <w:r w:rsidRPr="00D55650">
        <w:rPr>
          <w:rFonts w:ascii="Times New Roman" w:eastAsia="Times New Roman" w:hAnsi="Times New Roman" w:cs="Times New Roman"/>
          <w:color w:val="222222"/>
          <w:sz w:val="24"/>
          <w:szCs w:val="24"/>
        </w:rPr>
        <w:t>тво;</w:t>
      </w:r>
    </w:p>
    <w:p w:rsidR="007174A9" w:rsidRPr="00D55650" w:rsidRDefault="007174A9" w:rsidP="007174A9">
      <w:pPr>
        <w:pStyle w:val="ListParagraph"/>
        <w:numPr>
          <w:ilvl w:val="0"/>
          <w:numId w:val="20"/>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Инстаграм маркетинг;</w:t>
      </w:r>
    </w:p>
    <w:p w:rsidR="007174A9" w:rsidRPr="00D55650" w:rsidRDefault="007174A9" w:rsidP="007174A9">
      <w:pPr>
        <w:pStyle w:val="ListParagraph"/>
        <w:numPr>
          <w:ilvl w:val="0"/>
          <w:numId w:val="20"/>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Пословни изазов;</w:t>
      </w:r>
    </w:p>
    <w:p w:rsidR="007174A9" w:rsidRPr="00D55650" w:rsidRDefault="007174A9" w:rsidP="007174A9">
      <w:pPr>
        <w:pStyle w:val="ListParagraph"/>
        <w:numPr>
          <w:ilvl w:val="0"/>
          <w:numId w:val="20"/>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Радионице о предузетништву, дигиталном маркетингу и wordpress-у.</w:t>
      </w:r>
    </w:p>
    <w:p w:rsidR="007174A9" w:rsidRPr="00D55650" w:rsidRDefault="007174A9" w:rsidP="007174A9">
      <w:pPr>
        <w:pStyle w:val="ListParagraph"/>
        <w:spacing w:after="0" w:line="240" w:lineRule="auto"/>
        <w:rPr>
          <w:rFonts w:ascii="Times New Roman" w:eastAsia="Times New Roman" w:hAnsi="Times New Roman" w:cs="Times New Roman"/>
          <w:color w:val="222222"/>
          <w:sz w:val="24"/>
          <w:szCs w:val="24"/>
        </w:rPr>
      </w:pPr>
    </w:p>
    <w:p w:rsidR="007174A9" w:rsidRPr="00D55650" w:rsidRDefault="007174A9" w:rsidP="007174A9">
      <w:pPr>
        <w:pStyle w:val="ListParagraph"/>
        <w:numPr>
          <w:ilvl w:val="0"/>
          <w:numId w:val="19"/>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Хуманитарне акције</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КЗМ је подржала и учествовала у пет хуманитарних акција које су окупиле преко 220 младих</w:t>
      </w:r>
    </w:p>
    <w:p w:rsidR="007174A9" w:rsidRPr="00D55650" w:rsidRDefault="007174A9" w:rsidP="007174A9">
      <w:pPr>
        <w:pStyle w:val="ListParagraph"/>
        <w:numPr>
          <w:ilvl w:val="0"/>
          <w:numId w:val="21"/>
        </w:numPr>
        <w:spacing w:after="0" w:line="240" w:lineRule="auto"/>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Хуманитарни турнир у стоном тенису- 2 акције</w:t>
      </w:r>
    </w:p>
    <w:p w:rsidR="007174A9" w:rsidRPr="00D55650" w:rsidRDefault="007174A9" w:rsidP="007174A9">
      <w:pPr>
        <w:pStyle w:val="ListParagraph"/>
        <w:numPr>
          <w:ilvl w:val="0"/>
          <w:numId w:val="21"/>
        </w:numPr>
        <w:spacing w:after="0" w:line="240" w:lineRule="auto"/>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Хуманитарни квиз – 2 акције</w:t>
      </w:r>
    </w:p>
    <w:p w:rsidR="007174A9" w:rsidRPr="00D55650" w:rsidRDefault="007174A9" w:rsidP="007174A9">
      <w:pPr>
        <w:pStyle w:val="ListParagraph"/>
        <w:numPr>
          <w:ilvl w:val="0"/>
          <w:numId w:val="21"/>
        </w:numPr>
        <w:spacing w:after="0" w:line="240" w:lineRule="auto"/>
        <w:rPr>
          <w:rFonts w:ascii="Times New Roman" w:eastAsia="Times New Roman" w:hAnsi="Times New Roman" w:cs="Times New Roman"/>
          <w:sz w:val="24"/>
          <w:szCs w:val="24"/>
        </w:rPr>
      </w:pPr>
      <w:r w:rsidRPr="00D55650">
        <w:rPr>
          <w:rFonts w:ascii="Times New Roman" w:eastAsia="Times New Roman" w:hAnsi="Times New Roman" w:cs="Times New Roman"/>
          <w:sz w:val="24"/>
          <w:szCs w:val="24"/>
        </w:rPr>
        <w:t xml:space="preserve">Хуманитарна рукометна утакмица </w:t>
      </w:r>
    </w:p>
    <w:p w:rsidR="007174A9" w:rsidRPr="00D55650" w:rsidRDefault="007174A9" w:rsidP="007174A9">
      <w:pPr>
        <w:pStyle w:val="ListParagraph"/>
        <w:numPr>
          <w:ilvl w:val="0"/>
          <w:numId w:val="19"/>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Заштита животне средине</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Из ове области одржано је пет радионица о подизању свести код младих о заштити животне  средине на којима је присуствовало 115 младих.</w:t>
      </w:r>
    </w:p>
    <w:p w:rsidR="007174A9" w:rsidRPr="00D55650" w:rsidRDefault="007174A9" w:rsidP="007174A9">
      <w:pPr>
        <w:pStyle w:val="ListParagraph"/>
        <w:numPr>
          <w:ilvl w:val="0"/>
          <w:numId w:val="22"/>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Да ли клима штима – 2 радионице</w:t>
      </w:r>
    </w:p>
    <w:p w:rsidR="007174A9" w:rsidRPr="00D55650" w:rsidRDefault="007174A9" w:rsidP="007174A9">
      <w:pPr>
        <w:pStyle w:val="ListParagraph"/>
        <w:numPr>
          <w:ilvl w:val="0"/>
          <w:numId w:val="22"/>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Радионица </w:t>
      </w:r>
      <w:r>
        <w:rPr>
          <w:rFonts w:ascii="Times New Roman" w:eastAsia="Times New Roman" w:hAnsi="Times New Roman" w:cs="Times New Roman"/>
          <w:color w:val="222222"/>
          <w:sz w:val="24"/>
          <w:szCs w:val="24"/>
        </w:rPr>
        <w:t xml:space="preserve">израде </w:t>
      </w:r>
      <w:r w:rsidRPr="00D55650">
        <w:rPr>
          <w:rFonts w:ascii="Times New Roman" w:eastAsia="Times New Roman" w:hAnsi="Times New Roman" w:cs="Times New Roman"/>
          <w:color w:val="222222"/>
          <w:sz w:val="24"/>
          <w:szCs w:val="24"/>
        </w:rPr>
        <w:t>хотел</w:t>
      </w:r>
      <w:r>
        <w:rPr>
          <w:rFonts w:ascii="Times New Roman" w:eastAsia="Times New Roman" w:hAnsi="Times New Roman" w:cs="Times New Roman"/>
          <w:color w:val="222222"/>
          <w:sz w:val="24"/>
          <w:szCs w:val="24"/>
        </w:rPr>
        <w:t>а</w:t>
      </w:r>
      <w:r w:rsidRPr="00D55650">
        <w:rPr>
          <w:rFonts w:ascii="Times New Roman" w:eastAsia="Times New Roman" w:hAnsi="Times New Roman" w:cs="Times New Roman"/>
          <w:color w:val="222222"/>
          <w:sz w:val="24"/>
          <w:szCs w:val="24"/>
        </w:rPr>
        <w:t xml:space="preserve"> за пчеле </w:t>
      </w:r>
    </w:p>
    <w:p w:rsidR="007174A9" w:rsidRPr="00D55650" w:rsidRDefault="007174A9" w:rsidP="007174A9">
      <w:pPr>
        <w:pStyle w:val="ListParagraph"/>
        <w:numPr>
          <w:ilvl w:val="0"/>
          <w:numId w:val="22"/>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Радионица о компостирању </w:t>
      </w:r>
    </w:p>
    <w:p w:rsidR="007174A9" w:rsidRPr="00D55650" w:rsidRDefault="007174A9" w:rsidP="007174A9">
      <w:pPr>
        <w:pStyle w:val="ListParagraph"/>
        <w:numPr>
          <w:ilvl w:val="0"/>
          <w:numId w:val="22"/>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Европска недеља локалне демократије</w:t>
      </w:r>
    </w:p>
    <w:p w:rsidR="007174A9" w:rsidRPr="00D55650" w:rsidRDefault="007174A9" w:rsidP="007174A9">
      <w:pPr>
        <w:pStyle w:val="ListParagraph"/>
        <w:numPr>
          <w:ilvl w:val="0"/>
          <w:numId w:val="19"/>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Култура</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Из области културе одржано </w:t>
      </w:r>
      <w:r>
        <w:rPr>
          <w:rFonts w:ascii="Times New Roman" w:eastAsia="Times New Roman" w:hAnsi="Times New Roman" w:cs="Times New Roman"/>
          <w:color w:val="222222"/>
          <w:sz w:val="24"/>
          <w:szCs w:val="24"/>
        </w:rPr>
        <w:t>је тринаест активности/</w:t>
      </w:r>
      <w:r w:rsidRPr="00D55650">
        <w:rPr>
          <w:rFonts w:ascii="Times New Roman" w:eastAsia="Times New Roman" w:hAnsi="Times New Roman" w:cs="Times New Roman"/>
          <w:color w:val="222222"/>
          <w:sz w:val="24"/>
          <w:szCs w:val="24"/>
        </w:rPr>
        <w:t>радионица на којима је присуствовало 465 младих. Из ове области посебно треба нагласити рок манифестацију која је одржана у нашем граду и која је привукла велико интересовање младих из Србије</w:t>
      </w:r>
      <w:r>
        <w:rPr>
          <w:rFonts w:ascii="Times New Roman" w:eastAsia="Times New Roman" w:hAnsi="Times New Roman" w:cs="Times New Roman"/>
          <w:color w:val="222222"/>
          <w:sz w:val="24"/>
          <w:szCs w:val="24"/>
        </w:rPr>
        <w:t>,</w:t>
      </w:r>
      <w:r w:rsidRPr="00D55650">
        <w:rPr>
          <w:rFonts w:ascii="Times New Roman" w:eastAsia="Times New Roman" w:hAnsi="Times New Roman" w:cs="Times New Roman"/>
          <w:color w:val="222222"/>
          <w:sz w:val="24"/>
          <w:szCs w:val="24"/>
        </w:rPr>
        <w:t xml:space="preserve"> али и земаља</w:t>
      </w:r>
      <w:r>
        <w:rPr>
          <w:rFonts w:ascii="Times New Roman" w:eastAsia="Times New Roman" w:hAnsi="Times New Roman" w:cs="Times New Roman"/>
          <w:color w:val="222222"/>
          <w:sz w:val="24"/>
          <w:szCs w:val="24"/>
        </w:rPr>
        <w:t xml:space="preserve"> у</w:t>
      </w:r>
      <w:r w:rsidRPr="00D55650">
        <w:rPr>
          <w:rFonts w:ascii="Times New Roman" w:eastAsia="Times New Roman" w:hAnsi="Times New Roman" w:cs="Times New Roman"/>
          <w:color w:val="222222"/>
          <w:sz w:val="24"/>
          <w:szCs w:val="24"/>
        </w:rPr>
        <w:t xml:space="preserve"> регион</w:t>
      </w:r>
      <w:r>
        <w:rPr>
          <w:rFonts w:ascii="Times New Roman" w:eastAsia="Times New Roman" w:hAnsi="Times New Roman" w:cs="Times New Roman"/>
          <w:color w:val="222222"/>
          <w:sz w:val="24"/>
          <w:szCs w:val="24"/>
        </w:rPr>
        <w:t>у</w:t>
      </w:r>
      <w:r w:rsidRPr="00D55650">
        <w:rPr>
          <w:rFonts w:ascii="Times New Roman" w:eastAsia="Times New Roman" w:hAnsi="Times New Roman" w:cs="Times New Roman"/>
          <w:color w:val="222222"/>
          <w:sz w:val="24"/>
          <w:szCs w:val="24"/>
        </w:rPr>
        <w:t>.</w:t>
      </w:r>
    </w:p>
    <w:p w:rsidR="007174A9" w:rsidRPr="00D55650" w:rsidRDefault="007174A9" w:rsidP="007174A9">
      <w:pPr>
        <w:pStyle w:val="ListParagraph"/>
        <w:numPr>
          <w:ilvl w:val="0"/>
          <w:numId w:val="23"/>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Разгледање по Врање </w:t>
      </w:r>
    </w:p>
    <w:p w:rsidR="007174A9" w:rsidRPr="00D55650" w:rsidRDefault="007174A9" w:rsidP="007174A9">
      <w:pPr>
        <w:pStyle w:val="ListParagraph"/>
        <w:numPr>
          <w:ilvl w:val="0"/>
          <w:numId w:val="23"/>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Радионице у оквиру „Врањског културног лета“</w:t>
      </w:r>
    </w:p>
    <w:p w:rsidR="007174A9" w:rsidRPr="00D55650" w:rsidRDefault="007174A9" w:rsidP="007174A9">
      <w:pPr>
        <w:pStyle w:val="ListParagraph"/>
        <w:numPr>
          <w:ilvl w:val="0"/>
          <w:numId w:val="23"/>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Едукативни квиз </w:t>
      </w:r>
    </w:p>
    <w:p w:rsidR="007174A9" w:rsidRPr="00D55650" w:rsidRDefault="007174A9" w:rsidP="007174A9">
      <w:pPr>
        <w:pStyle w:val="ListParagraph"/>
        <w:numPr>
          <w:ilvl w:val="0"/>
          <w:numId w:val="23"/>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Рок фестивал “DOWNHILL” </w:t>
      </w:r>
    </w:p>
    <w:p w:rsidR="007174A9" w:rsidRPr="00D55650" w:rsidRDefault="007174A9" w:rsidP="007174A9">
      <w:pPr>
        <w:pStyle w:val="ListParagraph"/>
        <w:numPr>
          <w:ilvl w:val="0"/>
          <w:numId w:val="19"/>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Активно учешће младих</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У овој области одржано је неколико фокус група (Савет за младе, унапређење поло</w:t>
      </w:r>
      <w:r>
        <w:rPr>
          <w:rFonts w:ascii="Times New Roman" w:eastAsia="Times New Roman" w:hAnsi="Times New Roman" w:cs="Times New Roman"/>
          <w:color w:val="222222"/>
          <w:sz w:val="24"/>
          <w:szCs w:val="24"/>
        </w:rPr>
        <w:t>жаја младих, Омладински центар). У</w:t>
      </w:r>
      <w:r w:rsidRPr="00D55650">
        <w:rPr>
          <w:rFonts w:ascii="Times New Roman" w:eastAsia="Times New Roman" w:hAnsi="Times New Roman" w:cs="Times New Roman"/>
          <w:color w:val="222222"/>
          <w:sz w:val="24"/>
          <w:szCs w:val="24"/>
        </w:rPr>
        <w:t xml:space="preserve"> својству панелиста</w:t>
      </w:r>
      <w:r>
        <w:rPr>
          <w:rFonts w:ascii="Times New Roman" w:eastAsia="Times New Roman" w:hAnsi="Times New Roman" w:cs="Times New Roman"/>
          <w:color w:val="222222"/>
          <w:sz w:val="24"/>
          <w:szCs w:val="24"/>
        </w:rPr>
        <w:t>,</w:t>
      </w:r>
      <w:r w:rsidRPr="00D55650">
        <w:rPr>
          <w:rFonts w:ascii="Times New Roman" w:eastAsia="Times New Roman" w:hAnsi="Times New Roman" w:cs="Times New Roman"/>
          <w:color w:val="222222"/>
          <w:sz w:val="24"/>
          <w:szCs w:val="24"/>
        </w:rPr>
        <w:t xml:space="preserve"> узето је учешће на округлом столу и фестивалу младих, уведене су „Омладинске картице“ које младима омогућ</w:t>
      </w:r>
      <w:r>
        <w:rPr>
          <w:rFonts w:ascii="Times New Roman" w:eastAsia="Times New Roman" w:hAnsi="Times New Roman" w:cs="Times New Roman"/>
          <w:color w:val="222222"/>
          <w:sz w:val="24"/>
          <w:szCs w:val="24"/>
        </w:rPr>
        <w:t>авају</w:t>
      </w:r>
      <w:r w:rsidRPr="00D55650">
        <w:rPr>
          <w:rFonts w:ascii="Times New Roman" w:eastAsia="Times New Roman" w:hAnsi="Times New Roman" w:cs="Times New Roman"/>
          <w:color w:val="222222"/>
          <w:sz w:val="24"/>
          <w:szCs w:val="24"/>
        </w:rPr>
        <w:t xml:space="preserve"> разне погодности и узето </w:t>
      </w:r>
      <w:r>
        <w:rPr>
          <w:rFonts w:ascii="Times New Roman" w:eastAsia="Times New Roman" w:hAnsi="Times New Roman" w:cs="Times New Roman"/>
          <w:color w:val="222222"/>
          <w:sz w:val="24"/>
          <w:szCs w:val="24"/>
        </w:rPr>
        <w:t xml:space="preserve">је </w:t>
      </w:r>
      <w:r w:rsidRPr="00D55650">
        <w:rPr>
          <w:rFonts w:ascii="Times New Roman" w:eastAsia="Times New Roman" w:hAnsi="Times New Roman" w:cs="Times New Roman"/>
          <w:color w:val="222222"/>
          <w:sz w:val="24"/>
          <w:szCs w:val="24"/>
        </w:rPr>
        <w:t>учешће у Дијалогу младих са градоначелником.  У овим активностима активно је учествовало преко 850 младих.</w:t>
      </w:r>
    </w:p>
    <w:p w:rsidR="007174A9" w:rsidRPr="00D55650" w:rsidRDefault="007174A9" w:rsidP="007174A9">
      <w:pPr>
        <w:pStyle w:val="ListParagraph"/>
        <w:numPr>
          <w:ilvl w:val="0"/>
          <w:numId w:val="19"/>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lastRenderedPageBreak/>
        <w:t>Здрави стилови живота</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Из области здравих стилова жвота одржано је пет радионица на којима је присуствовало 125 младих.</w:t>
      </w:r>
    </w:p>
    <w:p w:rsidR="007174A9" w:rsidRPr="00D55650" w:rsidRDefault="007174A9" w:rsidP="007174A9">
      <w:pPr>
        <w:pStyle w:val="ListParagraph"/>
        <w:numPr>
          <w:ilvl w:val="0"/>
          <w:numId w:val="24"/>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Радионица о здравој храни- 2 радионице </w:t>
      </w:r>
    </w:p>
    <w:p w:rsidR="007174A9" w:rsidRPr="00D55650" w:rsidRDefault="007174A9" w:rsidP="007174A9">
      <w:pPr>
        <w:pStyle w:val="ListParagraph"/>
        <w:numPr>
          <w:ilvl w:val="0"/>
          <w:numId w:val="24"/>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Устани са столице уради нешто корисно за своје здравље- 3 радионице </w:t>
      </w:r>
    </w:p>
    <w:p w:rsidR="007174A9" w:rsidRPr="00D55650" w:rsidRDefault="007174A9" w:rsidP="007174A9">
      <w:pPr>
        <w:pStyle w:val="ListParagraph"/>
        <w:numPr>
          <w:ilvl w:val="0"/>
          <w:numId w:val="19"/>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Безбедност младих</w:t>
      </w:r>
    </w:p>
    <w:p w:rsidR="007174A9" w:rsidRPr="00D55650" w:rsidRDefault="007174A9" w:rsidP="007174A9">
      <w:pPr>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Одржано је 35 активности из ове области у којима је </w:t>
      </w:r>
      <w:r>
        <w:rPr>
          <w:rFonts w:ascii="Times New Roman" w:eastAsia="Times New Roman" w:hAnsi="Times New Roman" w:cs="Times New Roman"/>
          <w:color w:val="222222"/>
          <w:sz w:val="24"/>
          <w:szCs w:val="24"/>
        </w:rPr>
        <w:t>учествовало</w:t>
      </w:r>
      <w:r w:rsidRPr="00D55650">
        <w:rPr>
          <w:rFonts w:ascii="Times New Roman" w:eastAsia="Times New Roman" w:hAnsi="Times New Roman" w:cs="Times New Roman"/>
          <w:color w:val="222222"/>
          <w:sz w:val="24"/>
          <w:szCs w:val="24"/>
        </w:rPr>
        <w:t xml:space="preserve"> преко 800 младих.</w:t>
      </w:r>
    </w:p>
    <w:p w:rsidR="007174A9" w:rsidRPr="00D55650" w:rsidRDefault="007174A9" w:rsidP="007174A9">
      <w:pPr>
        <w:pStyle w:val="ListParagraph"/>
        <w:numPr>
          <w:ilvl w:val="0"/>
          <w:numId w:val="25"/>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Пијане наочаре против во</w:t>
      </w:r>
      <w:r>
        <w:rPr>
          <w:rFonts w:ascii="Times New Roman" w:eastAsia="Times New Roman" w:hAnsi="Times New Roman" w:cs="Times New Roman"/>
          <w:color w:val="222222"/>
          <w:sz w:val="24"/>
          <w:szCs w:val="24"/>
        </w:rPr>
        <w:t>ж</w:t>
      </w:r>
      <w:r w:rsidRPr="00D55650">
        <w:rPr>
          <w:rFonts w:ascii="Times New Roman" w:eastAsia="Times New Roman" w:hAnsi="Times New Roman" w:cs="Times New Roman"/>
          <w:color w:val="222222"/>
          <w:sz w:val="24"/>
          <w:szCs w:val="24"/>
        </w:rPr>
        <w:t xml:space="preserve">ње у алкохолисаном стању </w:t>
      </w:r>
    </w:p>
    <w:p w:rsidR="007174A9" w:rsidRPr="00D55650" w:rsidRDefault="007174A9" w:rsidP="007174A9">
      <w:pPr>
        <w:pStyle w:val="ListParagraph"/>
        <w:numPr>
          <w:ilvl w:val="0"/>
          <w:numId w:val="25"/>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Радионице о превенцији вршњачког насиља </w:t>
      </w:r>
    </w:p>
    <w:p w:rsidR="007174A9" w:rsidRPr="00D55650" w:rsidRDefault="007174A9" w:rsidP="007174A9">
      <w:pPr>
        <w:pStyle w:val="ListParagraph"/>
        <w:numPr>
          <w:ilvl w:val="0"/>
          <w:numId w:val="25"/>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 xml:space="preserve">Асертивна комуникација </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Одржана је једна радионица на тему родне равноправности и једна радионица о дуалном образовању.</w:t>
      </w:r>
    </w:p>
    <w:p w:rsidR="007174A9" w:rsidRPr="00D55650" w:rsidRDefault="007174A9" w:rsidP="007174A9">
      <w:pPr>
        <w:rPr>
          <w:rFonts w:ascii="Times New Roman" w:eastAsia="Times New Roman" w:hAnsi="Times New Roman" w:cs="Times New Roman"/>
          <w:b/>
          <w:color w:val="222222"/>
          <w:sz w:val="24"/>
          <w:szCs w:val="24"/>
        </w:rPr>
      </w:pPr>
      <w:r w:rsidRPr="00D55650">
        <w:rPr>
          <w:rFonts w:ascii="Times New Roman" w:eastAsia="Times New Roman" w:hAnsi="Times New Roman" w:cs="Times New Roman"/>
          <w:b/>
          <w:color w:val="222222"/>
          <w:sz w:val="24"/>
          <w:szCs w:val="24"/>
        </w:rPr>
        <w:t>Пројекти</w:t>
      </w:r>
    </w:p>
    <w:p w:rsidR="007174A9" w:rsidRPr="00D55650" w:rsidRDefault="007174A9" w:rsidP="007174A9">
      <w:pPr>
        <w:pStyle w:val="ListParagraph"/>
        <w:numPr>
          <w:ilvl w:val="0"/>
          <w:numId w:val="28"/>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„Смарт учионица – Млади су будућност“</w:t>
      </w:r>
    </w:p>
    <w:p w:rsidR="007174A9" w:rsidRPr="00D55650" w:rsidRDefault="007174A9" w:rsidP="007174A9">
      <w:pPr>
        <w:pStyle w:val="ListParagraph"/>
        <w:numPr>
          <w:ilvl w:val="0"/>
          <w:numId w:val="28"/>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„Структурирани дијалог: Врање чује младе“</w:t>
      </w:r>
    </w:p>
    <w:p w:rsidR="007174A9" w:rsidRPr="00D55650" w:rsidRDefault="007174A9" w:rsidP="007174A9">
      <w:pPr>
        <w:pStyle w:val="ListParagraph"/>
        <w:numPr>
          <w:ilvl w:val="0"/>
          <w:numId w:val="28"/>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„Оживимо село“</w:t>
      </w:r>
    </w:p>
    <w:p w:rsidR="007174A9" w:rsidRPr="00D55650" w:rsidRDefault="007174A9" w:rsidP="007174A9">
      <w:pPr>
        <w:pStyle w:val="ListParagraph"/>
        <w:numPr>
          <w:ilvl w:val="0"/>
          <w:numId w:val="28"/>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„Професионална ор</w:t>
      </w:r>
      <w:r>
        <w:rPr>
          <w:rFonts w:ascii="Times New Roman" w:eastAsia="Times New Roman" w:hAnsi="Times New Roman" w:cs="Times New Roman"/>
          <w:color w:val="222222"/>
          <w:sz w:val="24"/>
          <w:szCs w:val="24"/>
        </w:rPr>
        <w:t>и</w:t>
      </w:r>
      <w:r w:rsidRPr="00D55650">
        <w:rPr>
          <w:rFonts w:ascii="Times New Roman" w:eastAsia="Times New Roman" w:hAnsi="Times New Roman" w:cs="Times New Roman"/>
          <w:color w:val="222222"/>
          <w:sz w:val="24"/>
          <w:szCs w:val="24"/>
        </w:rPr>
        <w:t>јентација и промоција школовања кроз дуално образовање“</w:t>
      </w:r>
    </w:p>
    <w:p w:rsidR="007174A9" w:rsidRPr="00D55650" w:rsidRDefault="007174A9" w:rsidP="007174A9">
      <w:pPr>
        <w:pStyle w:val="ListParagraph"/>
        <w:numPr>
          <w:ilvl w:val="0"/>
          <w:numId w:val="28"/>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„Унапређење положаја младих“.</w:t>
      </w:r>
    </w:p>
    <w:p w:rsidR="007174A9" w:rsidRPr="00D55650" w:rsidRDefault="007174A9" w:rsidP="007174A9">
      <w:pPr>
        <w:rPr>
          <w:rFonts w:ascii="Times New Roman" w:eastAsia="Times New Roman" w:hAnsi="Times New Roman" w:cs="Times New Roman"/>
          <w:b/>
          <w:color w:val="222222"/>
          <w:sz w:val="24"/>
          <w:szCs w:val="24"/>
        </w:rPr>
      </w:pPr>
      <w:r w:rsidRPr="00D55650">
        <w:rPr>
          <w:rFonts w:ascii="Times New Roman" w:eastAsia="Times New Roman" w:hAnsi="Times New Roman" w:cs="Times New Roman"/>
          <w:b/>
          <w:color w:val="222222"/>
          <w:sz w:val="24"/>
          <w:szCs w:val="24"/>
        </w:rPr>
        <w:t>Обележени међународни и национални дани:</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Међународни дан младих</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Национални дан без дуванског дима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Светски дан здравља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Светски дан Рома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Дан планете земље</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Светски дан књиге и ауторских права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Светски дан Црвеног крста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Светски дан без дуванско</w:t>
      </w:r>
      <w:r>
        <w:rPr>
          <w:rFonts w:ascii="Times New Roman" w:eastAsia="Times New Roman" w:hAnsi="Times New Roman" w:cs="Times New Roman"/>
          <w:color w:val="222222"/>
          <w:sz w:val="24"/>
          <w:szCs w:val="24"/>
        </w:rPr>
        <w:t>г</w:t>
      </w:r>
      <w:r w:rsidRPr="00D55650">
        <w:rPr>
          <w:rFonts w:ascii="Times New Roman" w:eastAsia="Times New Roman" w:hAnsi="Times New Roman" w:cs="Times New Roman"/>
          <w:color w:val="222222"/>
          <w:sz w:val="24"/>
          <w:szCs w:val="24"/>
        </w:rPr>
        <w:t xml:space="preserve"> дима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w:t>
      </w:r>
      <w:r>
        <w:rPr>
          <w:rFonts w:ascii="Times New Roman" w:eastAsia="Times New Roman" w:hAnsi="Times New Roman" w:cs="Times New Roman"/>
          <w:color w:val="222222"/>
          <w:sz w:val="24"/>
          <w:szCs w:val="24"/>
        </w:rPr>
        <w:t>и дан</w:t>
      </w:r>
      <w:r w:rsidRPr="00D55650">
        <w:rPr>
          <w:rFonts w:ascii="Times New Roman" w:eastAsia="Times New Roman" w:hAnsi="Times New Roman" w:cs="Times New Roman"/>
          <w:color w:val="222222"/>
          <w:sz w:val="24"/>
          <w:szCs w:val="24"/>
        </w:rPr>
        <w:t xml:space="preserve"> бицикла </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Светски дан животне средине</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Дан српског јединства, слободе и заставе</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Светски дан туризма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Европска недеља локалне демократије</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Обележен Европски дан борбе против трговине људима</w:t>
      </w:r>
    </w:p>
    <w:p w:rsidR="007174A9" w:rsidRPr="00D55650" w:rsidRDefault="007174A9" w:rsidP="007174A9">
      <w:pPr>
        <w:pStyle w:val="ListParagraph"/>
        <w:numPr>
          <w:ilvl w:val="0"/>
          <w:numId w:val="26"/>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Међународни дан волонтера</w:t>
      </w:r>
    </w:p>
    <w:p w:rsidR="007174A9" w:rsidRPr="00D55650" w:rsidRDefault="007174A9" w:rsidP="007174A9">
      <w:pPr>
        <w:rPr>
          <w:rFonts w:ascii="Times New Roman" w:eastAsia="Times New Roman" w:hAnsi="Times New Roman" w:cs="Times New Roman"/>
          <w:b/>
          <w:color w:val="222222"/>
          <w:sz w:val="24"/>
          <w:szCs w:val="24"/>
        </w:rPr>
      </w:pPr>
      <w:r w:rsidRPr="00D55650">
        <w:rPr>
          <w:rFonts w:ascii="Times New Roman" w:eastAsia="Times New Roman" w:hAnsi="Times New Roman" w:cs="Times New Roman"/>
          <w:b/>
          <w:color w:val="222222"/>
          <w:sz w:val="24"/>
          <w:szCs w:val="24"/>
        </w:rPr>
        <w:t>Манифестације</w:t>
      </w:r>
    </w:p>
    <w:p w:rsidR="007174A9" w:rsidRPr="00D55650" w:rsidRDefault="007174A9" w:rsidP="007174A9">
      <w:pPr>
        <w:pStyle w:val="ListParagraph"/>
        <w:numPr>
          <w:ilvl w:val="0"/>
          <w:numId w:val="27"/>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Врањско културно лето</w:t>
      </w:r>
    </w:p>
    <w:p w:rsidR="007174A9" w:rsidRPr="00D55650" w:rsidRDefault="007174A9" w:rsidP="007174A9">
      <w:p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 јулу месецу,</w:t>
      </w:r>
      <w:r w:rsidRPr="00D55650">
        <w:rPr>
          <w:rFonts w:ascii="Times New Roman" w:eastAsia="Times New Roman" w:hAnsi="Times New Roman" w:cs="Times New Roman"/>
          <w:color w:val="222222"/>
          <w:sz w:val="24"/>
          <w:szCs w:val="24"/>
        </w:rPr>
        <w:t xml:space="preserve"> одржано је 8 радионица на којима је пресуствовало око 250 младих токо</w:t>
      </w:r>
      <w:r>
        <w:rPr>
          <w:rFonts w:ascii="Times New Roman" w:eastAsia="Times New Roman" w:hAnsi="Times New Roman" w:cs="Times New Roman"/>
          <w:color w:val="222222"/>
          <w:sz w:val="24"/>
          <w:szCs w:val="24"/>
        </w:rPr>
        <w:t>м Врањског културног лета (</w:t>
      </w:r>
      <w:r w:rsidRPr="00D55650">
        <w:rPr>
          <w:rFonts w:ascii="Times New Roman" w:eastAsia="Times New Roman" w:hAnsi="Times New Roman" w:cs="Times New Roman"/>
          <w:color w:val="222222"/>
          <w:sz w:val="24"/>
          <w:szCs w:val="24"/>
        </w:rPr>
        <w:t>Култура и млади у</w:t>
      </w:r>
      <w:r>
        <w:rPr>
          <w:rFonts w:ascii="Times New Roman" w:eastAsia="Times New Roman" w:hAnsi="Times New Roman" w:cs="Times New Roman"/>
          <w:color w:val="222222"/>
          <w:sz w:val="24"/>
          <w:szCs w:val="24"/>
        </w:rPr>
        <w:t xml:space="preserve"> </w:t>
      </w:r>
      <w:r w:rsidRPr="00D55650">
        <w:rPr>
          <w:rFonts w:ascii="Times New Roman" w:eastAsia="Times New Roman" w:hAnsi="Times New Roman" w:cs="Times New Roman"/>
          <w:color w:val="222222"/>
          <w:sz w:val="24"/>
          <w:szCs w:val="24"/>
        </w:rPr>
        <w:t xml:space="preserve">Србији - Утицај КОВИД-19 пандемије, радионица дигиталне фотографије, представљање омладинских картица, радионица јавног </w:t>
      </w:r>
      <w:r w:rsidRPr="00D55650">
        <w:rPr>
          <w:rFonts w:ascii="Times New Roman" w:eastAsia="Times New Roman" w:hAnsi="Times New Roman" w:cs="Times New Roman"/>
          <w:color w:val="222222"/>
          <w:sz w:val="24"/>
          <w:szCs w:val="24"/>
        </w:rPr>
        <w:lastRenderedPageBreak/>
        <w:t>наступа, музичка радионица, упознавање младих са Стратегијом унапређења положаја младих; устани са столице уради нешто корисно за своје здравље)</w:t>
      </w:r>
    </w:p>
    <w:p w:rsidR="007174A9" w:rsidRPr="00D55650" w:rsidRDefault="007174A9" w:rsidP="007174A9">
      <w:pPr>
        <w:pStyle w:val="ListParagraph"/>
        <w:numPr>
          <w:ilvl w:val="0"/>
          <w:numId w:val="27"/>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Дани младих</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Поводом Међународног дана младих, који се обележава 12. августа, од 05-12. августа одржане су следеће активности: подела омладинских картица за које је пријављено 412 младих, такмичење игре на води, Марвел радионица, посета кућици солидарности, Упознај свој град, подела флајера у центру града, упознавање са радом Савета за младе)</w:t>
      </w:r>
    </w:p>
    <w:p w:rsidR="007174A9" w:rsidRPr="00D55650" w:rsidRDefault="007174A9" w:rsidP="007174A9">
      <w:pPr>
        <w:pStyle w:val="ListParagraph"/>
        <w:numPr>
          <w:ilvl w:val="0"/>
          <w:numId w:val="27"/>
        </w:numPr>
        <w:spacing w:after="0" w:line="240" w:lineRule="auto"/>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Музички рок фестивал „DOWNHILL“</w:t>
      </w:r>
    </w:p>
    <w:p w:rsidR="007174A9" w:rsidRPr="00D55650" w:rsidRDefault="007174A9" w:rsidP="007174A9">
      <w:pPr>
        <w:jc w:val="both"/>
        <w:rPr>
          <w:rFonts w:ascii="Times New Roman" w:eastAsia="Times New Roman" w:hAnsi="Times New Roman" w:cs="Times New Roman"/>
          <w:color w:val="222222"/>
          <w:sz w:val="24"/>
          <w:szCs w:val="24"/>
        </w:rPr>
      </w:pPr>
      <w:r w:rsidRPr="00D55650">
        <w:rPr>
          <w:rFonts w:ascii="Times New Roman" w:eastAsia="Times New Roman" w:hAnsi="Times New Roman" w:cs="Times New Roman"/>
          <w:color w:val="222222"/>
          <w:sz w:val="24"/>
          <w:szCs w:val="24"/>
        </w:rPr>
        <w:t>Фестивал је изазвао велико интересовање код љубитеља рок и метал музике широм наше земље, али и суседне Северне Македоније. Преко 250 љубитеља ове врсте музике, могло је да ужива у ауторским песмама бендова. Циљ је био окупљање и промоција бендова који свирају алтернативну музику широм наше земље и региона.</w:t>
      </w:r>
      <w:bookmarkStart w:id="5" w:name="_GoBack"/>
      <w:bookmarkEnd w:id="5"/>
    </w:p>
    <w:p w:rsidR="007174A9" w:rsidRPr="00E60A8B" w:rsidRDefault="007174A9" w:rsidP="007174A9">
      <w:pPr>
        <w:jc w:val="both"/>
        <w:rPr>
          <w:rFonts w:ascii="Times New Roman" w:eastAsia="Times New Roman" w:hAnsi="Times New Roman" w:cs="Times New Roman"/>
          <w:sz w:val="24"/>
          <w:szCs w:val="24"/>
        </w:rPr>
      </w:pPr>
      <w:r w:rsidRPr="00E60A8B">
        <w:rPr>
          <w:rFonts w:ascii="Times New Roman" w:eastAsia="Times New Roman" w:hAnsi="Times New Roman" w:cs="Times New Roman"/>
          <w:sz w:val="24"/>
          <w:szCs w:val="24"/>
        </w:rPr>
        <w:t xml:space="preserve">Кроз програм Ордер обрађено је укупно 8.388 електронских захтева за трансфер средстава свих директних и индиректних корисника буџета (образовање, култура, спорт). Сви захтеви су уредно обрађивани и благовремено прослеђивани служби трезора на плаћање. </w:t>
      </w:r>
    </w:p>
    <w:p w:rsidR="007174A9" w:rsidRPr="00E60A8B" w:rsidRDefault="007174A9" w:rsidP="007174A9">
      <w:pPr>
        <w:jc w:val="both"/>
        <w:rPr>
          <w:rFonts w:ascii="Times New Roman" w:eastAsia="Times New Roman" w:hAnsi="Times New Roman" w:cs="Times New Roman"/>
          <w:sz w:val="24"/>
          <w:szCs w:val="24"/>
        </w:rPr>
      </w:pPr>
      <w:r w:rsidRPr="00E60A8B">
        <w:rPr>
          <w:rFonts w:ascii="Times New Roman" w:eastAsia="Times New Roman" w:hAnsi="Times New Roman" w:cs="Times New Roman"/>
          <w:sz w:val="24"/>
          <w:szCs w:val="24"/>
        </w:rPr>
        <w:t xml:space="preserve">Обрађено је  1175 уверења о просечном приходу по члану домаћинства за ученичке и студентске кредите и домове. </w:t>
      </w:r>
    </w:p>
    <w:p w:rsidR="007174A9" w:rsidRPr="00D55650" w:rsidRDefault="007174A9" w:rsidP="007174A9">
      <w:pPr>
        <w:jc w:val="both"/>
        <w:rPr>
          <w:rFonts w:ascii="Times New Roman" w:eastAsia="Times New Roman" w:hAnsi="Times New Roman" w:cs="Times New Roman"/>
          <w:sz w:val="24"/>
          <w:szCs w:val="24"/>
        </w:rPr>
      </w:pPr>
      <w:r w:rsidRPr="00E60A8B">
        <w:rPr>
          <w:rFonts w:ascii="Times New Roman" w:eastAsia="Times New Roman" w:hAnsi="Times New Roman" w:cs="Times New Roman"/>
          <w:sz w:val="24"/>
          <w:szCs w:val="24"/>
        </w:rPr>
        <w:t>Ажурно су контролисани захтеви за исплату превоза, као и рачуни добављача према индиректним буџетским корисницима.</w:t>
      </w:r>
    </w:p>
    <w:p w:rsidR="007174A9" w:rsidRPr="00D55650" w:rsidRDefault="007174A9" w:rsidP="007174A9">
      <w:pPr>
        <w:spacing w:after="0" w:line="240" w:lineRule="auto"/>
        <w:jc w:val="both"/>
        <w:rPr>
          <w:rFonts w:ascii="Times New Roman" w:hAnsi="Times New Roman" w:cs="Times New Roman"/>
          <w:sz w:val="24"/>
          <w:szCs w:val="24"/>
        </w:rPr>
      </w:pPr>
    </w:p>
    <w:p w:rsidR="007174A9" w:rsidRPr="00D55650" w:rsidRDefault="007174A9" w:rsidP="007174A9">
      <w:pPr>
        <w:suppressAutoHyphens/>
        <w:spacing w:after="0" w:line="240" w:lineRule="auto"/>
        <w:jc w:val="both"/>
        <w:rPr>
          <w:rFonts w:ascii="Times New Roman" w:hAnsi="Times New Roman" w:cs="Times New Roman"/>
          <w:sz w:val="24"/>
          <w:szCs w:val="24"/>
        </w:rPr>
      </w:pPr>
    </w:p>
    <w:p w:rsidR="007174A9" w:rsidRDefault="007174A9" w:rsidP="007174A9">
      <w:pPr>
        <w:rPr>
          <w:rFonts w:ascii="Times New Roman" w:hAnsi="Times New Roman" w:cs="Times New Roman"/>
          <w:sz w:val="24"/>
          <w:szCs w:val="24"/>
        </w:rPr>
      </w:pPr>
    </w:p>
    <w:p w:rsidR="00D759E3" w:rsidRPr="00D55650" w:rsidRDefault="00D759E3" w:rsidP="007174A9">
      <w:pPr>
        <w:rPr>
          <w:rFonts w:ascii="Times New Roman" w:hAnsi="Times New Roman" w:cs="Times New Roman"/>
          <w:sz w:val="24"/>
          <w:szCs w:val="24"/>
        </w:rPr>
      </w:pPr>
    </w:p>
    <w:p w:rsidR="008F7349" w:rsidRPr="007174A9" w:rsidRDefault="008F7349" w:rsidP="008F7349">
      <w:pPr>
        <w:pStyle w:val="1tekst"/>
        <w:jc w:val="both"/>
        <w:rPr>
          <w:b/>
        </w:rPr>
      </w:pPr>
    </w:p>
    <w:p w:rsidR="007E52E8" w:rsidRPr="007174A9" w:rsidRDefault="001011B8" w:rsidP="008F7349">
      <w:pPr>
        <w:pStyle w:val="1tekst"/>
        <w:jc w:val="both"/>
        <w:rPr>
          <w:b/>
        </w:rPr>
      </w:pPr>
      <w:bookmarkStart w:id="6" w:name="sadrzaj22"/>
      <w:bookmarkEnd w:id="6"/>
      <w:r w:rsidRPr="007174A9">
        <w:rPr>
          <w:b/>
        </w:rPr>
        <w:br/>
      </w:r>
    </w:p>
    <w:p w:rsidR="007174A9" w:rsidRPr="00D759E3" w:rsidRDefault="007E52E8" w:rsidP="00D759E3">
      <w:pPr>
        <w:spacing w:after="0" w:line="240" w:lineRule="auto"/>
        <w:jc w:val="center"/>
        <w:rPr>
          <w:rFonts w:ascii="Times New Roman" w:hAnsi="Times New Roman"/>
          <w:bCs/>
          <w:sz w:val="24"/>
          <w:szCs w:val="24"/>
        </w:rPr>
      </w:pPr>
      <w:r w:rsidRPr="007174A9">
        <w:rPr>
          <w:b/>
        </w:rPr>
        <w:br w:type="page"/>
      </w:r>
      <w:bookmarkStart w:id="7" w:name="clan_22"/>
      <w:bookmarkEnd w:id="7"/>
    </w:p>
    <w:p w:rsidR="00D759E3" w:rsidRPr="00D759E3" w:rsidRDefault="00D759E3" w:rsidP="00D759E3">
      <w:pPr>
        <w:pStyle w:val="7podnas"/>
        <w:jc w:val="center"/>
        <w:rPr>
          <w:b/>
          <w:sz w:val="28"/>
          <w:szCs w:val="28"/>
        </w:rPr>
      </w:pPr>
      <w:r w:rsidRPr="007174A9">
        <w:rPr>
          <w:b/>
          <w:sz w:val="28"/>
          <w:szCs w:val="28"/>
        </w:rPr>
        <w:lastRenderedPageBreak/>
        <w:t>5. Одељење за послове органа Града</w:t>
      </w:r>
    </w:p>
    <w:p w:rsidR="007174A9" w:rsidRDefault="007174A9" w:rsidP="007174A9">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Одељење за послове органа Г</w:t>
      </w:r>
      <w:r w:rsidRPr="001D3F05">
        <w:rPr>
          <w:rFonts w:ascii="Times New Roman" w:hAnsi="Times New Roman"/>
          <w:bCs/>
          <w:sz w:val="24"/>
          <w:szCs w:val="24"/>
        </w:rPr>
        <w:t xml:space="preserve">рада </w:t>
      </w:r>
      <w:r w:rsidRPr="001D3F05">
        <w:rPr>
          <w:rFonts w:ascii="Times New Roman" w:hAnsi="Times New Roman"/>
          <w:sz w:val="24"/>
          <w:szCs w:val="24"/>
        </w:rPr>
        <w:t xml:space="preserve">обавља: стручне и административно – техничке послове везане </w:t>
      </w:r>
      <w:r>
        <w:rPr>
          <w:rFonts w:ascii="Times New Roman" w:hAnsi="Times New Roman"/>
          <w:sz w:val="24"/>
          <w:szCs w:val="24"/>
        </w:rPr>
        <w:t>за одржавање седница Скупштине Г</w:t>
      </w:r>
      <w:r w:rsidRPr="001D3F05">
        <w:rPr>
          <w:rFonts w:ascii="Times New Roman" w:hAnsi="Times New Roman"/>
          <w:sz w:val="24"/>
          <w:szCs w:val="24"/>
        </w:rPr>
        <w:t>рада, Градског већа и њихових радних тела; обраду и чување изворних аката о раду органа Града; стручне послове који се односе на представке и предлоге грађана; врши послов</w:t>
      </w:r>
      <w:r>
        <w:rPr>
          <w:rFonts w:ascii="Times New Roman" w:hAnsi="Times New Roman"/>
          <w:sz w:val="24"/>
          <w:szCs w:val="24"/>
        </w:rPr>
        <w:t>е у вези са протоколом  органа Г</w:t>
      </w:r>
      <w:r w:rsidRPr="001D3F05">
        <w:rPr>
          <w:rFonts w:ascii="Times New Roman" w:hAnsi="Times New Roman"/>
          <w:sz w:val="24"/>
          <w:szCs w:val="24"/>
        </w:rPr>
        <w:t>рада; врши послове у вези са дочеком и организацијом боравка домаћих и страних делегација и посета представника и делегација града у оквиру међуопштинске и међународне сарадње;  усклађује рад  свих сегмената  логистике, омогућава  транспарентност сегмената, стара се о беспрекорном функционисању свих сервиса, уређаја и простора за одржавања</w:t>
      </w:r>
      <w:r>
        <w:rPr>
          <w:rFonts w:ascii="Times New Roman" w:hAnsi="Times New Roman"/>
          <w:sz w:val="24"/>
          <w:szCs w:val="24"/>
        </w:rPr>
        <w:t xml:space="preserve"> скупова у организацији органа Г</w:t>
      </w:r>
      <w:r w:rsidRPr="001D3F05">
        <w:rPr>
          <w:rFonts w:ascii="Times New Roman" w:hAnsi="Times New Roman"/>
          <w:sz w:val="24"/>
          <w:szCs w:val="24"/>
        </w:rPr>
        <w:t xml:space="preserve">рада;  издавање службеног гласила „Службени гласник града Врања“; врши координацију и припрему информација за потребе интернет презентације  Града; обавља припрему информација и званичних </w:t>
      </w:r>
      <w:r>
        <w:rPr>
          <w:rFonts w:ascii="Times New Roman" w:hAnsi="Times New Roman"/>
          <w:sz w:val="24"/>
          <w:szCs w:val="24"/>
        </w:rPr>
        <w:t>саопштења за потребе Скупштине Г</w:t>
      </w:r>
      <w:r w:rsidRPr="001D3F05">
        <w:rPr>
          <w:rFonts w:ascii="Times New Roman" w:hAnsi="Times New Roman"/>
          <w:sz w:val="24"/>
          <w:szCs w:val="24"/>
        </w:rPr>
        <w:t xml:space="preserve">рада. </w:t>
      </w:r>
    </w:p>
    <w:p w:rsidR="007174A9" w:rsidRPr="00E71212" w:rsidRDefault="007174A9" w:rsidP="007174A9">
      <w:pPr>
        <w:autoSpaceDE w:val="0"/>
        <w:autoSpaceDN w:val="0"/>
        <w:adjustRightInd w:val="0"/>
        <w:spacing w:after="0" w:line="240" w:lineRule="auto"/>
        <w:jc w:val="both"/>
        <w:rPr>
          <w:rFonts w:ascii="Times New Roman" w:hAnsi="Times New Roman"/>
          <w:sz w:val="24"/>
          <w:szCs w:val="24"/>
        </w:rPr>
      </w:pPr>
    </w:p>
    <w:p w:rsidR="007174A9" w:rsidRDefault="007174A9" w:rsidP="007174A9">
      <w:pPr>
        <w:widowControl w:val="0"/>
        <w:autoSpaceDE w:val="0"/>
        <w:autoSpaceDN w:val="0"/>
        <w:adjustRightInd w:val="0"/>
        <w:spacing w:after="0" w:line="240" w:lineRule="auto"/>
        <w:jc w:val="both"/>
        <w:rPr>
          <w:rFonts w:ascii="Times New Roman" w:hAnsi="Times New Roman"/>
          <w:sz w:val="24"/>
          <w:szCs w:val="24"/>
        </w:rPr>
      </w:pPr>
      <w:r w:rsidRPr="001D3F05">
        <w:rPr>
          <w:rFonts w:ascii="Times New Roman" w:hAnsi="Times New Roman"/>
          <w:sz w:val="24"/>
          <w:szCs w:val="24"/>
        </w:rPr>
        <w:t>Одељење обавља студијско-аналитичке и стручно-оперативне послове који се односе на израду и руковање планом одбране Града, припрема план мера приправности, план функционисања цивилне заштите, план измештања на ратне локације, план безбедности и заштите, план попуне војним обавезницима радне обавезе; координира рад лица овлашћених лица за послове одбране у градским општинама Града, као и друге послове из области одбране и безбедности.</w:t>
      </w:r>
    </w:p>
    <w:p w:rsidR="007174A9" w:rsidRPr="00E71212" w:rsidRDefault="007174A9" w:rsidP="007174A9">
      <w:pPr>
        <w:widowControl w:val="0"/>
        <w:autoSpaceDE w:val="0"/>
        <w:autoSpaceDN w:val="0"/>
        <w:adjustRightInd w:val="0"/>
        <w:spacing w:after="0" w:line="240" w:lineRule="auto"/>
        <w:jc w:val="both"/>
        <w:rPr>
          <w:rFonts w:ascii="Times New Roman" w:hAnsi="Times New Roman"/>
          <w:sz w:val="24"/>
          <w:szCs w:val="24"/>
        </w:rPr>
      </w:pPr>
    </w:p>
    <w:p w:rsidR="007174A9" w:rsidRDefault="007174A9" w:rsidP="007174A9">
      <w:pPr>
        <w:widowControl w:val="0"/>
        <w:autoSpaceDE w:val="0"/>
        <w:autoSpaceDN w:val="0"/>
        <w:adjustRightInd w:val="0"/>
        <w:spacing w:after="0" w:line="240" w:lineRule="auto"/>
        <w:jc w:val="both"/>
        <w:rPr>
          <w:rFonts w:ascii="Times New Roman" w:hAnsi="Times New Roman"/>
          <w:sz w:val="24"/>
          <w:szCs w:val="24"/>
        </w:rPr>
      </w:pPr>
      <w:r w:rsidRPr="001D3F05">
        <w:rPr>
          <w:rFonts w:ascii="Times New Roman" w:hAnsi="Times New Roman"/>
          <w:sz w:val="24"/>
          <w:szCs w:val="24"/>
        </w:rPr>
        <w:t>Одељење пружа стручну и административно-техничку помоћ одборницима и о</w:t>
      </w:r>
      <w:r>
        <w:rPr>
          <w:rFonts w:ascii="Times New Roman" w:hAnsi="Times New Roman"/>
          <w:sz w:val="24"/>
          <w:szCs w:val="24"/>
        </w:rPr>
        <w:t>дборничким групама у Скупштини Г</w:t>
      </w:r>
      <w:r w:rsidRPr="001D3F05">
        <w:rPr>
          <w:rFonts w:ascii="Times New Roman" w:hAnsi="Times New Roman"/>
          <w:sz w:val="24"/>
          <w:szCs w:val="24"/>
        </w:rPr>
        <w:t>рада, као и народним посланицима у Народној скупштини Републике Србије и врши  друге послове у складу статутом и  законом.</w:t>
      </w:r>
    </w:p>
    <w:p w:rsidR="007174A9" w:rsidRPr="00E71212" w:rsidRDefault="007174A9" w:rsidP="007174A9">
      <w:pPr>
        <w:widowControl w:val="0"/>
        <w:autoSpaceDE w:val="0"/>
        <w:autoSpaceDN w:val="0"/>
        <w:adjustRightInd w:val="0"/>
        <w:spacing w:after="0" w:line="240" w:lineRule="auto"/>
        <w:jc w:val="both"/>
        <w:rPr>
          <w:rFonts w:ascii="Times New Roman" w:hAnsi="Times New Roman"/>
          <w:sz w:val="24"/>
          <w:szCs w:val="24"/>
        </w:rPr>
      </w:pPr>
    </w:p>
    <w:p w:rsidR="007174A9" w:rsidRDefault="007174A9" w:rsidP="007174A9">
      <w:pPr>
        <w:widowControl w:val="0"/>
        <w:autoSpaceDE w:val="0"/>
        <w:autoSpaceDN w:val="0"/>
        <w:adjustRightInd w:val="0"/>
        <w:spacing w:after="0" w:line="240" w:lineRule="auto"/>
        <w:jc w:val="both"/>
        <w:rPr>
          <w:rFonts w:ascii="Times New Roman" w:hAnsi="Times New Roman"/>
          <w:sz w:val="24"/>
          <w:szCs w:val="24"/>
        </w:rPr>
      </w:pPr>
      <w:r w:rsidRPr="001D3F05">
        <w:rPr>
          <w:rFonts w:ascii="Times New Roman" w:hAnsi="Times New Roman"/>
          <w:color w:val="000000"/>
          <w:sz w:val="24"/>
          <w:szCs w:val="24"/>
        </w:rPr>
        <w:t xml:space="preserve">Одељење обавља стручно-оперативне послове који се односе на: планирање, израду процене угрожености од елементарних непогода </w:t>
      </w:r>
      <w:r>
        <w:rPr>
          <w:rFonts w:ascii="Times New Roman" w:hAnsi="Times New Roman"/>
          <w:color w:val="000000"/>
          <w:sz w:val="24"/>
          <w:szCs w:val="24"/>
        </w:rPr>
        <w:t>и других несрећа на територији г</w:t>
      </w:r>
      <w:r w:rsidRPr="001D3F05">
        <w:rPr>
          <w:rFonts w:ascii="Times New Roman" w:hAnsi="Times New Roman"/>
          <w:color w:val="000000"/>
          <w:sz w:val="24"/>
          <w:szCs w:val="24"/>
        </w:rPr>
        <w:t>рада, израду планова заштите и спасавања, обавештавање и координацију активности органа Града и других субјеката у ванредним ситуацијама, као и друге послове у области ванредних ситуација.</w:t>
      </w:r>
    </w:p>
    <w:p w:rsidR="007174A9" w:rsidRPr="00E71212" w:rsidRDefault="007174A9" w:rsidP="007174A9">
      <w:pPr>
        <w:widowControl w:val="0"/>
        <w:autoSpaceDE w:val="0"/>
        <w:autoSpaceDN w:val="0"/>
        <w:adjustRightInd w:val="0"/>
        <w:spacing w:after="0" w:line="240" w:lineRule="auto"/>
        <w:jc w:val="both"/>
        <w:rPr>
          <w:rFonts w:ascii="Times New Roman" w:hAnsi="Times New Roman"/>
          <w:sz w:val="24"/>
          <w:szCs w:val="24"/>
        </w:rPr>
      </w:pPr>
    </w:p>
    <w:p w:rsidR="007174A9" w:rsidRPr="001D3F05" w:rsidRDefault="007174A9" w:rsidP="007174A9">
      <w:pPr>
        <w:pStyle w:val="ListParagraph"/>
        <w:ind w:left="1080"/>
        <w:jc w:val="both"/>
        <w:rPr>
          <w:rFonts w:ascii="Times New Roman" w:hAnsi="Times New Roman"/>
          <w:i/>
          <w:sz w:val="24"/>
          <w:szCs w:val="24"/>
        </w:rPr>
      </w:pPr>
      <w:r w:rsidRPr="001D3F05">
        <w:rPr>
          <w:rFonts w:ascii="Times New Roman" w:hAnsi="Times New Roman"/>
          <w:i/>
          <w:sz w:val="24"/>
          <w:szCs w:val="24"/>
        </w:rPr>
        <w:t>I Скупштински послови</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У извештајној годи</w:t>
      </w:r>
      <w:r>
        <w:rPr>
          <w:rFonts w:ascii="Times New Roman" w:hAnsi="Times New Roman"/>
          <w:sz w:val="24"/>
          <w:szCs w:val="24"/>
        </w:rPr>
        <w:t>ни одржано је 12 седница Скупштине Града</w:t>
      </w:r>
      <w:r w:rsidRPr="001D3F05">
        <w:rPr>
          <w:rFonts w:ascii="Times New Roman" w:hAnsi="Times New Roman"/>
          <w:sz w:val="24"/>
          <w:szCs w:val="24"/>
        </w:rPr>
        <w:t xml:space="preserve">, на којима </w:t>
      </w:r>
      <w:r>
        <w:rPr>
          <w:rFonts w:ascii="Times New Roman" w:hAnsi="Times New Roman"/>
          <w:sz w:val="24"/>
          <w:szCs w:val="24"/>
        </w:rPr>
        <w:t>је</w:t>
      </w:r>
      <w:r w:rsidRPr="001D3F05">
        <w:rPr>
          <w:rFonts w:ascii="Times New Roman" w:hAnsi="Times New Roman"/>
          <w:sz w:val="24"/>
          <w:szCs w:val="24"/>
        </w:rPr>
        <w:t xml:space="preserve"> разматран</w:t>
      </w:r>
      <w:r>
        <w:rPr>
          <w:rFonts w:ascii="Times New Roman" w:hAnsi="Times New Roman"/>
          <w:sz w:val="24"/>
          <w:szCs w:val="24"/>
        </w:rPr>
        <w:t>о</w:t>
      </w:r>
      <w:r w:rsidRPr="001D3F05">
        <w:rPr>
          <w:rFonts w:ascii="Times New Roman" w:hAnsi="Times New Roman"/>
          <w:sz w:val="24"/>
          <w:szCs w:val="24"/>
        </w:rPr>
        <w:t xml:space="preserve"> 202 питања. Донета су 230 закључака, 60 одлука, 26 програма, 6</w:t>
      </w:r>
      <w:r>
        <w:rPr>
          <w:rFonts w:ascii="Times New Roman" w:hAnsi="Times New Roman"/>
          <w:sz w:val="24"/>
          <w:szCs w:val="24"/>
        </w:rPr>
        <w:t xml:space="preserve"> плана и 98 решења,</w:t>
      </w:r>
      <w:r w:rsidRPr="001D3F05">
        <w:rPr>
          <w:rFonts w:ascii="Times New Roman" w:hAnsi="Times New Roman"/>
          <w:sz w:val="24"/>
          <w:szCs w:val="24"/>
        </w:rPr>
        <w:t xml:space="preserve"> усвојена 32 извештаја и 5 информација. Одборничких питања није било.</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На редовним седницама Скупштине Града, у</w:t>
      </w:r>
      <w:r>
        <w:rPr>
          <w:rFonts w:ascii="Times New Roman" w:hAnsi="Times New Roman"/>
          <w:sz w:val="24"/>
          <w:szCs w:val="24"/>
        </w:rPr>
        <w:t>главном,</w:t>
      </w:r>
      <w:r w:rsidRPr="001D3F05">
        <w:rPr>
          <w:rFonts w:ascii="Times New Roman" w:hAnsi="Times New Roman"/>
          <w:sz w:val="24"/>
          <w:szCs w:val="24"/>
        </w:rPr>
        <w:t xml:space="preserve"> разматра</w:t>
      </w:r>
      <w:r>
        <w:rPr>
          <w:rFonts w:ascii="Times New Roman" w:hAnsi="Times New Roman"/>
          <w:sz w:val="24"/>
          <w:szCs w:val="24"/>
        </w:rPr>
        <w:t>н</w:t>
      </w:r>
      <w:r w:rsidRPr="001D3F05">
        <w:rPr>
          <w:rFonts w:ascii="Times New Roman" w:hAnsi="Times New Roman"/>
          <w:sz w:val="24"/>
          <w:szCs w:val="24"/>
        </w:rPr>
        <w:t>а су питања према утврђеној тематици и динамици из Програма рада Скупштине Града за 2022. годину. Евидентна су и друга, бројна питања која су разматрана на предлог овлашћених предлагача, у складу са Пословником Скупштине Града.</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lastRenderedPageBreak/>
        <w:t xml:space="preserve">Поред редовних седница, одржана је и једна </w:t>
      </w:r>
      <w:r>
        <w:rPr>
          <w:rFonts w:ascii="Times New Roman" w:hAnsi="Times New Roman"/>
          <w:sz w:val="24"/>
          <w:szCs w:val="24"/>
        </w:rPr>
        <w:t xml:space="preserve"> седница по хитном поступку</w:t>
      </w:r>
      <w:r w:rsidRPr="001D3F05">
        <w:rPr>
          <w:rFonts w:ascii="Times New Roman" w:hAnsi="Times New Roman"/>
          <w:sz w:val="24"/>
          <w:szCs w:val="24"/>
        </w:rPr>
        <w:t>, на предлог Градског већа и Градског штаба за ванредне ситуације, на којој је измењена Одлука о условима и начину производње, дистрибуције и снабдевања топлотном енергијом, у складу са препорукама Владе РС о одлагању почетка грејне сезоне.</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 xml:space="preserve">Одржане су и две свечане седнице Скупштине Града, и то поводом </w:t>
      </w:r>
      <w:r>
        <w:rPr>
          <w:rFonts w:ascii="Times New Roman" w:hAnsi="Times New Roman"/>
          <w:sz w:val="24"/>
          <w:szCs w:val="24"/>
        </w:rPr>
        <w:t>7. С</w:t>
      </w:r>
      <w:r w:rsidRPr="001D3F05">
        <w:rPr>
          <w:rFonts w:ascii="Times New Roman" w:hAnsi="Times New Roman"/>
          <w:sz w:val="24"/>
          <w:szCs w:val="24"/>
        </w:rPr>
        <w:t>ептембра</w:t>
      </w:r>
      <w:r>
        <w:rPr>
          <w:rFonts w:ascii="Times New Roman" w:hAnsi="Times New Roman"/>
          <w:sz w:val="24"/>
          <w:szCs w:val="24"/>
        </w:rPr>
        <w:t xml:space="preserve"> </w:t>
      </w:r>
      <w:r w:rsidRPr="001D3F05">
        <w:rPr>
          <w:rFonts w:ascii="Times New Roman" w:hAnsi="Times New Roman"/>
          <w:sz w:val="24"/>
          <w:szCs w:val="24"/>
        </w:rPr>
        <w:t>- Дана ослобођења Вра</w:t>
      </w:r>
      <w:r>
        <w:rPr>
          <w:rFonts w:ascii="Times New Roman" w:hAnsi="Times New Roman"/>
          <w:sz w:val="24"/>
          <w:szCs w:val="24"/>
        </w:rPr>
        <w:t>ња у Другом светском рату и 4. О</w:t>
      </w:r>
      <w:r w:rsidRPr="001D3F05">
        <w:rPr>
          <w:rFonts w:ascii="Times New Roman" w:hAnsi="Times New Roman"/>
          <w:sz w:val="24"/>
          <w:szCs w:val="24"/>
        </w:rPr>
        <w:t>ктобра</w:t>
      </w:r>
      <w:r>
        <w:rPr>
          <w:rFonts w:ascii="Times New Roman" w:hAnsi="Times New Roman"/>
          <w:sz w:val="24"/>
          <w:szCs w:val="24"/>
        </w:rPr>
        <w:t xml:space="preserve"> </w:t>
      </w:r>
      <w:r w:rsidRPr="001D3F05">
        <w:rPr>
          <w:rFonts w:ascii="Times New Roman" w:hAnsi="Times New Roman"/>
          <w:sz w:val="24"/>
          <w:szCs w:val="24"/>
        </w:rPr>
        <w:t>- Дана ослобођења Врања у Првом светском рату.</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Традиционално, прво скупштинско заседање у извештајној години посвећено је доношењу Одлуке о додели јавних признања у 2022. години за Дан града</w:t>
      </w:r>
      <w:r>
        <w:rPr>
          <w:rFonts w:ascii="Times New Roman" w:hAnsi="Times New Roman"/>
          <w:sz w:val="24"/>
          <w:szCs w:val="24"/>
        </w:rPr>
        <w:t xml:space="preserve"> </w:t>
      </w:r>
      <w:r w:rsidRPr="001D3F05">
        <w:rPr>
          <w:rFonts w:ascii="Times New Roman" w:hAnsi="Times New Roman"/>
          <w:sz w:val="24"/>
          <w:szCs w:val="24"/>
        </w:rPr>
        <w:t xml:space="preserve">- 31. </w:t>
      </w:r>
      <w:r>
        <w:rPr>
          <w:rFonts w:ascii="Times New Roman" w:hAnsi="Times New Roman"/>
          <w:sz w:val="24"/>
          <w:szCs w:val="24"/>
        </w:rPr>
        <w:t>ј</w:t>
      </w:r>
      <w:r w:rsidRPr="001D3F05">
        <w:rPr>
          <w:rFonts w:ascii="Times New Roman" w:hAnsi="Times New Roman"/>
          <w:sz w:val="24"/>
          <w:szCs w:val="24"/>
        </w:rPr>
        <w:t>ануар, Дан ослобођења Врања 1878.године.</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Извештајну годину прате бројна донета акта и реализоване а</w:t>
      </w:r>
      <w:r>
        <w:rPr>
          <w:rFonts w:ascii="Times New Roman" w:hAnsi="Times New Roman"/>
          <w:sz w:val="24"/>
          <w:szCs w:val="24"/>
        </w:rPr>
        <w:t>ктивности у свим областима рада из надлежности Одељења.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Pr>
          <w:rFonts w:ascii="Times New Roman" w:hAnsi="Times New Roman"/>
          <w:sz w:val="24"/>
          <w:szCs w:val="24"/>
        </w:rPr>
        <w:t>Међу донетим актима</w:t>
      </w:r>
      <w:r w:rsidRPr="001D3F05">
        <w:rPr>
          <w:rFonts w:ascii="Times New Roman" w:hAnsi="Times New Roman"/>
          <w:sz w:val="24"/>
          <w:szCs w:val="24"/>
        </w:rPr>
        <w:t xml:space="preserve"> за облас</w:t>
      </w:r>
      <w:r>
        <w:rPr>
          <w:rFonts w:ascii="Times New Roman" w:hAnsi="Times New Roman"/>
          <w:sz w:val="24"/>
          <w:szCs w:val="24"/>
        </w:rPr>
        <w:t>т буџета и финансија посебно се наводе</w:t>
      </w:r>
      <w:r w:rsidRPr="001D3F05">
        <w:rPr>
          <w:rFonts w:ascii="Times New Roman" w:hAnsi="Times New Roman"/>
          <w:sz w:val="24"/>
          <w:szCs w:val="24"/>
        </w:rPr>
        <w:t>: Одлука о ангажовању ревизора за завршни рачун буџета града Врања за 2021.</w:t>
      </w:r>
      <w:r>
        <w:rPr>
          <w:rFonts w:ascii="Times New Roman" w:hAnsi="Times New Roman"/>
          <w:sz w:val="24"/>
          <w:szCs w:val="24"/>
        </w:rPr>
        <w:t xml:space="preserve"> годину</w:t>
      </w:r>
      <w:r w:rsidRPr="001D3F05">
        <w:rPr>
          <w:rFonts w:ascii="Times New Roman" w:hAnsi="Times New Roman"/>
          <w:sz w:val="24"/>
          <w:szCs w:val="24"/>
        </w:rPr>
        <w:t>; Одлука о завршном рачуну буџета града Врања за 2021.</w:t>
      </w:r>
      <w:r>
        <w:rPr>
          <w:rFonts w:ascii="Times New Roman" w:hAnsi="Times New Roman"/>
          <w:sz w:val="24"/>
          <w:szCs w:val="24"/>
        </w:rPr>
        <w:t xml:space="preserve"> </w:t>
      </w:r>
      <w:r w:rsidRPr="001D3F05">
        <w:rPr>
          <w:rFonts w:ascii="Times New Roman" w:hAnsi="Times New Roman"/>
          <w:sz w:val="24"/>
          <w:szCs w:val="24"/>
        </w:rPr>
        <w:t>годину; Одлука о изменама и допунама Одлуке о буџету града Врања за 2022.</w:t>
      </w:r>
      <w:r>
        <w:rPr>
          <w:rFonts w:ascii="Times New Roman" w:hAnsi="Times New Roman"/>
          <w:sz w:val="24"/>
          <w:szCs w:val="24"/>
        </w:rPr>
        <w:t xml:space="preserve"> </w:t>
      </w:r>
      <w:r w:rsidRPr="001D3F05">
        <w:rPr>
          <w:rFonts w:ascii="Times New Roman" w:hAnsi="Times New Roman"/>
          <w:sz w:val="24"/>
          <w:szCs w:val="24"/>
        </w:rPr>
        <w:t>годину; Одлука о буџету града Врања за 2023.</w:t>
      </w:r>
      <w:r>
        <w:rPr>
          <w:rFonts w:ascii="Times New Roman" w:hAnsi="Times New Roman"/>
          <w:sz w:val="24"/>
          <w:szCs w:val="24"/>
        </w:rPr>
        <w:t xml:space="preserve"> </w:t>
      </w:r>
      <w:r w:rsidRPr="001D3F05">
        <w:rPr>
          <w:rFonts w:ascii="Times New Roman" w:hAnsi="Times New Roman"/>
          <w:sz w:val="24"/>
          <w:szCs w:val="24"/>
        </w:rPr>
        <w:t>годину. Дата је и претходна сагласност за доношење Одлуке о буџету Градске општине Врањска Бања за 2023.</w:t>
      </w:r>
      <w:r>
        <w:rPr>
          <w:rFonts w:ascii="Times New Roman" w:hAnsi="Times New Roman"/>
          <w:sz w:val="24"/>
          <w:szCs w:val="24"/>
        </w:rPr>
        <w:t xml:space="preserve"> </w:t>
      </w:r>
      <w:r w:rsidRPr="001D3F05">
        <w:rPr>
          <w:rFonts w:ascii="Times New Roman" w:hAnsi="Times New Roman"/>
          <w:sz w:val="24"/>
          <w:szCs w:val="24"/>
        </w:rPr>
        <w:t>годину.</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У складу са Статутом града Врања</w:t>
      </w:r>
      <w:r>
        <w:rPr>
          <w:rFonts w:ascii="Times New Roman" w:hAnsi="Times New Roman"/>
          <w:sz w:val="24"/>
          <w:szCs w:val="24"/>
        </w:rPr>
        <w:t>,</w:t>
      </w:r>
      <w:r w:rsidRPr="001D3F05">
        <w:rPr>
          <w:rFonts w:ascii="Times New Roman" w:hAnsi="Times New Roman"/>
          <w:sz w:val="24"/>
          <w:szCs w:val="24"/>
        </w:rPr>
        <w:t xml:space="preserve"> донет</w:t>
      </w:r>
      <w:r>
        <w:rPr>
          <w:rFonts w:ascii="Times New Roman" w:hAnsi="Times New Roman"/>
          <w:sz w:val="24"/>
          <w:szCs w:val="24"/>
        </w:rPr>
        <w:t>а</w:t>
      </w:r>
      <w:r w:rsidRPr="001D3F05">
        <w:rPr>
          <w:rFonts w:ascii="Times New Roman" w:hAnsi="Times New Roman"/>
          <w:sz w:val="24"/>
          <w:szCs w:val="24"/>
        </w:rPr>
        <w:t xml:space="preserve"> је и Одлука о утврђивању прихода који припадају Граду и Градској општини Врањска Бања за 2023.</w:t>
      </w:r>
      <w:r>
        <w:rPr>
          <w:rFonts w:ascii="Times New Roman" w:hAnsi="Times New Roman"/>
          <w:sz w:val="24"/>
          <w:szCs w:val="24"/>
        </w:rPr>
        <w:t xml:space="preserve"> </w:t>
      </w:r>
      <w:r w:rsidRPr="001D3F05">
        <w:rPr>
          <w:rFonts w:ascii="Times New Roman" w:hAnsi="Times New Roman"/>
          <w:sz w:val="24"/>
          <w:szCs w:val="24"/>
        </w:rPr>
        <w:t>годину.</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Сагласно закону којим се уређује буџетски систем, доношењем Одлуке о буџету града Врања за 2023.</w:t>
      </w:r>
      <w:r>
        <w:rPr>
          <w:rFonts w:ascii="Times New Roman" w:hAnsi="Times New Roman"/>
          <w:sz w:val="24"/>
          <w:szCs w:val="24"/>
        </w:rPr>
        <w:t xml:space="preserve"> </w:t>
      </w:r>
      <w:r w:rsidRPr="001D3F05">
        <w:rPr>
          <w:rFonts w:ascii="Times New Roman" w:hAnsi="Times New Roman"/>
          <w:sz w:val="24"/>
          <w:szCs w:val="24"/>
        </w:rPr>
        <w:t>годину усвојене су и одлуке о изменама и допунама одлука о локалним комуналним таксама, локалним административним таксама и накнадама за услуге које пружа Градска управа. Такође, донет је и Кадровски план Градске управе града Врања за 2023.</w:t>
      </w:r>
      <w:r>
        <w:rPr>
          <w:rFonts w:ascii="Times New Roman" w:hAnsi="Times New Roman"/>
          <w:sz w:val="24"/>
          <w:szCs w:val="24"/>
        </w:rPr>
        <w:t xml:space="preserve"> Годину </w:t>
      </w:r>
      <w:r w:rsidRPr="001D3F05">
        <w:rPr>
          <w:rFonts w:ascii="Times New Roman" w:hAnsi="Times New Roman"/>
          <w:sz w:val="24"/>
          <w:szCs w:val="24"/>
        </w:rPr>
        <w:t xml:space="preserve">и дата </w:t>
      </w:r>
      <w:r>
        <w:rPr>
          <w:rFonts w:ascii="Times New Roman" w:hAnsi="Times New Roman"/>
          <w:sz w:val="24"/>
          <w:szCs w:val="24"/>
        </w:rPr>
        <w:t xml:space="preserve">је </w:t>
      </w:r>
      <w:r w:rsidRPr="001D3F05">
        <w:rPr>
          <w:rFonts w:ascii="Times New Roman" w:hAnsi="Times New Roman"/>
          <w:sz w:val="24"/>
          <w:szCs w:val="24"/>
        </w:rPr>
        <w:t>сагласност на Кадровски план Упра</w:t>
      </w:r>
      <w:r>
        <w:rPr>
          <w:rFonts w:ascii="Times New Roman" w:hAnsi="Times New Roman"/>
          <w:sz w:val="24"/>
          <w:szCs w:val="24"/>
        </w:rPr>
        <w:t>ве Градске општине Врањска Бања.</w:t>
      </w: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У прописаном року</w:t>
      </w:r>
      <w:r>
        <w:rPr>
          <w:rFonts w:ascii="Times New Roman" w:hAnsi="Times New Roman"/>
          <w:sz w:val="24"/>
          <w:szCs w:val="24"/>
        </w:rPr>
        <w:t>,</w:t>
      </w:r>
      <w:r w:rsidRPr="001D3F05">
        <w:rPr>
          <w:rFonts w:ascii="Times New Roman" w:hAnsi="Times New Roman"/>
          <w:sz w:val="24"/>
          <w:szCs w:val="24"/>
        </w:rPr>
        <w:t xml:space="preserve"> усвојени су извештаји о извршењу буџета града Врања за период од 1.1.</w:t>
      </w:r>
      <w:r>
        <w:rPr>
          <w:rFonts w:ascii="Times New Roman" w:hAnsi="Times New Roman"/>
          <w:sz w:val="24"/>
          <w:szCs w:val="24"/>
        </w:rPr>
        <w:t xml:space="preserve"> </w:t>
      </w:r>
      <w:r w:rsidRPr="001D3F05">
        <w:rPr>
          <w:rFonts w:ascii="Times New Roman" w:hAnsi="Times New Roman"/>
          <w:sz w:val="24"/>
          <w:szCs w:val="24"/>
        </w:rPr>
        <w:t>2022.године до 30.6.</w:t>
      </w:r>
      <w:r>
        <w:rPr>
          <w:rFonts w:ascii="Times New Roman" w:hAnsi="Times New Roman"/>
          <w:sz w:val="24"/>
          <w:szCs w:val="24"/>
        </w:rPr>
        <w:t xml:space="preserve"> </w:t>
      </w:r>
      <w:r w:rsidRPr="001D3F05">
        <w:rPr>
          <w:rFonts w:ascii="Times New Roman" w:hAnsi="Times New Roman"/>
          <w:sz w:val="24"/>
          <w:szCs w:val="24"/>
        </w:rPr>
        <w:t>2022.године и за период од 1.1.</w:t>
      </w:r>
      <w:r>
        <w:rPr>
          <w:rFonts w:ascii="Times New Roman" w:hAnsi="Times New Roman"/>
          <w:sz w:val="24"/>
          <w:szCs w:val="24"/>
        </w:rPr>
        <w:t xml:space="preserve"> </w:t>
      </w:r>
      <w:r w:rsidRPr="001D3F05">
        <w:rPr>
          <w:rFonts w:ascii="Times New Roman" w:hAnsi="Times New Roman"/>
          <w:sz w:val="24"/>
          <w:szCs w:val="24"/>
        </w:rPr>
        <w:t>2022.године до 30.9.</w:t>
      </w:r>
      <w:r>
        <w:rPr>
          <w:rFonts w:ascii="Times New Roman" w:hAnsi="Times New Roman"/>
          <w:sz w:val="24"/>
          <w:szCs w:val="24"/>
        </w:rPr>
        <w:t xml:space="preserve"> </w:t>
      </w:r>
      <w:r w:rsidRPr="001D3F05">
        <w:rPr>
          <w:rFonts w:ascii="Times New Roman" w:hAnsi="Times New Roman"/>
          <w:sz w:val="24"/>
          <w:szCs w:val="24"/>
        </w:rPr>
        <w:t>2022.године.</w:t>
      </w:r>
    </w:p>
    <w:p w:rsidR="007174A9" w:rsidRPr="001D3F05" w:rsidRDefault="007174A9" w:rsidP="007174A9">
      <w:pPr>
        <w:pStyle w:val="ListParagraph"/>
        <w:ind w:left="360" w:firstLine="720"/>
        <w:jc w:val="both"/>
        <w:rPr>
          <w:rFonts w:ascii="Times New Roman" w:hAnsi="Times New Roman"/>
          <w:sz w:val="24"/>
          <w:szCs w:val="24"/>
        </w:rPr>
      </w:pPr>
    </w:p>
    <w:p w:rsidR="007174A9"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sz w:val="24"/>
          <w:szCs w:val="24"/>
        </w:rPr>
        <w:t>За област</w:t>
      </w:r>
      <w:r w:rsidRPr="001D3F05">
        <w:rPr>
          <w:rFonts w:ascii="Times New Roman" w:hAnsi="Times New Roman"/>
          <w:color w:val="000000"/>
          <w:sz w:val="24"/>
          <w:szCs w:val="24"/>
        </w:rPr>
        <w:t xml:space="preserve"> комуналних делатности од изузетног значаја је донета Одлука о начину обављања комуналних делатности</w:t>
      </w:r>
      <w:r>
        <w:rPr>
          <w:rFonts w:ascii="Times New Roman" w:hAnsi="Times New Roman"/>
          <w:color w:val="000000"/>
          <w:sz w:val="24"/>
          <w:szCs w:val="24"/>
        </w:rPr>
        <w:t xml:space="preserve"> </w:t>
      </w:r>
      <w:r w:rsidRPr="001D3F05">
        <w:rPr>
          <w:rFonts w:ascii="Times New Roman" w:hAnsi="Times New Roman"/>
          <w:color w:val="000000"/>
          <w:sz w:val="24"/>
          <w:szCs w:val="24"/>
        </w:rPr>
        <w:t>- одржавање чистоће на површинама јавне намене, управљање комуналним отпадом и одржавање јавних зелених површина и опште уређење. Нормативно је свеобухватно уређено обављање поменутих комуналних делатности у ск</w:t>
      </w:r>
      <w:r>
        <w:rPr>
          <w:rFonts w:ascii="Times New Roman" w:hAnsi="Times New Roman"/>
          <w:color w:val="000000"/>
          <w:sz w:val="24"/>
          <w:szCs w:val="24"/>
        </w:rPr>
        <w:t>ладу са законским решењима, а</w:t>
      </w:r>
      <w:r w:rsidRPr="001D3F05">
        <w:rPr>
          <w:rFonts w:ascii="Times New Roman" w:hAnsi="Times New Roman"/>
          <w:color w:val="000000"/>
          <w:sz w:val="24"/>
          <w:szCs w:val="24"/>
        </w:rPr>
        <w:t xml:space="preserve"> и по питањима за која закон прописује да се иста </w:t>
      </w:r>
      <w:r w:rsidRPr="001D3F05">
        <w:rPr>
          <w:rFonts w:ascii="Times New Roman" w:hAnsi="Times New Roman"/>
          <w:color w:val="000000"/>
          <w:sz w:val="24"/>
          <w:szCs w:val="24"/>
        </w:rPr>
        <w:lastRenderedPageBreak/>
        <w:t>уређују прописима јединице локалне самоуправе, како би се одговорило п</w:t>
      </w:r>
      <w:r>
        <w:rPr>
          <w:rFonts w:ascii="Times New Roman" w:hAnsi="Times New Roman"/>
          <w:color w:val="000000"/>
          <w:sz w:val="24"/>
          <w:szCs w:val="24"/>
        </w:rPr>
        <w:t>отребама локалне заједнице у тим</w:t>
      </w:r>
      <w:r w:rsidRPr="001D3F05">
        <w:rPr>
          <w:rFonts w:ascii="Times New Roman" w:hAnsi="Times New Roman"/>
          <w:color w:val="000000"/>
          <w:sz w:val="24"/>
          <w:szCs w:val="24"/>
        </w:rPr>
        <w:t xml:space="preserve"> области</w:t>
      </w:r>
      <w:r>
        <w:rPr>
          <w:rFonts w:ascii="Times New Roman" w:hAnsi="Times New Roman"/>
          <w:color w:val="000000"/>
          <w:sz w:val="24"/>
          <w:szCs w:val="24"/>
        </w:rPr>
        <w:t>ма</w:t>
      </w:r>
      <w:r w:rsidRPr="001D3F05">
        <w:rPr>
          <w:rFonts w:ascii="Times New Roman" w:hAnsi="Times New Roman"/>
          <w:color w:val="000000"/>
          <w:sz w:val="24"/>
          <w:szCs w:val="24"/>
        </w:rPr>
        <w:t>.</w:t>
      </w:r>
    </w:p>
    <w:p w:rsidR="007174A9" w:rsidRDefault="007174A9" w:rsidP="007174A9">
      <w:pPr>
        <w:pStyle w:val="ListParagraph"/>
        <w:ind w:left="0"/>
        <w:jc w:val="both"/>
        <w:rPr>
          <w:rFonts w:ascii="Times New Roman" w:hAnsi="Times New Roman"/>
          <w:color w:val="000000"/>
          <w:sz w:val="24"/>
          <w:szCs w:val="24"/>
        </w:rPr>
      </w:pPr>
    </w:p>
    <w:p w:rsidR="007174A9" w:rsidRPr="001D3F05"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sz w:val="24"/>
          <w:szCs w:val="24"/>
        </w:rPr>
        <w:t xml:space="preserve">Изменом Одлуке о јавним паркиралиштима решено је актуелно питање које </w:t>
      </w:r>
      <w:r>
        <w:rPr>
          <w:rFonts w:ascii="Times New Roman" w:hAnsi="Times New Roman"/>
          <w:sz w:val="24"/>
          <w:szCs w:val="24"/>
        </w:rPr>
        <w:t xml:space="preserve">се </w:t>
      </w:r>
      <w:r w:rsidRPr="001D3F05">
        <w:rPr>
          <w:rFonts w:ascii="Times New Roman" w:hAnsi="Times New Roman"/>
          <w:sz w:val="24"/>
          <w:szCs w:val="24"/>
        </w:rPr>
        <w:t xml:space="preserve">односи на издавање паркинг места за инвалиде, подношењем захтева и путем </w:t>
      </w:r>
      <w:r w:rsidRPr="001D3F05">
        <w:rPr>
          <w:rFonts w:ascii="Times New Roman" w:hAnsi="Times New Roman"/>
          <w:color w:val="000000"/>
          <w:sz w:val="24"/>
          <w:szCs w:val="24"/>
        </w:rPr>
        <w:t xml:space="preserve"> портала </w:t>
      </w:r>
      <w:r>
        <w:rPr>
          <w:rFonts w:ascii="Times New Roman" w:hAnsi="Times New Roman"/>
          <w:color w:val="000000"/>
          <w:sz w:val="24"/>
          <w:szCs w:val="24"/>
        </w:rPr>
        <w:t>еУправе</w:t>
      </w:r>
      <w:r w:rsidRPr="001D3F05">
        <w:rPr>
          <w:rFonts w:ascii="Times New Roman" w:hAnsi="Times New Roman"/>
          <w:color w:val="000000"/>
          <w:sz w:val="24"/>
          <w:szCs w:val="24"/>
        </w:rPr>
        <w:t>.</w:t>
      </w:r>
    </w:p>
    <w:p w:rsidR="007174A9" w:rsidRDefault="007174A9" w:rsidP="007174A9">
      <w:pPr>
        <w:pStyle w:val="ListParagraph"/>
        <w:ind w:left="0"/>
        <w:jc w:val="both"/>
        <w:rPr>
          <w:rFonts w:ascii="Times New Roman" w:hAnsi="Times New Roman"/>
          <w:color w:val="000000"/>
          <w:sz w:val="24"/>
          <w:szCs w:val="24"/>
        </w:rPr>
      </w:pPr>
    </w:p>
    <w:p w:rsidR="007174A9" w:rsidRDefault="007174A9" w:rsidP="007174A9">
      <w:pPr>
        <w:pStyle w:val="ListParagraph"/>
        <w:ind w:left="0"/>
        <w:jc w:val="both"/>
        <w:rPr>
          <w:rFonts w:ascii="Times New Roman" w:hAnsi="Times New Roman"/>
          <w:color w:val="000000"/>
          <w:sz w:val="24"/>
          <w:szCs w:val="24"/>
        </w:rPr>
      </w:pPr>
      <w:r>
        <w:rPr>
          <w:rFonts w:ascii="Times New Roman" w:hAnsi="Times New Roman"/>
          <w:color w:val="000000"/>
          <w:sz w:val="24"/>
          <w:szCs w:val="24"/>
        </w:rPr>
        <w:t>Извршена је п</w:t>
      </w:r>
      <w:r w:rsidRPr="001D3F05">
        <w:rPr>
          <w:rFonts w:ascii="Times New Roman" w:hAnsi="Times New Roman"/>
          <w:color w:val="000000"/>
          <w:sz w:val="24"/>
          <w:szCs w:val="24"/>
        </w:rPr>
        <w:t>ромена оснивачког акта Јавног</w:t>
      </w:r>
      <w:r>
        <w:rPr>
          <w:rFonts w:ascii="Times New Roman" w:hAnsi="Times New Roman"/>
          <w:color w:val="000000"/>
          <w:sz w:val="24"/>
          <w:szCs w:val="24"/>
        </w:rPr>
        <w:t xml:space="preserve"> предузећа „Водовод“ </w:t>
      </w:r>
      <w:r w:rsidRPr="001D3F05">
        <w:rPr>
          <w:rFonts w:ascii="Times New Roman" w:hAnsi="Times New Roman"/>
          <w:color w:val="000000"/>
          <w:sz w:val="24"/>
          <w:szCs w:val="24"/>
        </w:rPr>
        <w:t xml:space="preserve"> у делу надлежности</w:t>
      </w:r>
      <w:r>
        <w:rPr>
          <w:rFonts w:ascii="Times New Roman" w:hAnsi="Times New Roman"/>
          <w:color w:val="000000"/>
          <w:sz w:val="24"/>
          <w:szCs w:val="24"/>
        </w:rPr>
        <w:t xml:space="preserve"> овог јавног предузећа</w:t>
      </w:r>
      <w:r w:rsidRPr="001D3F05">
        <w:rPr>
          <w:rFonts w:ascii="Times New Roman" w:hAnsi="Times New Roman"/>
          <w:color w:val="000000"/>
          <w:sz w:val="24"/>
          <w:szCs w:val="24"/>
        </w:rPr>
        <w:t>, прописивањем послова планирања одбране, у складу са подзаконс</w:t>
      </w:r>
      <w:r>
        <w:rPr>
          <w:rFonts w:ascii="Times New Roman" w:hAnsi="Times New Roman"/>
          <w:color w:val="000000"/>
          <w:sz w:val="24"/>
          <w:szCs w:val="24"/>
        </w:rPr>
        <w:t>ким актом. Променом</w:t>
      </w:r>
      <w:r w:rsidRPr="001D3F05">
        <w:rPr>
          <w:rFonts w:ascii="Times New Roman" w:hAnsi="Times New Roman"/>
          <w:color w:val="000000"/>
          <w:sz w:val="24"/>
          <w:szCs w:val="24"/>
        </w:rPr>
        <w:t xml:space="preserve"> оснивачког акта Јавног предузећа „Урбанизам и</w:t>
      </w:r>
      <w:r>
        <w:rPr>
          <w:rFonts w:ascii="Times New Roman" w:hAnsi="Times New Roman"/>
          <w:color w:val="000000"/>
          <w:sz w:val="24"/>
          <w:szCs w:val="24"/>
        </w:rPr>
        <w:t xml:space="preserve"> изградња града Врања“ Врање, </w:t>
      </w:r>
      <w:r w:rsidRPr="001D3F05">
        <w:rPr>
          <w:rFonts w:ascii="Times New Roman" w:hAnsi="Times New Roman"/>
          <w:color w:val="000000"/>
          <w:sz w:val="24"/>
          <w:szCs w:val="24"/>
        </w:rPr>
        <w:t xml:space="preserve"> из надлежности овог јавног предузећа изузета </w:t>
      </w:r>
      <w:r>
        <w:rPr>
          <w:rFonts w:ascii="Times New Roman" w:hAnsi="Times New Roman"/>
          <w:color w:val="000000"/>
          <w:sz w:val="24"/>
          <w:szCs w:val="24"/>
        </w:rPr>
        <w:t xml:space="preserve">је </w:t>
      </w:r>
      <w:r w:rsidRPr="001D3F05">
        <w:rPr>
          <w:rFonts w:ascii="Times New Roman" w:hAnsi="Times New Roman"/>
          <w:color w:val="000000"/>
          <w:sz w:val="24"/>
          <w:szCs w:val="24"/>
        </w:rPr>
        <w:t>комунална делатност обезбеђивања јавног осветљења.  Упоредо, изв</w:t>
      </w:r>
      <w:r>
        <w:rPr>
          <w:rFonts w:ascii="Times New Roman" w:hAnsi="Times New Roman"/>
          <w:color w:val="000000"/>
          <w:sz w:val="24"/>
          <w:szCs w:val="24"/>
        </w:rPr>
        <w:t>р</w:t>
      </w:r>
      <w:r w:rsidRPr="001D3F05">
        <w:rPr>
          <w:rFonts w:ascii="Times New Roman" w:hAnsi="Times New Roman"/>
          <w:color w:val="000000"/>
          <w:sz w:val="24"/>
          <w:szCs w:val="24"/>
        </w:rPr>
        <w:t>шена је и измена Одлуке о начину обављања комуналне делатности обезбеђи</w:t>
      </w:r>
      <w:r>
        <w:rPr>
          <w:rFonts w:ascii="Times New Roman" w:hAnsi="Times New Roman"/>
          <w:color w:val="000000"/>
          <w:sz w:val="24"/>
          <w:szCs w:val="24"/>
        </w:rPr>
        <w:t>вања јавног осветљења.</w:t>
      </w:r>
    </w:p>
    <w:p w:rsidR="007174A9" w:rsidRPr="001D3F05"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color w:val="000000"/>
          <w:sz w:val="24"/>
          <w:szCs w:val="24"/>
        </w:rPr>
        <w:t xml:space="preserve"> </w:t>
      </w:r>
    </w:p>
    <w:p w:rsidR="007174A9" w:rsidRDefault="007174A9" w:rsidP="007174A9">
      <w:pPr>
        <w:pStyle w:val="ListParagraph"/>
        <w:ind w:left="0"/>
        <w:jc w:val="both"/>
        <w:rPr>
          <w:rFonts w:ascii="Times New Roman" w:hAnsi="Times New Roman"/>
          <w:color w:val="000000"/>
          <w:sz w:val="24"/>
          <w:szCs w:val="24"/>
        </w:rPr>
      </w:pPr>
      <w:r>
        <w:rPr>
          <w:rFonts w:ascii="Times New Roman" w:hAnsi="Times New Roman"/>
          <w:color w:val="000000"/>
          <w:sz w:val="24"/>
          <w:szCs w:val="24"/>
        </w:rPr>
        <w:t>Такође, промењен је и оснивачки акт</w:t>
      </w:r>
      <w:r w:rsidRPr="001D3F05">
        <w:rPr>
          <w:rFonts w:ascii="Times New Roman" w:hAnsi="Times New Roman"/>
          <w:color w:val="000000"/>
          <w:sz w:val="24"/>
          <w:szCs w:val="24"/>
        </w:rPr>
        <w:t xml:space="preserve"> Јавног предузећа „Нови дом“ Врање, тако што се из искучивог права за обављање одређених послова изузима изградња котларница које су обухваћене јавним</w:t>
      </w:r>
      <w:r>
        <w:rPr>
          <w:rFonts w:ascii="Times New Roman" w:hAnsi="Times New Roman"/>
          <w:color w:val="000000"/>
          <w:sz w:val="24"/>
          <w:szCs w:val="24"/>
        </w:rPr>
        <w:t>-</w:t>
      </w:r>
      <w:r w:rsidRPr="001D3F05">
        <w:rPr>
          <w:rFonts w:ascii="Times New Roman" w:hAnsi="Times New Roman"/>
          <w:color w:val="000000"/>
          <w:sz w:val="24"/>
          <w:szCs w:val="24"/>
        </w:rPr>
        <w:t xml:space="preserve"> приватним партнерством.</w:t>
      </w:r>
    </w:p>
    <w:p w:rsidR="007174A9" w:rsidRDefault="007174A9" w:rsidP="007174A9">
      <w:pPr>
        <w:pStyle w:val="ListParagraph"/>
        <w:ind w:left="0"/>
        <w:jc w:val="both"/>
        <w:rPr>
          <w:rFonts w:ascii="Times New Roman" w:hAnsi="Times New Roman"/>
          <w:color w:val="000000"/>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Редовно се пратио рад јавних и јавних комуналних предузећа, разматрањем извештаја о пословању са финансијским извештајима пословања за претходну календарску годину. Дата је сагласност на програме пословања и финансијске планове пословања јавних и јавних комуналних предузећа за 2023. годину.</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Уредно и благовремено реализована је и обавеза утврђена Законом о јавним предузећима, усвајањем информације о степену усклађености планираних и реализованих активности из програма пословања јавних предузећа, друштва капитала и других облика организовања чији је оснивач Град, на која се примењује поменути закон, за период 1.1.</w:t>
      </w:r>
      <w:r>
        <w:rPr>
          <w:rFonts w:ascii="Times New Roman" w:hAnsi="Times New Roman"/>
          <w:sz w:val="24"/>
          <w:szCs w:val="24"/>
        </w:rPr>
        <w:t xml:space="preserve"> </w:t>
      </w:r>
      <w:r w:rsidRPr="001D3F05">
        <w:rPr>
          <w:rFonts w:ascii="Times New Roman" w:hAnsi="Times New Roman"/>
          <w:sz w:val="24"/>
          <w:szCs w:val="24"/>
        </w:rPr>
        <w:t>2021</w:t>
      </w:r>
      <w:r>
        <w:rPr>
          <w:rFonts w:ascii="Times New Roman" w:hAnsi="Times New Roman"/>
          <w:sz w:val="24"/>
          <w:szCs w:val="24"/>
        </w:rPr>
        <w:t>.</w:t>
      </w:r>
      <w:r w:rsidRPr="001D3F05">
        <w:rPr>
          <w:rFonts w:ascii="Times New Roman" w:hAnsi="Times New Roman"/>
          <w:sz w:val="24"/>
          <w:szCs w:val="24"/>
        </w:rPr>
        <w:t xml:space="preserve"> до 30.9.</w:t>
      </w:r>
      <w:r>
        <w:rPr>
          <w:rFonts w:ascii="Times New Roman" w:hAnsi="Times New Roman"/>
          <w:sz w:val="24"/>
          <w:szCs w:val="24"/>
        </w:rPr>
        <w:t xml:space="preserve"> </w:t>
      </w:r>
      <w:r w:rsidRPr="001D3F05">
        <w:rPr>
          <w:rFonts w:ascii="Times New Roman" w:hAnsi="Times New Roman"/>
          <w:sz w:val="24"/>
          <w:szCs w:val="24"/>
        </w:rPr>
        <w:t>2021. године и за период 1.1.</w:t>
      </w:r>
      <w:r>
        <w:rPr>
          <w:rFonts w:ascii="Times New Roman" w:hAnsi="Times New Roman"/>
          <w:sz w:val="24"/>
          <w:szCs w:val="24"/>
        </w:rPr>
        <w:t xml:space="preserve"> </w:t>
      </w:r>
      <w:r w:rsidRPr="001D3F05">
        <w:rPr>
          <w:rFonts w:ascii="Times New Roman" w:hAnsi="Times New Roman"/>
          <w:sz w:val="24"/>
          <w:szCs w:val="24"/>
        </w:rPr>
        <w:t>2021. до 31.12. 2021. године, као и за период 1.1.</w:t>
      </w:r>
      <w:r>
        <w:rPr>
          <w:rFonts w:ascii="Times New Roman" w:hAnsi="Times New Roman"/>
          <w:sz w:val="24"/>
          <w:szCs w:val="24"/>
        </w:rPr>
        <w:t xml:space="preserve"> </w:t>
      </w:r>
      <w:r w:rsidRPr="001D3F05">
        <w:rPr>
          <w:rFonts w:ascii="Times New Roman" w:hAnsi="Times New Roman"/>
          <w:sz w:val="24"/>
          <w:szCs w:val="24"/>
        </w:rPr>
        <w:t>2022. до 31.3.</w:t>
      </w:r>
      <w:r>
        <w:rPr>
          <w:rFonts w:ascii="Times New Roman" w:hAnsi="Times New Roman"/>
          <w:sz w:val="24"/>
          <w:szCs w:val="24"/>
        </w:rPr>
        <w:t xml:space="preserve"> </w:t>
      </w:r>
      <w:r w:rsidRPr="001D3F05">
        <w:rPr>
          <w:rFonts w:ascii="Times New Roman" w:hAnsi="Times New Roman"/>
          <w:sz w:val="24"/>
          <w:szCs w:val="24"/>
        </w:rPr>
        <w:t>2022.године и за период 1.1.</w:t>
      </w:r>
      <w:r>
        <w:rPr>
          <w:rFonts w:ascii="Times New Roman" w:hAnsi="Times New Roman"/>
          <w:sz w:val="24"/>
          <w:szCs w:val="24"/>
        </w:rPr>
        <w:t xml:space="preserve"> </w:t>
      </w:r>
      <w:r w:rsidRPr="001D3F05">
        <w:rPr>
          <w:rFonts w:ascii="Times New Roman" w:hAnsi="Times New Roman"/>
          <w:sz w:val="24"/>
          <w:szCs w:val="24"/>
        </w:rPr>
        <w:t>2022. до 30.6.</w:t>
      </w:r>
      <w:r>
        <w:rPr>
          <w:rFonts w:ascii="Times New Roman" w:hAnsi="Times New Roman"/>
          <w:sz w:val="24"/>
          <w:szCs w:val="24"/>
        </w:rPr>
        <w:t xml:space="preserve"> </w:t>
      </w:r>
      <w:r w:rsidRPr="001D3F05">
        <w:rPr>
          <w:rFonts w:ascii="Times New Roman" w:hAnsi="Times New Roman"/>
          <w:sz w:val="24"/>
          <w:szCs w:val="24"/>
        </w:rPr>
        <w:t>2022.године.</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Усвојени су посебни програми намирења поверилаца у ликвидационом поступку ЈП „Дирекција за развој и изградњу града Врања“ Врање и „Скијалиште Бесна кобила“</w:t>
      </w:r>
      <w:r>
        <w:rPr>
          <w:rFonts w:ascii="Times New Roman" w:hAnsi="Times New Roman"/>
          <w:sz w:val="24"/>
          <w:szCs w:val="24"/>
        </w:rPr>
        <w:t xml:space="preserve"> Врање, као  и финан</w:t>
      </w:r>
      <w:r w:rsidRPr="001D3F05">
        <w:rPr>
          <w:rFonts w:ascii="Times New Roman" w:hAnsi="Times New Roman"/>
          <w:sz w:val="24"/>
          <w:szCs w:val="24"/>
        </w:rPr>
        <w:t>сијски извештаји ових јавних предузећа у ликвидацији за 2021.</w:t>
      </w:r>
      <w:r>
        <w:rPr>
          <w:rFonts w:ascii="Times New Roman" w:hAnsi="Times New Roman"/>
          <w:sz w:val="24"/>
          <w:szCs w:val="24"/>
        </w:rPr>
        <w:t xml:space="preserve"> </w:t>
      </w:r>
      <w:r w:rsidRPr="001D3F05">
        <w:rPr>
          <w:rFonts w:ascii="Times New Roman" w:hAnsi="Times New Roman"/>
          <w:sz w:val="24"/>
          <w:szCs w:val="24"/>
        </w:rPr>
        <w:t>годину.</w:t>
      </w: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Предвиђен је и даљи развој „Слободне зоне</w:t>
      </w:r>
      <w:r>
        <w:rPr>
          <w:rFonts w:ascii="Times New Roman" w:hAnsi="Times New Roman"/>
          <w:sz w:val="24"/>
          <w:szCs w:val="24"/>
        </w:rPr>
        <w:t>“</w:t>
      </w:r>
      <w:r w:rsidRPr="001D3F05">
        <w:rPr>
          <w:rFonts w:ascii="Times New Roman" w:hAnsi="Times New Roman"/>
          <w:sz w:val="24"/>
          <w:szCs w:val="24"/>
        </w:rPr>
        <w:t xml:space="preserve">, </w:t>
      </w:r>
      <w:r>
        <w:rPr>
          <w:rFonts w:ascii="Times New Roman" w:hAnsi="Times New Roman"/>
          <w:sz w:val="24"/>
          <w:szCs w:val="24"/>
        </w:rPr>
        <w:t>усвајањем посебног Програма</w:t>
      </w:r>
      <w:r w:rsidRPr="001D3F05">
        <w:rPr>
          <w:rFonts w:ascii="Times New Roman" w:hAnsi="Times New Roman"/>
          <w:sz w:val="24"/>
          <w:szCs w:val="24"/>
        </w:rPr>
        <w:t xml:space="preserve"> подстицаја за 2023. годину.</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Донета је Одлука о укидању постојећих и проглашењу нових некатегорисаних путева.</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Донетим Програмом уређивања грађевинског земљишта утврђене су приоритетне активности комуналног уређења у 2023.</w:t>
      </w:r>
      <w:r>
        <w:rPr>
          <w:rFonts w:ascii="Times New Roman" w:hAnsi="Times New Roman"/>
          <w:sz w:val="24"/>
          <w:szCs w:val="24"/>
        </w:rPr>
        <w:t xml:space="preserve"> </w:t>
      </w:r>
      <w:r w:rsidRPr="001D3F05">
        <w:rPr>
          <w:rFonts w:ascii="Times New Roman" w:hAnsi="Times New Roman"/>
          <w:sz w:val="24"/>
          <w:szCs w:val="24"/>
        </w:rPr>
        <w:t>години.</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 xml:space="preserve">Усвојен је пројекат и модел уговора о јавно-приватном партнерству уговорене испоруке топлотне енергије уз изградњу нових котларница из обновљеног извора енергије-дрвне биомасе и природног гаса, као и Одлука о покретању поступка за реализацију пројекта јавно-приватног партнерства за изградњу соларне електране и употребу обновљених извора енергије. </w:t>
      </w:r>
      <w:r>
        <w:rPr>
          <w:rFonts w:ascii="Times New Roman" w:hAnsi="Times New Roman"/>
          <w:sz w:val="24"/>
          <w:szCs w:val="24"/>
        </w:rPr>
        <w:t>Такође, у</w:t>
      </w:r>
      <w:r w:rsidRPr="001D3F05">
        <w:rPr>
          <w:rFonts w:ascii="Times New Roman" w:hAnsi="Times New Roman"/>
          <w:sz w:val="24"/>
          <w:szCs w:val="24"/>
        </w:rPr>
        <w:t xml:space="preserve">својен је </w:t>
      </w:r>
      <w:r>
        <w:rPr>
          <w:rFonts w:ascii="Times New Roman" w:hAnsi="Times New Roman"/>
          <w:sz w:val="24"/>
          <w:szCs w:val="24"/>
        </w:rPr>
        <w:t xml:space="preserve">и </w:t>
      </w:r>
      <w:r w:rsidRPr="001D3F05">
        <w:rPr>
          <w:rFonts w:ascii="Times New Roman" w:hAnsi="Times New Roman"/>
          <w:sz w:val="24"/>
          <w:szCs w:val="24"/>
        </w:rPr>
        <w:t>нацрт коначног јавног уговора о јавно-приватном партнерству за замену, рационализацију и одржавање дела система јавног осветљења применом мера уштеде енергије на територији града Врања. Дата је сагласност на предлог концесионог акта јавно</w:t>
      </w:r>
      <w:r>
        <w:rPr>
          <w:rFonts w:ascii="Times New Roman" w:hAnsi="Times New Roman"/>
          <w:sz w:val="24"/>
          <w:szCs w:val="24"/>
        </w:rPr>
        <w:t>-</w:t>
      </w:r>
      <w:r w:rsidRPr="001D3F05">
        <w:rPr>
          <w:rFonts w:ascii="Times New Roman" w:hAnsi="Times New Roman"/>
          <w:sz w:val="24"/>
          <w:szCs w:val="24"/>
        </w:rPr>
        <w:t>приватног партнерства са елементима концесије за финансирање, пројектовање, изградњу, прикључење, управљање и одржавање две соларне електране на земљишту ПД-Слободна зона Врање.</w:t>
      </w:r>
    </w:p>
    <w:p w:rsidR="007174A9" w:rsidRPr="001D3F05"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У датом року, усвојен је програм отуђења грађевинског земљишта у јавној својини Града Врања. Област јавне својине прате и усвајана  решења о  отуђењу грађевинског земљишта из јавне својине Града</w:t>
      </w:r>
      <w:r>
        <w:rPr>
          <w:rFonts w:ascii="Times New Roman" w:hAnsi="Times New Roman"/>
          <w:sz w:val="24"/>
          <w:szCs w:val="24"/>
        </w:rPr>
        <w:t>, као и о прибављању непокретности у јавну својину Града</w:t>
      </w:r>
      <w:r w:rsidRPr="001D3F05">
        <w:rPr>
          <w:rFonts w:ascii="Times New Roman" w:hAnsi="Times New Roman"/>
          <w:sz w:val="24"/>
          <w:szCs w:val="24"/>
        </w:rPr>
        <w:t>. Покренут је и поступак отуђења покретне ствари из јавне својине града Врања.</w:t>
      </w:r>
      <w:r>
        <w:rPr>
          <w:rFonts w:ascii="Times New Roman" w:hAnsi="Times New Roman"/>
          <w:sz w:val="24"/>
          <w:szCs w:val="24"/>
        </w:rPr>
        <w:t xml:space="preserve"> Евидентна су и бројна друга акта из имовинске области.</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Област урбанизма прате значајна акта: Одлука о и</w:t>
      </w:r>
      <w:r>
        <w:rPr>
          <w:rFonts w:ascii="Times New Roman" w:hAnsi="Times New Roman"/>
          <w:sz w:val="24"/>
          <w:szCs w:val="24"/>
        </w:rPr>
        <w:t>зради Плана детаљне регулације в</w:t>
      </w:r>
      <w:r w:rsidRPr="001D3F05">
        <w:rPr>
          <w:rFonts w:ascii="Times New Roman" w:hAnsi="Times New Roman"/>
          <w:sz w:val="24"/>
          <w:szCs w:val="24"/>
        </w:rPr>
        <w:t>етроелектране „Грот и Облик“; Одлука о усвајању Плана генералне регулације Зоне 3 у Врању-Доње Врање; Одлука о усвајању Плана детаљне регулације потеза између улице Радних бригада и новопројектоване саобраћајнице у Врању; Одлука о усвајању измена и доп</w:t>
      </w:r>
      <w:r>
        <w:rPr>
          <w:rFonts w:ascii="Times New Roman" w:hAnsi="Times New Roman"/>
          <w:sz w:val="24"/>
          <w:szCs w:val="24"/>
        </w:rPr>
        <w:t>уна Плана генералне регулације З</w:t>
      </w:r>
      <w:r w:rsidRPr="001D3F05">
        <w:rPr>
          <w:rFonts w:ascii="Times New Roman" w:hAnsi="Times New Roman"/>
          <w:sz w:val="24"/>
          <w:szCs w:val="24"/>
        </w:rPr>
        <w:t>оне 5 у Врању, Горња Чаршија-Рашка; Одлука о изради Плана детаљне регулације ветроелектране „Пољаница“; Одлука о изради измена и допуна Плана детаљне регул</w:t>
      </w:r>
      <w:r>
        <w:rPr>
          <w:rFonts w:ascii="Times New Roman" w:hAnsi="Times New Roman"/>
          <w:sz w:val="24"/>
          <w:szCs w:val="24"/>
        </w:rPr>
        <w:t>ације Александровачког језера.</w:t>
      </w:r>
    </w:p>
    <w:p w:rsidR="007174A9" w:rsidRPr="001D3F05" w:rsidRDefault="007174A9" w:rsidP="007174A9">
      <w:pPr>
        <w:pStyle w:val="ListParagraph"/>
        <w:ind w:left="0" w:firstLine="72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sz w:val="24"/>
          <w:szCs w:val="24"/>
        </w:rPr>
        <w:t xml:space="preserve">Поред информација о стању у области стамбене политике, посебан значај се даје измени </w:t>
      </w:r>
      <w:r w:rsidRPr="001D3F05">
        <w:rPr>
          <w:rFonts w:ascii="Times New Roman" w:hAnsi="Times New Roman"/>
          <w:color w:val="000000"/>
          <w:sz w:val="24"/>
          <w:szCs w:val="24"/>
        </w:rPr>
        <w:t>Одлуке о бесповратном финансирању активности на инвестиционом одржавању и унапређењу својства зграде, поступку доделе средстава, проценту учешћа и условима под којим г</w:t>
      </w:r>
      <w:r>
        <w:rPr>
          <w:rFonts w:ascii="Times New Roman" w:hAnsi="Times New Roman"/>
          <w:color w:val="000000"/>
          <w:sz w:val="24"/>
          <w:szCs w:val="24"/>
        </w:rPr>
        <w:t>рад Врање учествује у суфинансирању</w:t>
      </w:r>
      <w:r w:rsidRPr="001D3F05">
        <w:rPr>
          <w:rFonts w:ascii="Times New Roman" w:hAnsi="Times New Roman"/>
          <w:color w:val="000000"/>
          <w:sz w:val="24"/>
          <w:szCs w:val="24"/>
        </w:rPr>
        <w:t xml:space="preserve"> активности и одржавању. Истом је омогућено одржавање зграда које су проглашене за културно добро и зграда у заштићеним културн</w:t>
      </w:r>
      <w:r>
        <w:rPr>
          <w:rFonts w:ascii="Times New Roman" w:hAnsi="Times New Roman"/>
          <w:color w:val="000000"/>
          <w:sz w:val="24"/>
          <w:szCs w:val="24"/>
        </w:rPr>
        <w:t>о-историјским целинама, суфинан</w:t>
      </w:r>
      <w:r w:rsidRPr="001D3F05">
        <w:rPr>
          <w:rFonts w:ascii="Times New Roman" w:hAnsi="Times New Roman"/>
          <w:color w:val="000000"/>
          <w:sz w:val="24"/>
          <w:szCs w:val="24"/>
        </w:rPr>
        <w:t>с</w:t>
      </w:r>
      <w:r>
        <w:rPr>
          <w:rFonts w:ascii="Times New Roman" w:hAnsi="Times New Roman"/>
          <w:color w:val="000000"/>
          <w:sz w:val="24"/>
          <w:szCs w:val="24"/>
        </w:rPr>
        <w:t>и</w:t>
      </w:r>
      <w:r w:rsidRPr="001D3F05">
        <w:rPr>
          <w:rFonts w:ascii="Times New Roman" w:hAnsi="Times New Roman"/>
          <w:color w:val="000000"/>
          <w:sz w:val="24"/>
          <w:szCs w:val="24"/>
        </w:rPr>
        <w:t>рањем Града највише до 99,9% од процењене вредности, а што је условљено потребама локалне заједнице.</w:t>
      </w:r>
    </w:p>
    <w:p w:rsidR="007174A9" w:rsidRPr="001D3F05" w:rsidRDefault="007174A9" w:rsidP="007174A9">
      <w:pPr>
        <w:pStyle w:val="ListParagraph"/>
        <w:ind w:left="0"/>
        <w:jc w:val="both"/>
        <w:rPr>
          <w:rFonts w:ascii="Times New Roman" w:hAnsi="Times New Roman"/>
          <w:color w:val="000000"/>
          <w:sz w:val="24"/>
          <w:szCs w:val="24"/>
        </w:rPr>
      </w:pPr>
      <w:r>
        <w:rPr>
          <w:rFonts w:ascii="Times New Roman" w:hAnsi="Times New Roman"/>
          <w:color w:val="000000"/>
          <w:sz w:val="24"/>
          <w:szCs w:val="24"/>
        </w:rPr>
        <w:t>О</w:t>
      </w:r>
      <w:r w:rsidRPr="001D3F05">
        <w:rPr>
          <w:rFonts w:ascii="Times New Roman" w:hAnsi="Times New Roman"/>
          <w:color w:val="000000"/>
          <w:sz w:val="24"/>
          <w:szCs w:val="24"/>
        </w:rPr>
        <w:t>бразована је Стамбена комисија за давање станова у јавној својин</w:t>
      </w:r>
      <w:r>
        <w:rPr>
          <w:rFonts w:ascii="Times New Roman" w:hAnsi="Times New Roman"/>
          <w:color w:val="000000"/>
          <w:sz w:val="24"/>
          <w:szCs w:val="24"/>
        </w:rPr>
        <w:t>и</w:t>
      </w:r>
      <w:r w:rsidRPr="001D3F05">
        <w:rPr>
          <w:rFonts w:ascii="Times New Roman" w:hAnsi="Times New Roman"/>
          <w:color w:val="000000"/>
          <w:sz w:val="24"/>
          <w:szCs w:val="24"/>
        </w:rPr>
        <w:t xml:space="preserve"> Града</w:t>
      </w:r>
      <w:r w:rsidRPr="0086527A">
        <w:rPr>
          <w:rFonts w:ascii="Times New Roman" w:hAnsi="Times New Roman"/>
          <w:color w:val="000000"/>
          <w:sz w:val="24"/>
          <w:szCs w:val="24"/>
        </w:rPr>
        <w:t xml:space="preserve"> </w:t>
      </w:r>
      <w:r w:rsidRPr="001D3F05">
        <w:rPr>
          <w:rFonts w:ascii="Times New Roman" w:hAnsi="Times New Roman"/>
          <w:color w:val="000000"/>
          <w:sz w:val="24"/>
          <w:szCs w:val="24"/>
        </w:rPr>
        <w:t>у непрофитни заку</w:t>
      </w:r>
      <w:r>
        <w:rPr>
          <w:rFonts w:ascii="Times New Roman" w:hAnsi="Times New Roman"/>
          <w:color w:val="000000"/>
          <w:sz w:val="24"/>
          <w:szCs w:val="24"/>
        </w:rPr>
        <w:t>п</w:t>
      </w:r>
      <w:r w:rsidRPr="001D3F05">
        <w:rPr>
          <w:rFonts w:ascii="Times New Roman" w:hAnsi="Times New Roman"/>
          <w:color w:val="000000"/>
          <w:sz w:val="24"/>
          <w:szCs w:val="24"/>
        </w:rPr>
        <w:t>. Евидентан је и акт о одобрењу откупа стана.</w:t>
      </w:r>
    </w:p>
    <w:p w:rsidR="007174A9" w:rsidRPr="001D3F05" w:rsidRDefault="007174A9" w:rsidP="007174A9">
      <w:pPr>
        <w:pStyle w:val="ListParagraph"/>
        <w:ind w:left="0" w:firstLine="720"/>
        <w:jc w:val="both"/>
        <w:rPr>
          <w:rFonts w:ascii="Times New Roman" w:hAnsi="Times New Roman"/>
          <w:sz w:val="24"/>
          <w:szCs w:val="24"/>
        </w:rPr>
      </w:pPr>
    </w:p>
    <w:p w:rsidR="007174A9"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color w:val="000000"/>
          <w:sz w:val="24"/>
          <w:szCs w:val="24"/>
        </w:rPr>
        <w:t>Редовно се пратила и зако</w:t>
      </w:r>
      <w:r>
        <w:rPr>
          <w:rFonts w:ascii="Times New Roman" w:hAnsi="Times New Roman"/>
          <w:color w:val="000000"/>
          <w:sz w:val="24"/>
          <w:szCs w:val="24"/>
        </w:rPr>
        <w:t>н</w:t>
      </w:r>
      <w:r w:rsidRPr="001D3F05">
        <w:rPr>
          <w:rFonts w:ascii="Times New Roman" w:hAnsi="Times New Roman"/>
          <w:color w:val="000000"/>
          <w:sz w:val="24"/>
          <w:szCs w:val="24"/>
        </w:rPr>
        <w:t>ска регулатива из области културе. Извршене су и промене оснивачких аката јавних установа из области културе, ради усклађивања са з</w:t>
      </w:r>
      <w:r>
        <w:rPr>
          <w:rFonts w:ascii="Times New Roman" w:hAnsi="Times New Roman"/>
          <w:color w:val="000000"/>
          <w:sz w:val="24"/>
          <w:szCs w:val="24"/>
        </w:rPr>
        <w:t>аконом којим се уређује култура и законом којим се уређује родна равноправност.</w:t>
      </w:r>
      <w:r w:rsidRPr="001D3F05">
        <w:rPr>
          <w:rFonts w:ascii="Times New Roman" w:hAnsi="Times New Roman"/>
          <w:color w:val="000000"/>
          <w:sz w:val="24"/>
          <w:szCs w:val="24"/>
        </w:rPr>
        <w:t xml:space="preserve"> Поред поменутог закона, оснивачки акт Јавне библиотеке „Бора Станковић“ усклађен је и са измењеном </w:t>
      </w:r>
      <w:r w:rsidRPr="001D3F05">
        <w:rPr>
          <w:rFonts w:ascii="Times New Roman" w:hAnsi="Times New Roman"/>
          <w:color w:val="000000"/>
          <w:sz w:val="24"/>
          <w:szCs w:val="24"/>
        </w:rPr>
        <w:lastRenderedPageBreak/>
        <w:t>регулативом Закона о библиотечко-информацион</w:t>
      </w:r>
      <w:r>
        <w:rPr>
          <w:rFonts w:ascii="Times New Roman" w:hAnsi="Times New Roman"/>
          <w:color w:val="000000"/>
          <w:sz w:val="24"/>
          <w:szCs w:val="24"/>
        </w:rPr>
        <w:t xml:space="preserve">ој делатности, а Јавне установе </w:t>
      </w:r>
      <w:r w:rsidRPr="001D3F05">
        <w:rPr>
          <w:rFonts w:ascii="Times New Roman" w:hAnsi="Times New Roman"/>
          <w:color w:val="000000"/>
          <w:sz w:val="24"/>
          <w:szCs w:val="24"/>
        </w:rPr>
        <w:t>Народни музеј и са новодонетим Законом о музејској делатности.</w:t>
      </w:r>
    </w:p>
    <w:p w:rsidR="007174A9" w:rsidRDefault="007174A9" w:rsidP="007174A9">
      <w:pPr>
        <w:pStyle w:val="ListParagraph"/>
        <w:ind w:left="0"/>
        <w:jc w:val="both"/>
        <w:rPr>
          <w:rFonts w:ascii="Times New Roman" w:hAnsi="Times New Roman"/>
          <w:color w:val="000000"/>
          <w:sz w:val="24"/>
          <w:szCs w:val="24"/>
        </w:rPr>
      </w:pPr>
    </w:p>
    <w:p w:rsidR="007174A9"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color w:val="000000"/>
          <w:sz w:val="24"/>
          <w:szCs w:val="24"/>
        </w:rPr>
        <w:t>Поред установа културе</w:t>
      </w:r>
      <w:r>
        <w:rPr>
          <w:rFonts w:ascii="Times New Roman" w:hAnsi="Times New Roman"/>
          <w:color w:val="000000"/>
          <w:sz w:val="24"/>
          <w:szCs w:val="24"/>
        </w:rPr>
        <w:t>,</w:t>
      </w:r>
      <w:r w:rsidRPr="001D3F05">
        <w:rPr>
          <w:rFonts w:ascii="Times New Roman" w:hAnsi="Times New Roman"/>
          <w:color w:val="000000"/>
          <w:sz w:val="24"/>
          <w:szCs w:val="24"/>
        </w:rPr>
        <w:t xml:space="preserve"> редовно се пратио и рад осталих установа у области туризма, спорта, здравства и социјалне заштите. Разматрани су и усвајани извештаји о раду са финансијским и</w:t>
      </w:r>
      <w:r>
        <w:rPr>
          <w:rFonts w:ascii="Times New Roman" w:hAnsi="Times New Roman"/>
          <w:color w:val="000000"/>
          <w:sz w:val="24"/>
          <w:szCs w:val="24"/>
        </w:rPr>
        <w:t xml:space="preserve">звештајима рада јавних установа за претходну годину </w:t>
      </w:r>
      <w:r w:rsidRPr="001D3F05">
        <w:rPr>
          <w:rFonts w:ascii="Times New Roman" w:hAnsi="Times New Roman"/>
          <w:color w:val="000000"/>
          <w:sz w:val="24"/>
          <w:szCs w:val="24"/>
        </w:rPr>
        <w:t>и дата сагласност на програме рада и финансијске планове рада јавних установа за 2023.</w:t>
      </w:r>
      <w:r>
        <w:rPr>
          <w:rFonts w:ascii="Times New Roman" w:hAnsi="Times New Roman"/>
          <w:color w:val="000000"/>
          <w:sz w:val="24"/>
          <w:szCs w:val="24"/>
        </w:rPr>
        <w:t xml:space="preserve"> </w:t>
      </w:r>
      <w:r w:rsidRPr="001D3F05">
        <w:rPr>
          <w:rFonts w:ascii="Times New Roman" w:hAnsi="Times New Roman"/>
          <w:color w:val="000000"/>
          <w:sz w:val="24"/>
          <w:szCs w:val="24"/>
        </w:rPr>
        <w:t>годину.</w:t>
      </w:r>
    </w:p>
    <w:p w:rsidR="007174A9" w:rsidRDefault="007174A9" w:rsidP="007174A9">
      <w:pPr>
        <w:pStyle w:val="ListParagraph"/>
        <w:ind w:left="0"/>
        <w:jc w:val="both"/>
        <w:rPr>
          <w:rFonts w:ascii="Times New Roman" w:hAnsi="Times New Roman"/>
          <w:color w:val="000000"/>
          <w:sz w:val="24"/>
          <w:szCs w:val="24"/>
        </w:rPr>
      </w:pPr>
    </w:p>
    <w:p w:rsidR="007174A9"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color w:val="000000"/>
          <w:sz w:val="24"/>
          <w:szCs w:val="24"/>
        </w:rPr>
        <w:t>Донета је Одлука о изради мурала Алберту Андијеву. Унапређена је Одлука о додели награда „Свети Сава“.</w:t>
      </w:r>
    </w:p>
    <w:p w:rsidR="007174A9" w:rsidRDefault="007174A9" w:rsidP="007174A9">
      <w:pPr>
        <w:pStyle w:val="ListParagraph"/>
        <w:ind w:left="0"/>
        <w:jc w:val="both"/>
        <w:rPr>
          <w:rFonts w:ascii="Times New Roman" w:hAnsi="Times New Roman"/>
          <w:color w:val="000000"/>
          <w:sz w:val="24"/>
          <w:szCs w:val="24"/>
        </w:rPr>
      </w:pPr>
    </w:p>
    <w:p w:rsidR="007174A9" w:rsidRDefault="007174A9" w:rsidP="007174A9">
      <w:pPr>
        <w:pStyle w:val="ListParagraph"/>
        <w:ind w:left="0"/>
        <w:jc w:val="both"/>
        <w:rPr>
          <w:rFonts w:ascii="Times New Roman" w:hAnsi="Times New Roman"/>
          <w:sz w:val="24"/>
          <w:szCs w:val="24"/>
        </w:rPr>
      </w:pPr>
      <w:r>
        <w:rPr>
          <w:rFonts w:ascii="Times New Roman" w:hAnsi="Times New Roman"/>
          <w:color w:val="000000"/>
          <w:sz w:val="24"/>
          <w:szCs w:val="24"/>
        </w:rPr>
        <w:t>У области образовања, од донетих аката</w:t>
      </w:r>
      <w:r w:rsidRPr="001D3F05">
        <w:rPr>
          <w:rFonts w:ascii="Times New Roman" w:hAnsi="Times New Roman"/>
          <w:color w:val="000000"/>
          <w:sz w:val="24"/>
          <w:szCs w:val="24"/>
        </w:rPr>
        <w:t xml:space="preserve"> посебан значај се даје усклађивању  Одлуке о мрежи јавних предшколских установа на територији града Врања. </w:t>
      </w:r>
      <w:r w:rsidRPr="001D3F05">
        <w:rPr>
          <w:rFonts w:ascii="Times New Roman" w:hAnsi="Times New Roman"/>
          <w:sz w:val="24"/>
          <w:szCs w:val="24"/>
        </w:rPr>
        <w:t>Извршена је промена састава Локалног савета родитеља града Врања.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За област пољопривреде</w:t>
      </w:r>
      <w:r>
        <w:rPr>
          <w:rFonts w:ascii="Times New Roman" w:hAnsi="Times New Roman"/>
          <w:sz w:val="24"/>
          <w:szCs w:val="24"/>
        </w:rPr>
        <w:t>,</w:t>
      </w:r>
      <w:r w:rsidRPr="001D3F05">
        <w:rPr>
          <w:rFonts w:ascii="Times New Roman" w:hAnsi="Times New Roman"/>
          <w:sz w:val="24"/>
          <w:szCs w:val="24"/>
        </w:rPr>
        <w:t xml:space="preserve"> акцентира се донети Годишњи програм заштите, уређења и коришћења пољопривредног земљишта за подручје града Врања за извештајну годину, као и Одлука о поступку скидања усева са пољопривредног земљишта у државној својини.</w:t>
      </w:r>
    </w:p>
    <w:p w:rsidR="007174A9" w:rsidRDefault="007174A9" w:rsidP="007174A9">
      <w:pPr>
        <w:pStyle w:val="1tekst"/>
        <w:jc w:val="both"/>
      </w:pPr>
      <w:r w:rsidRPr="001D3F05">
        <w:t>Програмски је уређено коришћење средстава буџетског фонда за заштиту животне средине са Финансијским планом за извештајн</w:t>
      </w:r>
      <w:r>
        <w:t>у</w:t>
      </w:r>
      <w:r w:rsidRPr="001D3F05">
        <w:t xml:space="preserve"> годину. Област заштите животне средине оснажена је скупштинском одлуком кој</w:t>
      </w:r>
      <w:r>
        <w:t>о</w:t>
      </w:r>
      <w:r w:rsidRPr="001D3F05">
        <w:t>м се уређује актустичко зонирање и заштита од буке, а у складу са новодонетим Законом о заштити од буке у животној сре</w:t>
      </w:r>
      <w:r>
        <w:t xml:space="preserve">дини. </w:t>
      </w:r>
      <w:r w:rsidRPr="001D3F05">
        <w:t>Посебан акценат се ставља на програмско уређење контроле квалитета ваздуха на територији града Врања од маја 202</w:t>
      </w:r>
      <w:r>
        <w:t>2</w:t>
      </w:r>
      <w:r w:rsidRPr="001D3F05">
        <w:t>.</w:t>
      </w:r>
      <w:r>
        <w:t xml:space="preserve"> </w:t>
      </w:r>
      <w:r w:rsidRPr="001D3F05">
        <w:t>године до краја 2023.</w:t>
      </w:r>
      <w:r>
        <w:t xml:space="preserve"> </w:t>
      </w:r>
      <w:r w:rsidRPr="001D3F05">
        <w:t>године.</w:t>
      </w:r>
    </w:p>
    <w:p w:rsidR="007174A9" w:rsidRPr="001D3F05" w:rsidRDefault="007174A9" w:rsidP="007174A9">
      <w:pPr>
        <w:pStyle w:val="1tekst"/>
        <w:jc w:val="both"/>
      </w:pPr>
      <w:r>
        <w:t>Иначе, стање и мере за унапређење области културе, образовања, социјалне заштите, пољопривреде, заштите животне средине и других, пропраћено је редовним подношењем извештаја за те области.</w:t>
      </w: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Вредне помена су и друге донете одлуке. Извршена је промена Статута града Врања и Пословника Скупштине града Врања, ради усклађивања са новодонетим Законом о родној равноправности. У складу са законским решењима, предвиђена је Комисија за родну равноправност као стално скупштинско радно тело, док је Савет за родну равноправност, као посебно стално скупштинско радно тело, престао да постоји. Истовремено, донета је Одлука о оснивању Савета за родну равноправност,</w:t>
      </w:r>
      <w:r>
        <w:rPr>
          <w:rFonts w:ascii="Times New Roman" w:hAnsi="Times New Roman"/>
          <w:sz w:val="24"/>
          <w:szCs w:val="24"/>
        </w:rPr>
        <w:t xml:space="preserve"> као радно тело Градске управе,</w:t>
      </w:r>
      <w:r w:rsidRPr="001D3F05">
        <w:rPr>
          <w:rFonts w:ascii="Times New Roman" w:hAnsi="Times New Roman"/>
          <w:sz w:val="24"/>
          <w:szCs w:val="24"/>
        </w:rPr>
        <w:t xml:space="preserve"> која дефинише организацију, структуру и надлежност истог, а чије чланове именује Градско веће.</w:t>
      </w:r>
    </w:p>
    <w:p w:rsidR="007174A9" w:rsidRPr="001D3F05" w:rsidRDefault="007174A9" w:rsidP="007174A9">
      <w:pPr>
        <w:pStyle w:val="1tekst"/>
        <w:jc w:val="both"/>
        <w:rPr>
          <w:color w:val="000000"/>
        </w:rPr>
      </w:pPr>
      <w:r w:rsidRPr="001D3F05">
        <w:t>Сагласно новодонетом Законом о Регистру просторних јединица и Адресном регистру, скупштинском одлуком уређен је начин утврђивања и означавања назива улица, тргова, заселака и других делова насељених места и начину означавања објеката и катастарских парцела кућним бројевима.</w:t>
      </w:r>
      <w:r w:rsidRPr="001D3F05">
        <w:rPr>
          <w:color w:val="000000"/>
        </w:rPr>
        <w:t xml:space="preserve"> Озбиљнији приступ предметној материји даје новопрописана </w:t>
      </w:r>
      <w:r w:rsidRPr="001D3F05">
        <w:rPr>
          <w:color w:val="000000"/>
        </w:rPr>
        <w:lastRenderedPageBreak/>
        <w:t>одредба, према којој је Скупштина Града у обавези да истовремено са усвајањем урбанистичког планског документа утврди називе улица, тргова, заселака и других делова насељених места предвиђен</w:t>
      </w:r>
      <w:r>
        <w:rPr>
          <w:color w:val="000000"/>
        </w:rPr>
        <w:t>их</w:t>
      </w:r>
      <w:r w:rsidRPr="001D3F05">
        <w:rPr>
          <w:color w:val="000000"/>
        </w:rPr>
        <w:t xml:space="preserve"> планским документом. Усвајане су и одлуке о промени назива појединих улица у граду и насељених места града Врања.</w:t>
      </w:r>
    </w:p>
    <w:p w:rsidR="007174A9" w:rsidRPr="00B240FE" w:rsidRDefault="007174A9" w:rsidP="007174A9">
      <w:pPr>
        <w:jc w:val="both"/>
        <w:rPr>
          <w:color w:val="1F497D"/>
        </w:rPr>
      </w:pPr>
      <w:r w:rsidRPr="001D3F05">
        <w:rPr>
          <w:rFonts w:ascii="Times New Roman" w:hAnsi="Times New Roman"/>
          <w:color w:val="000000"/>
          <w:sz w:val="24"/>
          <w:szCs w:val="24"/>
        </w:rPr>
        <w:t>Измењена је и Одлука о организацији Градске управе којом се у оквиру градског Услужног центра успоставља јединствено управно место ради поучавања подносиоца захтева о начину и потребној докуметацији за поступање по захтеву. Уједно, из Одлуке се изоставља Служба б</w:t>
      </w:r>
      <w:r>
        <w:rPr>
          <w:rFonts w:ascii="Times New Roman" w:hAnsi="Times New Roman"/>
          <w:color w:val="000000"/>
          <w:sz w:val="24"/>
          <w:szCs w:val="24"/>
        </w:rPr>
        <w:t>уџетске инспекције</w:t>
      </w:r>
      <w:r w:rsidRPr="00B240FE">
        <w:rPr>
          <w:rFonts w:ascii="Times New Roman" w:hAnsi="Times New Roman"/>
          <w:sz w:val="24"/>
          <w:szCs w:val="24"/>
        </w:rPr>
        <w:t xml:space="preserve">, у складу са престанком важности </w:t>
      </w:r>
      <w:r>
        <w:rPr>
          <w:rFonts w:ascii="Times New Roman" w:hAnsi="Times New Roman"/>
          <w:sz w:val="24"/>
          <w:szCs w:val="24"/>
        </w:rPr>
        <w:t>о</w:t>
      </w:r>
      <w:r w:rsidRPr="00B240FE">
        <w:rPr>
          <w:rFonts w:ascii="Times New Roman" w:hAnsi="Times New Roman"/>
          <w:sz w:val="24"/>
          <w:szCs w:val="24"/>
        </w:rPr>
        <w:t>длуке о њеном</w:t>
      </w:r>
      <w:r>
        <w:rPr>
          <w:rFonts w:ascii="Times New Roman" w:hAnsi="Times New Roman"/>
          <w:sz w:val="24"/>
          <w:szCs w:val="24"/>
        </w:rPr>
        <w:t xml:space="preserve"> оснивању</w:t>
      </w:r>
      <w:r w:rsidRPr="00B240FE">
        <w:rPr>
          <w:rFonts w:ascii="Times New Roman" w:hAnsi="Times New Roman"/>
          <w:sz w:val="24"/>
          <w:szCs w:val="24"/>
        </w:rPr>
        <w:t>, односно у складу са почетком примене новодонетог Закона о буџетској инспекцији.</w:t>
      </w:r>
      <w:r>
        <w:rPr>
          <w:rFonts w:ascii="Times New Roman" w:hAnsi="Times New Roman"/>
          <w:color w:val="000000"/>
          <w:sz w:val="24"/>
          <w:szCs w:val="24"/>
        </w:rPr>
        <w:t xml:space="preserve"> </w:t>
      </w:r>
    </w:p>
    <w:p w:rsidR="007174A9" w:rsidRPr="001D3F05" w:rsidRDefault="007174A9" w:rsidP="007174A9">
      <w:pPr>
        <w:pStyle w:val="ListParagraph"/>
        <w:ind w:left="0"/>
        <w:jc w:val="both"/>
        <w:rPr>
          <w:rFonts w:ascii="Times New Roman" w:hAnsi="Times New Roman"/>
          <w:color w:val="000000"/>
          <w:sz w:val="24"/>
          <w:szCs w:val="24"/>
        </w:rPr>
      </w:pPr>
      <w:r w:rsidRPr="001D3F05">
        <w:rPr>
          <w:rFonts w:ascii="Times New Roman" w:hAnsi="Times New Roman"/>
          <w:color w:val="000000"/>
          <w:sz w:val="24"/>
          <w:szCs w:val="24"/>
        </w:rPr>
        <w:t>Донета је и нова Одлука о матичним подручјима.</w:t>
      </w:r>
    </w:p>
    <w:p w:rsidR="007174A9" w:rsidRPr="003D75BA" w:rsidRDefault="007174A9" w:rsidP="007174A9">
      <w:pPr>
        <w:jc w:val="both"/>
        <w:rPr>
          <w:rFonts w:ascii="Times New Roman" w:hAnsi="Times New Roman"/>
          <w:sz w:val="24"/>
          <w:szCs w:val="24"/>
        </w:rPr>
      </w:pPr>
      <w:r>
        <w:rPr>
          <w:rFonts w:ascii="Times New Roman" w:hAnsi="Times New Roman"/>
          <w:sz w:val="24"/>
          <w:szCs w:val="24"/>
        </w:rPr>
        <w:t>У извештајној години, р</w:t>
      </w:r>
      <w:r w:rsidRPr="001D3F05">
        <w:rPr>
          <w:rFonts w:ascii="Times New Roman" w:hAnsi="Times New Roman"/>
          <w:sz w:val="24"/>
          <w:szCs w:val="24"/>
        </w:rPr>
        <w:t xml:space="preserve">азматрани су и усвојени извештаји </w:t>
      </w:r>
      <w:r>
        <w:rPr>
          <w:rFonts w:ascii="Times New Roman" w:hAnsi="Times New Roman"/>
          <w:sz w:val="24"/>
          <w:szCs w:val="24"/>
        </w:rPr>
        <w:t>о раду г</w:t>
      </w:r>
      <w:r w:rsidRPr="001D3F05">
        <w:rPr>
          <w:rFonts w:ascii="Times New Roman" w:hAnsi="Times New Roman"/>
          <w:sz w:val="24"/>
          <w:szCs w:val="24"/>
        </w:rPr>
        <w:t>радоначелника, Градског већа Града Врања, Градске управе Града Врања, Градског правобранилаштва; Градског штаба за ванредне ситуације</w:t>
      </w:r>
      <w:r>
        <w:rPr>
          <w:rFonts w:ascii="Times New Roman" w:hAnsi="Times New Roman"/>
          <w:sz w:val="24"/>
          <w:szCs w:val="24"/>
        </w:rPr>
        <w:t xml:space="preserve">. У прописаном року, Скупштини Града </w:t>
      </w:r>
      <w:r w:rsidRPr="001D3F05">
        <w:rPr>
          <w:rFonts w:ascii="Times New Roman" w:hAnsi="Times New Roman"/>
          <w:sz w:val="24"/>
          <w:szCs w:val="24"/>
        </w:rPr>
        <w:t xml:space="preserve"> поднет</w:t>
      </w:r>
      <w:r>
        <w:rPr>
          <w:rFonts w:ascii="Times New Roman" w:hAnsi="Times New Roman"/>
          <w:sz w:val="24"/>
          <w:szCs w:val="24"/>
        </w:rPr>
        <w:t xml:space="preserve"> је</w:t>
      </w:r>
      <w:r w:rsidRPr="001D3F05">
        <w:rPr>
          <w:rFonts w:ascii="Times New Roman" w:hAnsi="Times New Roman"/>
          <w:sz w:val="24"/>
          <w:szCs w:val="24"/>
        </w:rPr>
        <w:t xml:space="preserve"> извештај Локалног омбудсмана.</w:t>
      </w: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 xml:space="preserve">Од кадровских решења </w:t>
      </w:r>
      <w:r w:rsidRPr="00B240FE">
        <w:rPr>
          <w:rFonts w:ascii="Times New Roman" w:hAnsi="Times New Roman"/>
          <w:sz w:val="24"/>
          <w:szCs w:val="24"/>
        </w:rPr>
        <w:t>наводе се:</w:t>
      </w:r>
      <w:r w:rsidRPr="001D3F05">
        <w:rPr>
          <w:rFonts w:ascii="Times New Roman" w:hAnsi="Times New Roman"/>
          <w:sz w:val="24"/>
          <w:szCs w:val="24"/>
        </w:rPr>
        <w:t xml:space="preserve"> именовање  вршиоца дужности директора Јавне установе за управљање спортским објектима у својини града Врања</w:t>
      </w:r>
      <w:r>
        <w:rPr>
          <w:rFonts w:ascii="Times New Roman" w:hAnsi="Times New Roman"/>
          <w:sz w:val="24"/>
          <w:szCs w:val="24"/>
        </w:rPr>
        <w:t xml:space="preserve"> </w:t>
      </w:r>
      <w:r w:rsidRPr="001D3F05">
        <w:rPr>
          <w:rFonts w:ascii="Times New Roman" w:hAnsi="Times New Roman"/>
          <w:sz w:val="24"/>
          <w:szCs w:val="24"/>
        </w:rPr>
        <w:t xml:space="preserve">- Спортски објекти и Јавне установе </w:t>
      </w:r>
      <w:r>
        <w:rPr>
          <w:rFonts w:ascii="Times New Roman" w:hAnsi="Times New Roman"/>
          <w:sz w:val="24"/>
          <w:szCs w:val="24"/>
        </w:rPr>
        <w:t>Ц</w:t>
      </w:r>
      <w:r w:rsidRPr="001D3F05">
        <w:rPr>
          <w:rFonts w:ascii="Times New Roman" w:hAnsi="Times New Roman"/>
          <w:sz w:val="24"/>
          <w:szCs w:val="24"/>
        </w:rPr>
        <w:t>ентар за развој локалних услуга социјалне заштите у Врању; именовање Градске изборне комисије у складу са новим Законом о локалним изборима; постављење  градског правобраниоца и заменика градског правобраниоца; постављење заменика секретара Скупштине Града; престанак функције секретара Скупштине Града и постављење новог секретара Скупштине Града.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Извршене су кадровске промене у назорним одборима појединих јавних</w:t>
      </w:r>
      <w:r>
        <w:rPr>
          <w:rFonts w:ascii="Times New Roman" w:hAnsi="Times New Roman"/>
          <w:sz w:val="24"/>
          <w:szCs w:val="24"/>
        </w:rPr>
        <w:t xml:space="preserve"> предузећа чији је оснивач Град</w:t>
      </w:r>
      <w:r w:rsidRPr="001D3F05">
        <w:rPr>
          <w:rFonts w:ascii="Times New Roman" w:hAnsi="Times New Roman"/>
          <w:sz w:val="24"/>
          <w:szCs w:val="24"/>
        </w:rPr>
        <w:t>, у управним и надзорним одборима појединих јавних установа чији је оснивач Град, као и у школским одборима основних и средњих школа на територији града Врања. Усвајани су и акти о промени чланова сталних скупштинских радних тела, као и посебних сталних скупштинских радних тела.</w:t>
      </w: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Извршено је и потврђивање нових одборничких мандата на место одборника којима је мандат престао подношењем оставки.</w:t>
      </w:r>
    </w:p>
    <w:p w:rsidR="007174A9" w:rsidRPr="00E24D1A" w:rsidRDefault="007174A9" w:rsidP="007174A9">
      <w:pPr>
        <w:pStyle w:val="ListParagraph"/>
        <w:ind w:left="0"/>
        <w:jc w:val="both"/>
        <w:rPr>
          <w:rFonts w:ascii="Times New Roman" w:hAnsi="Times New Roman"/>
          <w:b/>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Стална скупштинска радна тела редновно су разматрала акте кој</w:t>
      </w:r>
      <w:r>
        <w:rPr>
          <w:rFonts w:ascii="Times New Roman" w:hAnsi="Times New Roman"/>
          <w:sz w:val="24"/>
          <w:szCs w:val="24"/>
        </w:rPr>
        <w:t>и се упућују Скуп</w:t>
      </w:r>
      <w:r w:rsidRPr="001D3F05">
        <w:rPr>
          <w:rFonts w:ascii="Times New Roman" w:hAnsi="Times New Roman"/>
          <w:sz w:val="24"/>
          <w:szCs w:val="24"/>
        </w:rPr>
        <w:t>штини на усвајање.</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Савети и комисије Скупштине Града  одржали су укупно 57 седница, на којима је разматрано 228 питања и донет</w:t>
      </w:r>
      <w:r>
        <w:rPr>
          <w:rFonts w:ascii="Times New Roman" w:hAnsi="Times New Roman"/>
          <w:sz w:val="24"/>
          <w:szCs w:val="24"/>
        </w:rPr>
        <w:t>о</w:t>
      </w:r>
      <w:r w:rsidRPr="001D3F05">
        <w:rPr>
          <w:rFonts w:ascii="Times New Roman" w:hAnsi="Times New Roman"/>
          <w:sz w:val="24"/>
          <w:szCs w:val="24"/>
        </w:rPr>
        <w:t xml:space="preserve"> 249 закључака.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lastRenderedPageBreak/>
        <w:t>Савет за буџет и финансије одржао је 8 седница и разматрао 66 питања. Донео је 69 закључака о прихватању предлога одлука и других прописа из ове области, као и финансијских извештаја и планова јавних предузећа и јавних установа.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Савет за урбанизам и комунално-стамбене делатности одржао је 8 седница и разматрао 30 питања. Донео је 30 закључака о прихватању предлога одлуга и других прописа, као и финансијских извештаја и планова јавних предузећа и јавних установа.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Савет за заштиту животне средине одржао је 2 седнице, разматрао 2 питања и донео 2 закључка о прихватању предлога прописа из ове области.</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Савет за економски развој, привреду и саобраћај одржао је 4 седнице, разматрао 6 питања и донео 6 закључака о прихватању предлога прописа из области привреде и саобраћаја, као и планова и програма јавних предузећа и јавних установа.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Савет за месне заједнице, пољопривреду и развој села одржао је једну седницу и разматрао 2 питања. Донео је 2 закључка о прих</w:t>
      </w:r>
      <w:r>
        <w:rPr>
          <w:rFonts w:ascii="Times New Roman" w:hAnsi="Times New Roman"/>
          <w:sz w:val="24"/>
          <w:szCs w:val="24"/>
        </w:rPr>
        <w:t>ва</w:t>
      </w:r>
      <w:r w:rsidRPr="001D3F05">
        <w:rPr>
          <w:rFonts w:ascii="Times New Roman" w:hAnsi="Times New Roman"/>
          <w:sz w:val="24"/>
          <w:szCs w:val="24"/>
        </w:rPr>
        <w:t>тању предлога прописа и информације из ових области.</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Савет за информације, културу, физичку културу, информисање, спорт и односе са верским заједницама одржао је 4 седнице, разматрао 30 питања и донео 30 закључака о прихватању предлога аката, планова и програма јавних предузећа и јавних установа из ових области.</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 xml:space="preserve">Савет за здравство, социјалну и дечију заштиту и борачко-инвалидска питања одржао је 3 седнице, разматрао 6 питања и донео 6 закључака о прихватању предлога прописа и информација </w:t>
      </w:r>
      <w:r>
        <w:rPr>
          <w:rFonts w:ascii="Times New Roman" w:hAnsi="Times New Roman"/>
          <w:sz w:val="24"/>
          <w:szCs w:val="24"/>
        </w:rPr>
        <w:t>и програма рада јавних установа из области здравства и социјалне заштите</w:t>
      </w:r>
      <w:r w:rsidRPr="001D3F05">
        <w:rPr>
          <w:rFonts w:ascii="Times New Roman" w:hAnsi="Times New Roman"/>
          <w:sz w:val="24"/>
          <w:szCs w:val="24"/>
        </w:rPr>
        <w:t>.</w:t>
      </w: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 xml:space="preserve"> </w:t>
      </w: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Комисија за мандатно-имунитетска и административна питања и избор и именовање одржала је 11 седница и разматрала 27 питања. Утврдила је 45 предлога аката о именовању и разрешењу органа јавних предузећа и јавних установа, као и о решавању радно-правног статуса именованих, изабраних и постављених лица у органима Града.</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Комисија за прописе и управу одржала је 13 седница и разматрала 54 питања. Донела је  54 закључака о прихватању предлога општих аката са оценом о усклађености истих са законом и Статутом Града.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Комисија за споменике и називе улица и очување културних и традиционалних вредности града одржала је 3 седнице, разматрала 6 питања и донела 6 закључака.</w:t>
      </w:r>
    </w:p>
    <w:p w:rsidR="007174A9"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lastRenderedPageBreak/>
        <w:t>Комисија за представке и предлоге и Комисија за сарадњу са јединицама локалне самоуправе у земљи и иностранству нису одржал</w:t>
      </w:r>
      <w:r>
        <w:rPr>
          <w:rFonts w:ascii="Times New Roman" w:hAnsi="Times New Roman"/>
          <w:sz w:val="24"/>
          <w:szCs w:val="24"/>
        </w:rPr>
        <w:t>и ни</w:t>
      </w:r>
      <w:r w:rsidRPr="001D3F05">
        <w:rPr>
          <w:rFonts w:ascii="Times New Roman" w:hAnsi="Times New Roman"/>
          <w:sz w:val="24"/>
          <w:szCs w:val="24"/>
        </w:rPr>
        <w:t>једну седницу.</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Комисија за родну равноправност одржал</w:t>
      </w:r>
      <w:r>
        <w:rPr>
          <w:rFonts w:ascii="Times New Roman" w:hAnsi="Times New Roman"/>
          <w:sz w:val="24"/>
          <w:szCs w:val="24"/>
        </w:rPr>
        <w:t>а</w:t>
      </w:r>
      <w:r w:rsidRPr="001D3F05">
        <w:rPr>
          <w:rFonts w:ascii="Times New Roman" w:hAnsi="Times New Roman"/>
          <w:sz w:val="24"/>
          <w:szCs w:val="24"/>
        </w:rPr>
        <w:t xml:space="preserve"> је једну седницу и сачинил</w:t>
      </w:r>
      <w:r>
        <w:rPr>
          <w:rFonts w:ascii="Times New Roman" w:hAnsi="Times New Roman"/>
          <w:sz w:val="24"/>
          <w:szCs w:val="24"/>
        </w:rPr>
        <w:t>а</w:t>
      </w:r>
      <w:r w:rsidRPr="001D3F05">
        <w:rPr>
          <w:rFonts w:ascii="Times New Roman" w:hAnsi="Times New Roman"/>
          <w:sz w:val="24"/>
          <w:szCs w:val="24"/>
        </w:rPr>
        <w:t xml:space="preserve"> Годишњи извештај о родној равноправности, који је Скупштина Града усвојила.</w:t>
      </w:r>
    </w:p>
    <w:p w:rsidR="007174A9" w:rsidRDefault="007174A9" w:rsidP="007174A9">
      <w:pPr>
        <w:pStyle w:val="ListParagraph"/>
        <w:ind w:left="0" w:firstLine="720"/>
        <w:jc w:val="both"/>
        <w:rPr>
          <w:rFonts w:ascii="Times New Roman" w:hAnsi="Times New Roman"/>
          <w:sz w:val="24"/>
          <w:szCs w:val="24"/>
        </w:rPr>
      </w:pPr>
    </w:p>
    <w:p w:rsidR="007174A9" w:rsidRPr="001D3F05" w:rsidRDefault="007174A9" w:rsidP="007174A9">
      <w:pPr>
        <w:jc w:val="both"/>
        <w:rPr>
          <w:rFonts w:ascii="Times New Roman" w:hAnsi="Times New Roman"/>
          <w:sz w:val="24"/>
          <w:szCs w:val="24"/>
        </w:rPr>
      </w:pPr>
      <w:r>
        <w:rPr>
          <w:rFonts w:ascii="Times New Roman" w:hAnsi="Times New Roman"/>
          <w:sz w:val="24"/>
          <w:szCs w:val="24"/>
        </w:rPr>
        <w:t xml:space="preserve">Поред послова на припреми и одржавању седница Скупштине Града и радних тела Скупштине Града, </w:t>
      </w:r>
      <w:r w:rsidRPr="001D3F05">
        <w:rPr>
          <w:rFonts w:ascii="Times New Roman" w:hAnsi="Times New Roman"/>
          <w:sz w:val="24"/>
          <w:szCs w:val="24"/>
        </w:rPr>
        <w:t>извршавали су се и послови на пружању помоћи у изради нацрта и предлога одлука из надлежности других организационих јединица. Пружана је и правна помоћ јавним предузећима и установама чији је оснивач Град и стручна помоћ одборницима Скупштине Града.</w:t>
      </w:r>
    </w:p>
    <w:p w:rsidR="007174A9" w:rsidRPr="001D3F05" w:rsidRDefault="007174A9" w:rsidP="007174A9">
      <w:pPr>
        <w:jc w:val="both"/>
        <w:rPr>
          <w:rFonts w:ascii="Times New Roman" w:hAnsi="Times New Roman"/>
          <w:sz w:val="24"/>
          <w:szCs w:val="24"/>
        </w:rPr>
      </w:pPr>
      <w:r>
        <w:rPr>
          <w:rFonts w:ascii="Times New Roman" w:hAnsi="Times New Roman"/>
          <w:sz w:val="24"/>
          <w:szCs w:val="24"/>
        </w:rPr>
        <w:t xml:space="preserve">Постигнут је </w:t>
      </w:r>
      <w:r w:rsidRPr="001D3F05">
        <w:rPr>
          <w:rFonts w:ascii="Times New Roman" w:hAnsi="Times New Roman"/>
          <w:sz w:val="24"/>
          <w:szCs w:val="24"/>
        </w:rPr>
        <w:t>изузетно висок ниво у области доступности информација о раду Скупштине</w:t>
      </w:r>
      <w:r>
        <w:rPr>
          <w:rFonts w:ascii="Times New Roman" w:hAnsi="Times New Roman"/>
          <w:sz w:val="24"/>
          <w:szCs w:val="24"/>
        </w:rPr>
        <w:t xml:space="preserve"> Града. Усавршен је и </w:t>
      </w:r>
      <w:r w:rsidRPr="001D3F05">
        <w:rPr>
          <w:rFonts w:ascii="Times New Roman" w:hAnsi="Times New Roman"/>
          <w:sz w:val="24"/>
          <w:szCs w:val="24"/>
        </w:rPr>
        <w:t xml:space="preserve">метод електронске доставе материјала.  У рекордном року сачињавана је евиденција свих важећих аката Скупштине Града, систематизована по областима и иста објављивана на градском сајту. Уредно се учествовало и на састанцима Сталне конференције градова и општина, посебно у оквиру програма израде нормативних аката. </w:t>
      </w:r>
    </w:p>
    <w:p w:rsidR="007174A9" w:rsidRDefault="007174A9" w:rsidP="007174A9">
      <w:pPr>
        <w:spacing w:after="0"/>
        <w:jc w:val="both"/>
        <w:rPr>
          <w:rFonts w:ascii="Times New Roman" w:hAnsi="Times New Roman"/>
          <w:sz w:val="24"/>
          <w:szCs w:val="24"/>
        </w:rPr>
      </w:pPr>
      <w:r>
        <w:rPr>
          <w:rFonts w:ascii="Times New Roman" w:hAnsi="Times New Roman"/>
          <w:sz w:val="24"/>
          <w:szCs w:val="24"/>
        </w:rPr>
        <w:t>Неизоставним се сматра и податак да су</w:t>
      </w:r>
      <w:r w:rsidRPr="001D3F05">
        <w:rPr>
          <w:rFonts w:ascii="Times New Roman" w:hAnsi="Times New Roman"/>
          <w:sz w:val="24"/>
          <w:szCs w:val="24"/>
        </w:rPr>
        <w:t xml:space="preserve"> запослени на скупштинским пословима и</w:t>
      </w:r>
      <w:r>
        <w:rPr>
          <w:rFonts w:ascii="Times New Roman" w:hAnsi="Times New Roman"/>
          <w:sz w:val="24"/>
          <w:szCs w:val="24"/>
        </w:rPr>
        <w:t xml:space="preserve"> пословима Градског већа дали </w:t>
      </w:r>
      <w:r w:rsidRPr="001D3F05">
        <w:rPr>
          <w:rFonts w:ascii="Times New Roman" w:hAnsi="Times New Roman"/>
          <w:sz w:val="24"/>
          <w:szCs w:val="24"/>
        </w:rPr>
        <w:t xml:space="preserve"> пуно учешће у пружању стручне и административно-техничке помоћи у припреми и одржавању републичког референдума, као и избора за народне посланике и председника Републике.</w:t>
      </w:r>
    </w:p>
    <w:p w:rsidR="007174A9" w:rsidRPr="00914162" w:rsidRDefault="007174A9" w:rsidP="007174A9">
      <w:pPr>
        <w:pStyle w:val="ListParagraph"/>
        <w:ind w:left="0"/>
        <w:jc w:val="both"/>
        <w:rPr>
          <w:rFonts w:ascii="Times New Roman" w:hAnsi="Times New Roman"/>
          <w:sz w:val="24"/>
          <w:szCs w:val="24"/>
        </w:rPr>
      </w:pPr>
    </w:p>
    <w:p w:rsidR="007174A9" w:rsidRPr="001D3F05" w:rsidRDefault="007174A9" w:rsidP="007174A9">
      <w:pPr>
        <w:pStyle w:val="ListParagraph"/>
        <w:ind w:left="0" w:firstLine="720"/>
        <w:jc w:val="both"/>
        <w:rPr>
          <w:rFonts w:ascii="Times New Roman" w:hAnsi="Times New Roman"/>
          <w:i/>
          <w:sz w:val="24"/>
          <w:szCs w:val="24"/>
        </w:rPr>
      </w:pPr>
      <w:r>
        <w:rPr>
          <w:rFonts w:ascii="Times New Roman" w:hAnsi="Times New Roman"/>
          <w:i/>
          <w:sz w:val="24"/>
          <w:szCs w:val="24"/>
        </w:rPr>
        <w:t xml:space="preserve">II </w:t>
      </w:r>
      <w:r w:rsidRPr="001D3F05">
        <w:rPr>
          <w:rFonts w:ascii="Times New Roman" w:hAnsi="Times New Roman"/>
          <w:i/>
          <w:sz w:val="24"/>
          <w:szCs w:val="24"/>
        </w:rPr>
        <w:t>Послови Градског већа</w:t>
      </w:r>
    </w:p>
    <w:p w:rsidR="007174A9" w:rsidRPr="00064D57" w:rsidRDefault="007174A9" w:rsidP="007174A9">
      <w:pPr>
        <w:jc w:val="both"/>
        <w:rPr>
          <w:rFonts w:ascii="Times New Roman" w:hAnsi="Times New Roman"/>
          <w:sz w:val="24"/>
          <w:szCs w:val="24"/>
        </w:rPr>
      </w:pPr>
      <w:r>
        <w:rPr>
          <w:rFonts w:ascii="Times New Roman" w:hAnsi="Times New Roman"/>
          <w:sz w:val="24"/>
          <w:szCs w:val="24"/>
        </w:rPr>
        <w:t>У извештајној години одржано је укупно</w:t>
      </w:r>
      <w:r w:rsidRPr="001D3F05">
        <w:rPr>
          <w:rFonts w:ascii="Times New Roman" w:hAnsi="Times New Roman"/>
          <w:sz w:val="24"/>
          <w:szCs w:val="24"/>
        </w:rPr>
        <w:t xml:space="preserve"> 47 седница, и то 22 у редовној процедури и 25 ванредних седница, на којима је разматрано 472 питања. Донет</w:t>
      </w:r>
      <w:r>
        <w:rPr>
          <w:rFonts w:ascii="Times New Roman" w:hAnsi="Times New Roman"/>
          <w:sz w:val="24"/>
          <w:szCs w:val="24"/>
        </w:rPr>
        <w:t>о</w:t>
      </w:r>
      <w:r w:rsidRPr="001D3F05">
        <w:rPr>
          <w:rFonts w:ascii="Times New Roman" w:hAnsi="Times New Roman"/>
          <w:sz w:val="24"/>
          <w:szCs w:val="24"/>
        </w:rPr>
        <w:t xml:space="preserve"> </w:t>
      </w:r>
      <w:r>
        <w:rPr>
          <w:rFonts w:ascii="Times New Roman" w:hAnsi="Times New Roman"/>
          <w:sz w:val="24"/>
          <w:szCs w:val="24"/>
        </w:rPr>
        <w:t>је</w:t>
      </w:r>
      <w:r w:rsidRPr="001D3F05">
        <w:rPr>
          <w:rFonts w:ascii="Times New Roman" w:hAnsi="Times New Roman"/>
          <w:sz w:val="24"/>
          <w:szCs w:val="24"/>
        </w:rPr>
        <w:t xml:space="preserve"> 336 закључака, 140 решења, 56 одлука, 11 правилника и 5 програм</w:t>
      </w:r>
      <w:r>
        <w:rPr>
          <w:rFonts w:ascii="Times New Roman" w:hAnsi="Times New Roman"/>
          <w:sz w:val="24"/>
          <w:szCs w:val="24"/>
        </w:rPr>
        <w:t>а</w:t>
      </w:r>
      <w:r w:rsidRPr="001D3F05">
        <w:rPr>
          <w:rFonts w:ascii="Times New Roman" w:hAnsi="Times New Roman"/>
          <w:sz w:val="24"/>
          <w:szCs w:val="24"/>
        </w:rPr>
        <w:t>.</w:t>
      </w:r>
    </w:p>
    <w:p w:rsidR="007174A9" w:rsidRPr="001D3F05" w:rsidRDefault="007174A9" w:rsidP="007174A9">
      <w:pPr>
        <w:jc w:val="both"/>
        <w:rPr>
          <w:rFonts w:ascii="Times New Roman" w:hAnsi="Times New Roman"/>
          <w:sz w:val="24"/>
          <w:szCs w:val="24"/>
        </w:rPr>
      </w:pPr>
      <w:r>
        <w:rPr>
          <w:rFonts w:ascii="Times New Roman" w:hAnsi="Times New Roman"/>
          <w:sz w:val="24"/>
          <w:szCs w:val="24"/>
        </w:rPr>
        <w:t xml:space="preserve">Службеници су ажурно и успешно обављали </w:t>
      </w:r>
      <w:r w:rsidRPr="001D3F05">
        <w:rPr>
          <w:rFonts w:ascii="Times New Roman" w:hAnsi="Times New Roman"/>
          <w:sz w:val="24"/>
          <w:szCs w:val="24"/>
        </w:rPr>
        <w:t xml:space="preserve"> послове кој</w:t>
      </w:r>
      <w:r>
        <w:rPr>
          <w:rFonts w:ascii="Times New Roman" w:hAnsi="Times New Roman"/>
          <w:sz w:val="24"/>
          <w:szCs w:val="24"/>
        </w:rPr>
        <w:t>и</w:t>
      </w:r>
      <w:r w:rsidRPr="001D3F05">
        <w:rPr>
          <w:rFonts w:ascii="Times New Roman" w:hAnsi="Times New Roman"/>
          <w:sz w:val="24"/>
          <w:szCs w:val="24"/>
        </w:rPr>
        <w:t xml:space="preserve"> се односе на припрему и одржавање седница</w:t>
      </w:r>
      <w:r>
        <w:rPr>
          <w:rFonts w:ascii="Times New Roman" w:hAnsi="Times New Roman"/>
          <w:sz w:val="24"/>
          <w:szCs w:val="24"/>
        </w:rPr>
        <w:t xml:space="preserve"> Градског већа и</w:t>
      </w:r>
      <w:r w:rsidRPr="001D3F05">
        <w:rPr>
          <w:rFonts w:ascii="Times New Roman" w:hAnsi="Times New Roman"/>
          <w:sz w:val="24"/>
          <w:szCs w:val="24"/>
        </w:rPr>
        <w:t xml:space="preserve"> радних тела Градског већа. Обављана је редовна консултација са председником </w:t>
      </w:r>
      <w:r>
        <w:rPr>
          <w:rFonts w:ascii="Times New Roman" w:hAnsi="Times New Roman"/>
          <w:sz w:val="24"/>
          <w:szCs w:val="24"/>
        </w:rPr>
        <w:t>Градског в</w:t>
      </w:r>
      <w:r w:rsidRPr="001D3F05">
        <w:rPr>
          <w:rFonts w:ascii="Times New Roman" w:hAnsi="Times New Roman"/>
          <w:sz w:val="24"/>
          <w:szCs w:val="24"/>
        </w:rPr>
        <w:t>ећа, члановима Градског већа и руководицима организационих јединица и осталих службеника у Градској управи и представницима јавних предузећа и установа, у циљу припреме материјала за седницу Градког већа. Вршена је припрема аката у дигиталном облику ради електронског вођења седница Градског већа. Уредно и благовремено су обрађивани а</w:t>
      </w:r>
      <w:r>
        <w:rPr>
          <w:rFonts w:ascii="Times New Roman" w:hAnsi="Times New Roman"/>
          <w:sz w:val="24"/>
          <w:szCs w:val="24"/>
        </w:rPr>
        <w:t xml:space="preserve">кти које доноси Градско веће и градоначелник </w:t>
      </w:r>
      <w:r w:rsidRPr="001D3F05">
        <w:rPr>
          <w:rFonts w:ascii="Times New Roman" w:hAnsi="Times New Roman"/>
          <w:sz w:val="24"/>
          <w:szCs w:val="24"/>
        </w:rPr>
        <w:t xml:space="preserve">и пружана </w:t>
      </w:r>
      <w:r>
        <w:rPr>
          <w:rFonts w:ascii="Times New Roman" w:hAnsi="Times New Roman"/>
          <w:sz w:val="24"/>
          <w:szCs w:val="24"/>
        </w:rPr>
        <w:t xml:space="preserve">је </w:t>
      </w:r>
      <w:r w:rsidRPr="001D3F05">
        <w:rPr>
          <w:rFonts w:ascii="Times New Roman" w:hAnsi="Times New Roman"/>
          <w:sz w:val="24"/>
          <w:szCs w:val="24"/>
        </w:rPr>
        <w:t xml:space="preserve">стручна помоћ члановима Градског већа и обрађивачима аката. Ажурно се радило на изради нацрта решења и других аката које Градско веће доноси приликом решавања у другом степену; </w:t>
      </w:r>
      <w:r>
        <w:rPr>
          <w:rFonts w:ascii="Times New Roman" w:hAnsi="Times New Roman"/>
          <w:sz w:val="24"/>
          <w:szCs w:val="24"/>
        </w:rPr>
        <w:t>изради аката за потребе г</w:t>
      </w:r>
      <w:r w:rsidRPr="001D3F05">
        <w:rPr>
          <w:rFonts w:ascii="Times New Roman" w:hAnsi="Times New Roman"/>
          <w:sz w:val="24"/>
          <w:szCs w:val="24"/>
        </w:rPr>
        <w:t xml:space="preserve">радоначелника (решења о именовању </w:t>
      </w:r>
      <w:r>
        <w:rPr>
          <w:rFonts w:ascii="Times New Roman" w:hAnsi="Times New Roman"/>
          <w:sz w:val="24"/>
          <w:szCs w:val="24"/>
        </w:rPr>
        <w:t>комисије, дописа, обавештења);</w:t>
      </w:r>
      <w:r w:rsidRPr="001D3F05">
        <w:rPr>
          <w:rFonts w:ascii="Times New Roman" w:hAnsi="Times New Roman"/>
          <w:sz w:val="24"/>
          <w:szCs w:val="24"/>
        </w:rPr>
        <w:t xml:space="preserve"> изради нацрта аката о постављењу </w:t>
      </w:r>
      <w:r w:rsidRPr="001D3F05">
        <w:rPr>
          <w:rFonts w:ascii="Times New Roman" w:hAnsi="Times New Roman"/>
          <w:sz w:val="24"/>
          <w:szCs w:val="24"/>
        </w:rPr>
        <w:lastRenderedPageBreak/>
        <w:t>и</w:t>
      </w:r>
      <w:r>
        <w:rPr>
          <w:rFonts w:ascii="Times New Roman" w:hAnsi="Times New Roman"/>
          <w:sz w:val="24"/>
          <w:szCs w:val="24"/>
        </w:rPr>
        <w:t xml:space="preserve"> разрешењу помоћника г</w:t>
      </w:r>
      <w:r w:rsidRPr="001D3F05">
        <w:rPr>
          <w:rFonts w:ascii="Times New Roman" w:hAnsi="Times New Roman"/>
          <w:sz w:val="24"/>
          <w:szCs w:val="24"/>
        </w:rPr>
        <w:t>р</w:t>
      </w:r>
      <w:r>
        <w:rPr>
          <w:rFonts w:ascii="Times New Roman" w:hAnsi="Times New Roman"/>
          <w:sz w:val="24"/>
          <w:szCs w:val="24"/>
        </w:rPr>
        <w:t>а</w:t>
      </w:r>
      <w:r w:rsidRPr="001D3F05">
        <w:rPr>
          <w:rFonts w:ascii="Times New Roman" w:hAnsi="Times New Roman"/>
          <w:sz w:val="24"/>
          <w:szCs w:val="24"/>
        </w:rPr>
        <w:t>доначе</w:t>
      </w:r>
      <w:r>
        <w:rPr>
          <w:rFonts w:ascii="Times New Roman" w:hAnsi="Times New Roman"/>
          <w:sz w:val="24"/>
          <w:szCs w:val="24"/>
        </w:rPr>
        <w:t>л</w:t>
      </w:r>
      <w:r w:rsidRPr="001D3F05">
        <w:rPr>
          <w:rFonts w:ascii="Times New Roman" w:hAnsi="Times New Roman"/>
          <w:sz w:val="24"/>
          <w:szCs w:val="24"/>
        </w:rPr>
        <w:t>ника</w:t>
      </w:r>
      <w:r>
        <w:rPr>
          <w:rFonts w:ascii="Times New Roman" w:hAnsi="Times New Roman"/>
          <w:sz w:val="24"/>
          <w:szCs w:val="24"/>
        </w:rPr>
        <w:t>;</w:t>
      </w:r>
      <w:r w:rsidRPr="001D3F05">
        <w:rPr>
          <w:rFonts w:ascii="Times New Roman" w:hAnsi="Times New Roman"/>
          <w:sz w:val="24"/>
          <w:szCs w:val="24"/>
        </w:rPr>
        <w:t xml:space="preserve"> изради уговора са учесницима конкурса којима су додељена средства одлуком Градског већа за реализацију пројеката; изради уговора о уступању на коришћење имовине на основу одлуке Градског већа; достави текста конкурса и огласа које расписује Градско веће; достави података Агенцији за привредне регистре-регистру медија о додељеним средстви</w:t>
      </w:r>
      <w:r>
        <w:rPr>
          <w:rFonts w:ascii="Times New Roman" w:hAnsi="Times New Roman"/>
          <w:sz w:val="24"/>
          <w:szCs w:val="24"/>
        </w:rPr>
        <w:t>ма у области јавног информисања;</w:t>
      </w:r>
      <w:r w:rsidRPr="001D3F05">
        <w:rPr>
          <w:rFonts w:ascii="Times New Roman" w:hAnsi="Times New Roman"/>
          <w:sz w:val="24"/>
          <w:szCs w:val="24"/>
        </w:rPr>
        <w:t xml:space="preserve"> изради плана расписивања конкурса за 2023.</w:t>
      </w:r>
      <w:r>
        <w:rPr>
          <w:rFonts w:ascii="Times New Roman" w:hAnsi="Times New Roman"/>
          <w:sz w:val="24"/>
          <w:szCs w:val="24"/>
        </w:rPr>
        <w:t xml:space="preserve"> годину. </w:t>
      </w:r>
      <w:r w:rsidRPr="001D3F05">
        <w:rPr>
          <w:rFonts w:ascii="Times New Roman" w:hAnsi="Times New Roman"/>
          <w:sz w:val="24"/>
          <w:szCs w:val="24"/>
        </w:rPr>
        <w:t xml:space="preserve">Обављан је и другостепени поступак у обједињеној процедури. Пружана је и стручна помоћ у радним групама организованим ради израде нацрта аката. </w:t>
      </w:r>
    </w:p>
    <w:p w:rsidR="007174A9" w:rsidRPr="001D3F05" w:rsidRDefault="007174A9" w:rsidP="007174A9">
      <w:pPr>
        <w:jc w:val="both"/>
        <w:rPr>
          <w:rFonts w:ascii="Times New Roman" w:hAnsi="Times New Roman"/>
          <w:sz w:val="24"/>
          <w:szCs w:val="24"/>
        </w:rPr>
      </w:pPr>
      <w:r w:rsidRPr="001D3F05">
        <w:rPr>
          <w:rFonts w:ascii="Times New Roman" w:hAnsi="Times New Roman"/>
          <w:sz w:val="24"/>
          <w:szCs w:val="24"/>
        </w:rPr>
        <w:t>Детаљнији рад послова Градског већа биће исказан у посебном извештају Градског већа.</w:t>
      </w:r>
    </w:p>
    <w:p w:rsidR="007174A9" w:rsidRPr="003C6A4D" w:rsidRDefault="007174A9" w:rsidP="007174A9">
      <w:pPr>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III Послови протокола</w:t>
      </w:r>
    </w:p>
    <w:p w:rsidR="007174A9" w:rsidRPr="00DD6673"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Извештајна година окарактерисана је и бројним успешним активностима на пословима протокола. Активно се учествовало у организова</w:t>
      </w:r>
      <w:r>
        <w:rPr>
          <w:rFonts w:ascii="Times New Roman" w:hAnsi="Times New Roman"/>
          <w:sz w:val="24"/>
          <w:szCs w:val="24"/>
        </w:rPr>
        <w:t>њу обележавања значајних датума</w:t>
      </w:r>
      <w:r w:rsidRPr="001D3F05">
        <w:rPr>
          <w:rFonts w:ascii="Times New Roman" w:hAnsi="Times New Roman"/>
          <w:sz w:val="24"/>
          <w:szCs w:val="24"/>
        </w:rPr>
        <w:t>: 31.</w:t>
      </w:r>
      <w:r>
        <w:rPr>
          <w:rFonts w:ascii="Times New Roman" w:hAnsi="Times New Roman"/>
          <w:sz w:val="24"/>
          <w:szCs w:val="24"/>
        </w:rPr>
        <w:t xml:space="preserve"> ј</w:t>
      </w:r>
      <w:r w:rsidRPr="001D3F05">
        <w:rPr>
          <w:rFonts w:ascii="Times New Roman" w:hAnsi="Times New Roman"/>
          <w:sz w:val="24"/>
          <w:szCs w:val="24"/>
        </w:rPr>
        <w:t>ануара-</w:t>
      </w:r>
      <w:r>
        <w:rPr>
          <w:rFonts w:ascii="Times New Roman" w:hAnsi="Times New Roman"/>
          <w:sz w:val="24"/>
          <w:szCs w:val="24"/>
        </w:rPr>
        <w:t xml:space="preserve"> </w:t>
      </w:r>
      <w:r w:rsidRPr="001D3F05">
        <w:rPr>
          <w:rFonts w:ascii="Times New Roman" w:hAnsi="Times New Roman"/>
          <w:sz w:val="24"/>
          <w:szCs w:val="24"/>
        </w:rPr>
        <w:t>Дана Града; 15.</w:t>
      </w:r>
      <w:r>
        <w:rPr>
          <w:rFonts w:ascii="Times New Roman" w:hAnsi="Times New Roman"/>
          <w:sz w:val="24"/>
          <w:szCs w:val="24"/>
        </w:rPr>
        <w:t xml:space="preserve"> ф</w:t>
      </w:r>
      <w:r w:rsidRPr="001D3F05">
        <w:rPr>
          <w:rFonts w:ascii="Times New Roman" w:hAnsi="Times New Roman"/>
          <w:sz w:val="24"/>
          <w:szCs w:val="24"/>
        </w:rPr>
        <w:t>ебруара-</w:t>
      </w:r>
      <w:r>
        <w:rPr>
          <w:rFonts w:ascii="Times New Roman" w:hAnsi="Times New Roman"/>
          <w:sz w:val="24"/>
          <w:szCs w:val="24"/>
        </w:rPr>
        <w:t xml:space="preserve"> </w:t>
      </w:r>
      <w:r w:rsidRPr="001D3F05">
        <w:rPr>
          <w:rFonts w:ascii="Times New Roman" w:hAnsi="Times New Roman"/>
          <w:sz w:val="24"/>
          <w:szCs w:val="24"/>
        </w:rPr>
        <w:t xml:space="preserve">Дана државности; </w:t>
      </w:r>
      <w:r>
        <w:rPr>
          <w:rFonts w:ascii="Times New Roman" w:hAnsi="Times New Roman"/>
          <w:sz w:val="24"/>
          <w:szCs w:val="24"/>
        </w:rPr>
        <w:t>24.марта-</w:t>
      </w:r>
      <w:r w:rsidRPr="001D3F05">
        <w:rPr>
          <w:rFonts w:ascii="Times New Roman" w:hAnsi="Times New Roman"/>
          <w:sz w:val="24"/>
          <w:szCs w:val="24"/>
        </w:rPr>
        <w:t>годишњице НАТО бомбардовања; 9.</w:t>
      </w:r>
      <w:r>
        <w:rPr>
          <w:rFonts w:ascii="Times New Roman" w:hAnsi="Times New Roman"/>
          <w:sz w:val="24"/>
          <w:szCs w:val="24"/>
        </w:rPr>
        <w:t xml:space="preserve"> м</w:t>
      </w:r>
      <w:r w:rsidRPr="001D3F05">
        <w:rPr>
          <w:rFonts w:ascii="Times New Roman" w:hAnsi="Times New Roman"/>
          <w:sz w:val="24"/>
          <w:szCs w:val="24"/>
        </w:rPr>
        <w:t>аја-Дана победе над фашизмом; 7.</w:t>
      </w:r>
      <w:r>
        <w:rPr>
          <w:rFonts w:ascii="Times New Roman" w:hAnsi="Times New Roman"/>
          <w:sz w:val="24"/>
          <w:szCs w:val="24"/>
        </w:rPr>
        <w:t xml:space="preserve"> с</w:t>
      </w:r>
      <w:r w:rsidRPr="001D3F05">
        <w:rPr>
          <w:rFonts w:ascii="Times New Roman" w:hAnsi="Times New Roman"/>
          <w:sz w:val="24"/>
          <w:szCs w:val="24"/>
        </w:rPr>
        <w:t>ептембра-</w:t>
      </w:r>
      <w:r>
        <w:rPr>
          <w:rFonts w:ascii="Times New Roman" w:hAnsi="Times New Roman"/>
          <w:sz w:val="24"/>
          <w:szCs w:val="24"/>
        </w:rPr>
        <w:t xml:space="preserve"> </w:t>
      </w:r>
      <w:r w:rsidRPr="001D3F05">
        <w:rPr>
          <w:rFonts w:ascii="Times New Roman" w:hAnsi="Times New Roman"/>
          <w:sz w:val="24"/>
          <w:szCs w:val="24"/>
        </w:rPr>
        <w:t>Дана ослобођења Врања у Другом светском рату; 4.</w:t>
      </w:r>
      <w:r>
        <w:rPr>
          <w:rFonts w:ascii="Times New Roman" w:hAnsi="Times New Roman"/>
          <w:sz w:val="24"/>
          <w:szCs w:val="24"/>
        </w:rPr>
        <w:t>о</w:t>
      </w:r>
      <w:r w:rsidRPr="001D3F05">
        <w:rPr>
          <w:rFonts w:ascii="Times New Roman" w:hAnsi="Times New Roman"/>
          <w:sz w:val="24"/>
          <w:szCs w:val="24"/>
        </w:rPr>
        <w:t xml:space="preserve">ктобра- Дана ослобођења Врања у Првом светском рату; </w:t>
      </w:r>
      <w:r>
        <w:rPr>
          <w:rFonts w:ascii="Times New Roman" w:hAnsi="Times New Roman"/>
          <w:sz w:val="24"/>
          <w:szCs w:val="24"/>
        </w:rPr>
        <w:t>11.новембра-</w:t>
      </w:r>
      <w:r w:rsidRPr="001D3F05">
        <w:rPr>
          <w:rFonts w:ascii="Times New Roman" w:hAnsi="Times New Roman"/>
          <w:sz w:val="24"/>
          <w:szCs w:val="24"/>
        </w:rPr>
        <w:t>Дана при</w:t>
      </w:r>
      <w:r>
        <w:rPr>
          <w:rFonts w:ascii="Times New Roman" w:hAnsi="Times New Roman"/>
          <w:sz w:val="24"/>
          <w:szCs w:val="24"/>
        </w:rPr>
        <w:t xml:space="preserve">мирја у првом светском рату. </w:t>
      </w:r>
      <w:r w:rsidRPr="001D3F05">
        <w:rPr>
          <w:rFonts w:ascii="Times New Roman" w:hAnsi="Times New Roman"/>
          <w:sz w:val="24"/>
          <w:szCs w:val="24"/>
        </w:rPr>
        <w:t xml:space="preserve">Успешно је организована и </w:t>
      </w:r>
      <w:r>
        <w:rPr>
          <w:rFonts w:ascii="Times New Roman" w:hAnsi="Times New Roman"/>
          <w:sz w:val="24"/>
          <w:szCs w:val="24"/>
        </w:rPr>
        <w:t>обележена</w:t>
      </w:r>
      <w:r w:rsidRPr="001D3F05">
        <w:rPr>
          <w:rFonts w:ascii="Times New Roman" w:hAnsi="Times New Roman"/>
          <w:sz w:val="24"/>
          <w:szCs w:val="24"/>
        </w:rPr>
        <w:t xml:space="preserve"> градска слава</w:t>
      </w:r>
      <w:r>
        <w:rPr>
          <w:rFonts w:ascii="Times New Roman" w:hAnsi="Times New Roman"/>
          <w:sz w:val="24"/>
          <w:szCs w:val="24"/>
        </w:rPr>
        <w:t xml:space="preserve"> - Духовски</w:t>
      </w:r>
      <w:r w:rsidRPr="001D3F05">
        <w:rPr>
          <w:rFonts w:ascii="Times New Roman" w:hAnsi="Times New Roman"/>
          <w:sz w:val="24"/>
          <w:szCs w:val="24"/>
        </w:rPr>
        <w:t xml:space="preserve"> понедељак, као и бројне </w:t>
      </w:r>
      <w:r>
        <w:rPr>
          <w:rFonts w:ascii="Times New Roman" w:hAnsi="Times New Roman"/>
          <w:sz w:val="24"/>
          <w:szCs w:val="24"/>
        </w:rPr>
        <w:t>зн</w:t>
      </w:r>
      <w:r w:rsidRPr="001D3F05">
        <w:rPr>
          <w:rFonts w:ascii="Times New Roman" w:hAnsi="Times New Roman"/>
          <w:sz w:val="24"/>
          <w:szCs w:val="24"/>
        </w:rPr>
        <w:t>ачајне манифестације и догађања, међу којима се посебно истиче:</w:t>
      </w:r>
      <w:r>
        <w:rPr>
          <w:rFonts w:ascii="Times New Roman" w:hAnsi="Times New Roman"/>
          <w:sz w:val="24"/>
          <w:szCs w:val="24"/>
        </w:rPr>
        <w:t xml:space="preserve"> К</w:t>
      </w:r>
      <w:r w:rsidRPr="001D3F05">
        <w:rPr>
          <w:rFonts w:ascii="Times New Roman" w:hAnsi="Times New Roman"/>
          <w:sz w:val="24"/>
          <w:szCs w:val="24"/>
        </w:rPr>
        <w:t>ултурно-пр</w:t>
      </w:r>
      <w:r>
        <w:rPr>
          <w:rFonts w:ascii="Times New Roman" w:hAnsi="Times New Roman"/>
          <w:sz w:val="24"/>
          <w:szCs w:val="24"/>
        </w:rPr>
        <w:t>осветна и духовна манифестација „</w:t>
      </w:r>
      <w:r w:rsidRPr="001D3F05">
        <w:rPr>
          <w:rFonts w:ascii="Times New Roman" w:hAnsi="Times New Roman"/>
          <w:sz w:val="24"/>
          <w:szCs w:val="24"/>
        </w:rPr>
        <w:t>Светосавска недеља“; 4.</w:t>
      </w:r>
      <w:r>
        <w:rPr>
          <w:rFonts w:ascii="Times New Roman" w:hAnsi="Times New Roman"/>
          <w:sz w:val="24"/>
          <w:szCs w:val="24"/>
        </w:rPr>
        <w:t xml:space="preserve"> фестивал „</w:t>
      </w:r>
      <w:r w:rsidRPr="001D3F05">
        <w:rPr>
          <w:rFonts w:ascii="Times New Roman" w:hAnsi="Times New Roman"/>
          <w:sz w:val="24"/>
          <w:szCs w:val="24"/>
        </w:rPr>
        <w:t xml:space="preserve">Врањска градска песма“; </w:t>
      </w:r>
      <w:r>
        <w:rPr>
          <w:rFonts w:ascii="Times New Roman" w:hAnsi="Times New Roman"/>
          <w:sz w:val="24"/>
          <w:szCs w:val="24"/>
        </w:rPr>
        <w:t>Дечији фестивал „</w:t>
      </w:r>
      <w:r w:rsidRPr="001D3F05">
        <w:rPr>
          <w:rFonts w:ascii="Times New Roman" w:hAnsi="Times New Roman"/>
          <w:sz w:val="24"/>
          <w:szCs w:val="24"/>
        </w:rPr>
        <w:t xml:space="preserve">Време радости“ у Градском парку; </w:t>
      </w:r>
      <w:r>
        <w:rPr>
          <w:rFonts w:ascii="Times New Roman" w:hAnsi="Times New Roman"/>
          <w:sz w:val="24"/>
          <w:szCs w:val="24"/>
        </w:rPr>
        <w:t>Балканско првенство у одбојци; П</w:t>
      </w:r>
      <w:r w:rsidRPr="001D3F05">
        <w:rPr>
          <w:rFonts w:ascii="Times New Roman" w:hAnsi="Times New Roman"/>
          <w:sz w:val="24"/>
          <w:szCs w:val="24"/>
        </w:rPr>
        <w:t>челарски и сај</w:t>
      </w:r>
      <w:r>
        <w:rPr>
          <w:rFonts w:ascii="Times New Roman" w:hAnsi="Times New Roman"/>
          <w:sz w:val="24"/>
          <w:szCs w:val="24"/>
        </w:rPr>
        <w:t>а</w:t>
      </w:r>
      <w:r w:rsidRPr="001D3F05">
        <w:rPr>
          <w:rFonts w:ascii="Times New Roman" w:hAnsi="Times New Roman"/>
          <w:sz w:val="24"/>
          <w:szCs w:val="24"/>
        </w:rPr>
        <w:t>м лековитог биља; Михољски сусрет</w:t>
      </w:r>
      <w:r>
        <w:rPr>
          <w:rFonts w:ascii="Times New Roman" w:hAnsi="Times New Roman"/>
          <w:sz w:val="24"/>
          <w:szCs w:val="24"/>
        </w:rPr>
        <w:t xml:space="preserve">и села у Катуну. </w:t>
      </w:r>
      <w:r w:rsidRPr="001D3F05">
        <w:rPr>
          <w:rFonts w:ascii="Times New Roman" w:hAnsi="Times New Roman"/>
          <w:sz w:val="24"/>
          <w:szCs w:val="24"/>
        </w:rPr>
        <w:t xml:space="preserve">Такође, активно се учествовало у организацији </w:t>
      </w:r>
      <w:r>
        <w:rPr>
          <w:rFonts w:ascii="Times New Roman" w:hAnsi="Times New Roman"/>
          <w:sz w:val="24"/>
          <w:szCs w:val="24"/>
        </w:rPr>
        <w:t xml:space="preserve">обележавања </w:t>
      </w:r>
      <w:r w:rsidRPr="001D3F05">
        <w:rPr>
          <w:rFonts w:ascii="Times New Roman" w:hAnsi="Times New Roman"/>
          <w:sz w:val="24"/>
          <w:szCs w:val="24"/>
        </w:rPr>
        <w:t>690 година манастира Светог Николаја Чудотворца;  реализацији одавања почасти хероинама из Великог рата-женама Шкотске; обележавању 110</w:t>
      </w:r>
      <w:r>
        <w:rPr>
          <w:rFonts w:ascii="Times New Roman" w:hAnsi="Times New Roman"/>
          <w:sz w:val="24"/>
          <w:szCs w:val="24"/>
        </w:rPr>
        <w:t>.</w:t>
      </w:r>
      <w:r w:rsidRPr="001D3F05">
        <w:rPr>
          <w:rFonts w:ascii="Times New Roman" w:hAnsi="Times New Roman"/>
          <w:sz w:val="24"/>
          <w:szCs w:val="24"/>
        </w:rPr>
        <w:t xml:space="preserve"> годишњ</w:t>
      </w:r>
      <w:r>
        <w:rPr>
          <w:rFonts w:ascii="Times New Roman" w:hAnsi="Times New Roman"/>
          <w:sz w:val="24"/>
          <w:szCs w:val="24"/>
        </w:rPr>
        <w:t>ице Кумановске битке на Зебрњаку</w:t>
      </w:r>
      <w:r w:rsidRPr="001D3F05">
        <w:rPr>
          <w:rFonts w:ascii="Times New Roman" w:hAnsi="Times New Roman"/>
          <w:sz w:val="24"/>
          <w:szCs w:val="24"/>
        </w:rPr>
        <w:t>; о</w:t>
      </w:r>
      <w:r>
        <w:rPr>
          <w:rFonts w:ascii="Times New Roman" w:hAnsi="Times New Roman"/>
          <w:sz w:val="24"/>
          <w:szCs w:val="24"/>
        </w:rPr>
        <w:t>рганизацији Дијалога младих са градоначелником.</w:t>
      </w:r>
    </w:p>
    <w:p w:rsidR="007174A9" w:rsidRDefault="007174A9" w:rsidP="007174A9">
      <w:pPr>
        <w:pStyle w:val="ListParagraph"/>
        <w:ind w:left="0"/>
        <w:jc w:val="both"/>
        <w:rPr>
          <w:rFonts w:ascii="Times New Roman" w:hAnsi="Times New Roman"/>
          <w:sz w:val="24"/>
          <w:szCs w:val="24"/>
        </w:rPr>
      </w:pPr>
    </w:p>
    <w:p w:rsidR="007174A9" w:rsidRPr="00DD6673" w:rsidRDefault="007174A9" w:rsidP="007174A9">
      <w:pPr>
        <w:pStyle w:val="ListParagraph"/>
        <w:ind w:left="0"/>
        <w:jc w:val="both"/>
        <w:rPr>
          <w:rFonts w:ascii="Times New Roman" w:hAnsi="Times New Roman"/>
          <w:sz w:val="24"/>
          <w:szCs w:val="24"/>
        </w:rPr>
      </w:pPr>
      <w:r w:rsidRPr="001D3F05">
        <w:rPr>
          <w:rFonts w:ascii="Times New Roman" w:hAnsi="Times New Roman"/>
          <w:sz w:val="24"/>
          <w:szCs w:val="24"/>
        </w:rPr>
        <w:t>Уредно и квалитетно организован је протокол поводом посете високих званичника и делегација у Врању</w:t>
      </w:r>
      <w:r>
        <w:rPr>
          <w:rFonts w:ascii="Times New Roman" w:hAnsi="Times New Roman"/>
          <w:sz w:val="24"/>
          <w:szCs w:val="24"/>
        </w:rPr>
        <w:t xml:space="preserve">: </w:t>
      </w:r>
      <w:r w:rsidRPr="001D3F05">
        <w:rPr>
          <w:rFonts w:ascii="Times New Roman" w:hAnsi="Times New Roman"/>
          <w:sz w:val="24"/>
          <w:szCs w:val="24"/>
        </w:rPr>
        <w:t>председника Србије Александра Вучића; пот</w:t>
      </w:r>
      <w:r>
        <w:rPr>
          <w:rFonts w:ascii="Times New Roman" w:hAnsi="Times New Roman"/>
          <w:sz w:val="24"/>
          <w:szCs w:val="24"/>
        </w:rPr>
        <w:t xml:space="preserve">председнице Владе и министарке </w:t>
      </w:r>
      <w:r w:rsidRPr="001D3F05">
        <w:rPr>
          <w:rFonts w:ascii="Times New Roman" w:hAnsi="Times New Roman"/>
          <w:sz w:val="24"/>
          <w:szCs w:val="24"/>
        </w:rPr>
        <w:t>Маје Гојковић; председника</w:t>
      </w:r>
      <w:r>
        <w:rPr>
          <w:rFonts w:ascii="Times New Roman" w:hAnsi="Times New Roman"/>
          <w:sz w:val="24"/>
          <w:szCs w:val="24"/>
        </w:rPr>
        <w:t xml:space="preserve"> Скупштине Републике Србије</w:t>
      </w:r>
      <w:r w:rsidRPr="001D3F05">
        <w:rPr>
          <w:rFonts w:ascii="Times New Roman" w:hAnsi="Times New Roman"/>
          <w:sz w:val="24"/>
          <w:szCs w:val="24"/>
        </w:rPr>
        <w:t xml:space="preserve"> Владимира Орлића; министра Бранка Ружића; отправнице послова Амбаса</w:t>
      </w:r>
      <w:r>
        <w:rPr>
          <w:rFonts w:ascii="Times New Roman" w:hAnsi="Times New Roman"/>
          <w:sz w:val="24"/>
          <w:szCs w:val="24"/>
        </w:rPr>
        <w:t>де Републике Северне Македоније</w:t>
      </w:r>
      <w:r w:rsidRPr="001D3F05">
        <w:rPr>
          <w:rFonts w:ascii="Times New Roman" w:hAnsi="Times New Roman"/>
          <w:sz w:val="24"/>
          <w:szCs w:val="24"/>
        </w:rPr>
        <w:t xml:space="preserve"> Михаеле Веселинов; пре</w:t>
      </w:r>
      <w:r>
        <w:rPr>
          <w:rFonts w:ascii="Times New Roman" w:hAnsi="Times New Roman"/>
          <w:sz w:val="24"/>
          <w:szCs w:val="24"/>
        </w:rPr>
        <w:t>дставника општине Ново Сарајево.</w:t>
      </w:r>
    </w:p>
    <w:p w:rsidR="007174A9" w:rsidRPr="001D3F05" w:rsidRDefault="007174A9" w:rsidP="007174A9">
      <w:pPr>
        <w:jc w:val="both"/>
        <w:rPr>
          <w:rFonts w:ascii="Times New Roman" w:hAnsi="Times New Roman"/>
          <w:sz w:val="24"/>
          <w:szCs w:val="24"/>
        </w:rPr>
      </w:pPr>
      <w:r>
        <w:rPr>
          <w:rFonts w:ascii="Times New Roman" w:hAnsi="Times New Roman"/>
          <w:sz w:val="24"/>
          <w:szCs w:val="24"/>
        </w:rPr>
        <w:t xml:space="preserve">Активно </w:t>
      </w:r>
      <w:r w:rsidRPr="001D3F05">
        <w:rPr>
          <w:rFonts w:ascii="Times New Roman" w:hAnsi="Times New Roman"/>
          <w:sz w:val="24"/>
          <w:szCs w:val="24"/>
        </w:rPr>
        <w:t>се радило и на припреми пропагандног материјала за потребе Града, као и припреми одржавањ</w:t>
      </w:r>
      <w:r>
        <w:rPr>
          <w:rFonts w:ascii="Times New Roman" w:hAnsi="Times New Roman"/>
          <w:sz w:val="24"/>
          <w:szCs w:val="24"/>
        </w:rPr>
        <w:t>а</w:t>
      </w:r>
      <w:r w:rsidRPr="001D3F05">
        <w:rPr>
          <w:rFonts w:ascii="Times New Roman" w:hAnsi="Times New Roman"/>
          <w:sz w:val="24"/>
          <w:szCs w:val="24"/>
        </w:rPr>
        <w:t xml:space="preserve"> састанака и комисија за потребе органа Града, као и других бројних активности на протоколарним пословима.</w:t>
      </w:r>
    </w:p>
    <w:p w:rsidR="007174A9" w:rsidRDefault="007174A9" w:rsidP="007174A9">
      <w:pPr>
        <w:pStyle w:val="ListParagraph"/>
        <w:jc w:val="both"/>
        <w:rPr>
          <w:rFonts w:ascii="Times New Roman" w:hAnsi="Times New Roman"/>
          <w:i/>
          <w:sz w:val="24"/>
          <w:szCs w:val="24"/>
        </w:rPr>
      </w:pPr>
      <w:r w:rsidRPr="00DC773C">
        <w:rPr>
          <w:rFonts w:ascii="Times New Roman" w:hAnsi="Times New Roman"/>
          <w:i/>
          <w:sz w:val="24"/>
          <w:szCs w:val="24"/>
        </w:rPr>
        <w:t>IV Послови издавања Службеног гласила и послови</w:t>
      </w:r>
      <w:r>
        <w:rPr>
          <w:rFonts w:ascii="Times New Roman" w:hAnsi="Times New Roman"/>
          <w:i/>
          <w:sz w:val="24"/>
          <w:szCs w:val="24"/>
        </w:rPr>
        <w:t>планирања</w:t>
      </w:r>
      <w:r w:rsidRPr="00DC773C">
        <w:rPr>
          <w:rFonts w:ascii="Times New Roman" w:hAnsi="Times New Roman"/>
          <w:i/>
          <w:sz w:val="24"/>
          <w:szCs w:val="24"/>
        </w:rPr>
        <w:t xml:space="preserve"> одбране</w:t>
      </w:r>
    </w:p>
    <w:p w:rsidR="007174A9" w:rsidRDefault="007174A9" w:rsidP="007174A9">
      <w:pPr>
        <w:pStyle w:val="ListParagraph"/>
        <w:ind w:left="0"/>
        <w:jc w:val="both"/>
        <w:rPr>
          <w:rFonts w:ascii="Times New Roman" w:hAnsi="Times New Roman"/>
          <w:i/>
          <w:sz w:val="24"/>
          <w:szCs w:val="24"/>
        </w:rPr>
      </w:pPr>
    </w:p>
    <w:p w:rsidR="007174A9" w:rsidRDefault="007174A9" w:rsidP="007174A9">
      <w:pPr>
        <w:pStyle w:val="ListParagraph"/>
        <w:ind w:left="0"/>
        <w:jc w:val="both"/>
        <w:rPr>
          <w:rFonts w:ascii="Times New Roman" w:hAnsi="Times New Roman"/>
          <w:sz w:val="24"/>
          <w:szCs w:val="24"/>
        </w:rPr>
      </w:pPr>
      <w:r>
        <w:rPr>
          <w:rFonts w:ascii="Times New Roman" w:hAnsi="Times New Roman"/>
          <w:sz w:val="24"/>
          <w:szCs w:val="24"/>
        </w:rPr>
        <w:t>У протеклој години објављено је укупно 730 аката у „Службеним гласницима града Врања“, од бр. 1/ 2022 до бр. 32/2022.</w:t>
      </w:r>
    </w:p>
    <w:p w:rsidR="007174A9" w:rsidRDefault="007174A9" w:rsidP="007174A9">
      <w:pPr>
        <w:pStyle w:val="ListParagraph"/>
        <w:ind w:left="0"/>
        <w:jc w:val="both"/>
        <w:rPr>
          <w:rFonts w:ascii="Times New Roman" w:hAnsi="Times New Roman"/>
          <w:sz w:val="24"/>
          <w:szCs w:val="24"/>
        </w:rPr>
      </w:pPr>
    </w:p>
    <w:p w:rsidR="007174A9" w:rsidRDefault="007174A9" w:rsidP="007174A9">
      <w:pPr>
        <w:pStyle w:val="ListParagraph"/>
        <w:ind w:left="0"/>
        <w:jc w:val="both"/>
        <w:rPr>
          <w:rFonts w:ascii="Times New Roman" w:hAnsi="Times New Roman"/>
          <w:sz w:val="24"/>
          <w:szCs w:val="24"/>
        </w:rPr>
      </w:pPr>
      <w:r>
        <w:rPr>
          <w:rFonts w:ascii="Times New Roman" w:hAnsi="Times New Roman"/>
          <w:sz w:val="24"/>
          <w:szCs w:val="24"/>
        </w:rPr>
        <w:t>На пословима планирања одбране настављено је са ажурирањем (дорадом) Плана одбране града Врања.</w:t>
      </w:r>
    </w:p>
    <w:p w:rsidR="007174A9" w:rsidRPr="001D3F05" w:rsidRDefault="007174A9" w:rsidP="007174A9">
      <w:pPr>
        <w:jc w:val="both"/>
        <w:rPr>
          <w:rFonts w:ascii="Times New Roman" w:hAnsi="Times New Roman"/>
          <w:i/>
          <w:sz w:val="24"/>
          <w:szCs w:val="24"/>
        </w:rPr>
      </w:pPr>
      <w:r w:rsidRPr="001D3F05">
        <w:rPr>
          <w:rFonts w:ascii="Times New Roman" w:hAnsi="Times New Roman"/>
          <w:i/>
          <w:sz w:val="24"/>
          <w:szCs w:val="24"/>
        </w:rPr>
        <w:tab/>
      </w:r>
      <w:r w:rsidRPr="00DC773C">
        <w:rPr>
          <w:rFonts w:ascii="Times New Roman" w:hAnsi="Times New Roman"/>
          <w:i/>
          <w:sz w:val="24"/>
          <w:szCs w:val="24"/>
        </w:rPr>
        <w:t>V</w:t>
      </w:r>
      <w:r w:rsidRPr="001D3F05">
        <w:rPr>
          <w:rFonts w:ascii="Times New Roman" w:hAnsi="Times New Roman"/>
          <w:i/>
          <w:sz w:val="24"/>
          <w:szCs w:val="24"/>
        </w:rPr>
        <w:t xml:space="preserve"> Послови ванредних ситуација</w:t>
      </w:r>
    </w:p>
    <w:p w:rsidR="007174A9" w:rsidRPr="001D3F05" w:rsidRDefault="007174A9" w:rsidP="007174A9">
      <w:pPr>
        <w:jc w:val="both"/>
        <w:rPr>
          <w:rFonts w:ascii="Times New Roman" w:hAnsi="Times New Roman"/>
          <w:sz w:val="24"/>
          <w:szCs w:val="24"/>
        </w:rPr>
      </w:pPr>
      <w:r w:rsidRPr="001D3F05">
        <w:rPr>
          <w:rFonts w:ascii="Times New Roman" w:hAnsi="Times New Roman"/>
          <w:sz w:val="24"/>
          <w:szCs w:val="24"/>
        </w:rPr>
        <w:t xml:space="preserve">На пословима ванредних ситација, у извештајној години, успешно су реализовани стручни и административно-технички послови из надлежности Канцеларије за ванредне ситуације, као и за потребе Градског штаба за ванредне ситуације. </w:t>
      </w:r>
    </w:p>
    <w:p w:rsidR="007174A9" w:rsidRPr="001D3F05" w:rsidRDefault="007174A9" w:rsidP="007174A9">
      <w:pPr>
        <w:jc w:val="both"/>
        <w:rPr>
          <w:rFonts w:ascii="Times New Roman" w:hAnsi="Times New Roman"/>
          <w:sz w:val="24"/>
          <w:szCs w:val="24"/>
        </w:rPr>
      </w:pPr>
      <w:r w:rsidRPr="001D3F05">
        <w:rPr>
          <w:rFonts w:ascii="Times New Roman" w:hAnsi="Times New Roman"/>
          <w:sz w:val="24"/>
          <w:szCs w:val="24"/>
        </w:rPr>
        <w:t xml:space="preserve">Ажурно се радило на припреми нормативних аката за организовање система заштите и спасавања на територији града Врања, </w:t>
      </w:r>
      <w:r>
        <w:rPr>
          <w:rFonts w:ascii="Times New Roman" w:hAnsi="Times New Roman"/>
          <w:sz w:val="24"/>
          <w:szCs w:val="24"/>
        </w:rPr>
        <w:t>учествовало</w:t>
      </w:r>
      <w:r w:rsidRPr="001D3F05">
        <w:rPr>
          <w:rFonts w:ascii="Times New Roman" w:hAnsi="Times New Roman"/>
          <w:sz w:val="24"/>
          <w:szCs w:val="24"/>
        </w:rPr>
        <w:t xml:space="preserve"> у активностима на изради планских докумената и елабората у циљу унапређења система заштите и спасавања, изради пројектно-техничке документације за санацију клизишта и речних водотокова и другим пословима у овој области. На том плану, посебно се истичу активности на: изради  извештаја о процени штете од елементарних непогода и других несрећа; ажурирању и изради нове Процене угрожености од елементарних непогода и других несрећа; ажурирању и изради новог Плана заштите и спасавања; припреми измена појединих аката из области смањења ризика од катастрофа и управљању ванредним ситуацијама; изради софтвера за управљање системом заштите и спасавања за потребе ефикасног функционисања Градског штаба за ванредне ситуације, субјеката и снага смањења ризика од катастрофа и управљању ванредним ситуацијама на територији града Врања; изради Оперативног плана спровођења превентивних мера заштите од пожара на отвореном простору и шумских пожара у 2022. години;</w:t>
      </w:r>
      <w:r>
        <w:rPr>
          <w:rFonts w:ascii="Times New Roman" w:hAnsi="Times New Roman"/>
          <w:sz w:val="24"/>
          <w:szCs w:val="24"/>
        </w:rPr>
        <w:t xml:space="preserve"> </w:t>
      </w:r>
      <w:r w:rsidRPr="001D3F05">
        <w:rPr>
          <w:rFonts w:ascii="Times New Roman" w:hAnsi="Times New Roman"/>
          <w:sz w:val="24"/>
          <w:szCs w:val="24"/>
        </w:rPr>
        <w:t>Локалн</w:t>
      </w:r>
      <w:r>
        <w:rPr>
          <w:rFonts w:ascii="Times New Roman" w:hAnsi="Times New Roman"/>
          <w:sz w:val="24"/>
          <w:szCs w:val="24"/>
        </w:rPr>
        <w:t>о</w:t>
      </w:r>
      <w:r w:rsidRPr="001D3F05">
        <w:rPr>
          <w:rFonts w:ascii="Times New Roman" w:hAnsi="Times New Roman"/>
          <w:sz w:val="24"/>
          <w:szCs w:val="24"/>
        </w:rPr>
        <w:t>г оперативног плана одбране од поплава за воде другог реда на територији града Врања за 2022. годину.</w:t>
      </w:r>
      <w:r>
        <w:rPr>
          <w:rFonts w:ascii="Times New Roman" w:hAnsi="Times New Roman"/>
          <w:sz w:val="24"/>
          <w:szCs w:val="24"/>
        </w:rPr>
        <w:t xml:space="preserve"> </w:t>
      </w:r>
      <w:r w:rsidRPr="001D3F05">
        <w:rPr>
          <w:rFonts w:ascii="Times New Roman" w:hAnsi="Times New Roman"/>
          <w:sz w:val="24"/>
          <w:szCs w:val="24"/>
        </w:rPr>
        <w:t>Реализовани су и радови на чишћењу и санацији неуралгичних тачака на речним водотоковима на територији града Врања. Евидентан је и теренски рад на обиласку речних водотокова и канала на територији Града</w:t>
      </w:r>
      <w:r>
        <w:rPr>
          <w:rFonts w:ascii="Times New Roman" w:hAnsi="Times New Roman"/>
          <w:sz w:val="24"/>
          <w:szCs w:val="24"/>
        </w:rPr>
        <w:t xml:space="preserve"> у оквиру превентивног деловања,</w:t>
      </w:r>
      <w:r w:rsidRPr="001D3F05">
        <w:rPr>
          <w:rFonts w:ascii="Times New Roman" w:hAnsi="Times New Roman"/>
          <w:sz w:val="24"/>
          <w:szCs w:val="24"/>
        </w:rPr>
        <w:t xml:space="preserve"> као и у оквиру </w:t>
      </w:r>
      <w:r>
        <w:rPr>
          <w:rFonts w:ascii="Times New Roman" w:hAnsi="Times New Roman"/>
          <w:sz w:val="24"/>
          <w:szCs w:val="24"/>
        </w:rPr>
        <w:t>рада Комисије за утврђивање стања с</w:t>
      </w:r>
      <w:r w:rsidRPr="001D3F05">
        <w:rPr>
          <w:rFonts w:ascii="Times New Roman" w:hAnsi="Times New Roman"/>
          <w:sz w:val="24"/>
          <w:szCs w:val="24"/>
        </w:rPr>
        <w:t>тамбених објеката у приватној својини насталих као последица природних непогода, техничких и осталих фактора; Комисије за доделу средстава удружењима у пољопривреди; Комисије ради процене штете на објектима настале услед изливања канализационе мреже.</w:t>
      </w:r>
    </w:p>
    <w:p w:rsidR="007174A9" w:rsidRPr="001D3F05" w:rsidRDefault="007174A9" w:rsidP="007174A9">
      <w:pPr>
        <w:jc w:val="both"/>
        <w:rPr>
          <w:rFonts w:ascii="Times New Roman" w:hAnsi="Times New Roman"/>
          <w:sz w:val="24"/>
          <w:szCs w:val="24"/>
        </w:rPr>
      </w:pPr>
      <w:r w:rsidRPr="001D3F05">
        <w:rPr>
          <w:rFonts w:ascii="Times New Roman" w:hAnsi="Times New Roman"/>
          <w:sz w:val="24"/>
          <w:szCs w:val="24"/>
        </w:rPr>
        <w:t>На плану заштите и спасавања, континуирано је праћена реализација законск</w:t>
      </w:r>
      <w:r>
        <w:rPr>
          <w:rFonts w:ascii="Times New Roman" w:hAnsi="Times New Roman"/>
          <w:sz w:val="24"/>
          <w:szCs w:val="24"/>
        </w:rPr>
        <w:t>их обавеза, задатака надлежних м</w:t>
      </w:r>
      <w:r w:rsidRPr="001D3F05">
        <w:rPr>
          <w:rFonts w:ascii="Times New Roman" w:hAnsi="Times New Roman"/>
          <w:sz w:val="24"/>
          <w:szCs w:val="24"/>
        </w:rPr>
        <w:t>инистарстава и закључака Републичког, Окружног и Градског штаба за ванредне ситуациј</w:t>
      </w:r>
      <w:r>
        <w:rPr>
          <w:rFonts w:ascii="Times New Roman" w:hAnsi="Times New Roman"/>
          <w:sz w:val="24"/>
          <w:szCs w:val="24"/>
        </w:rPr>
        <w:t>е</w:t>
      </w:r>
      <w:r w:rsidRPr="001D3F05">
        <w:rPr>
          <w:rFonts w:ascii="Times New Roman" w:hAnsi="Times New Roman"/>
          <w:sz w:val="24"/>
          <w:szCs w:val="24"/>
        </w:rPr>
        <w:t xml:space="preserve"> и у складу с истим предузимане одређене активности, међу којима се посебно истичу: сагледавање реализације донетих наредби, закључака и препорука Градског штаба за ванредне ситуације и достава информација Градском штабу за ванредне ситуације; опремање органа Градске управе неопходним средствима за личну и узајамну заштиту; сагледавање реализованих мера и задатака за нормативно уређивање области заштите и спасавања и достава информација Одељењу за ванредне ситуације у Врању; обавештавање становништва о опасностима; месечно сагледавање реализованих мера и </w:t>
      </w:r>
      <w:r w:rsidRPr="001D3F05">
        <w:rPr>
          <w:rFonts w:ascii="Times New Roman" w:hAnsi="Times New Roman"/>
          <w:sz w:val="24"/>
          <w:szCs w:val="24"/>
        </w:rPr>
        <w:lastRenderedPageBreak/>
        <w:t xml:space="preserve">задатака утврђених оперативним планом одбране од поплава на водама другог реда и достава извештаја Одељењу за ванредне ситуације у Врању; учешће у процени штете од елементарних непогода и других несрећа по поднетим предметним захтевима; предузимање неопходних активности на припреми свих субјеката и снага система заштите и спасавања на територији града Врања  за деловање у зимским условима.   </w:t>
      </w:r>
    </w:p>
    <w:p w:rsidR="007174A9" w:rsidRPr="001D3F05" w:rsidRDefault="007174A9" w:rsidP="007174A9">
      <w:pPr>
        <w:jc w:val="both"/>
        <w:rPr>
          <w:rFonts w:ascii="Times New Roman" w:hAnsi="Times New Roman"/>
          <w:sz w:val="24"/>
          <w:szCs w:val="24"/>
        </w:rPr>
      </w:pPr>
      <w:r w:rsidRPr="001D3F05">
        <w:rPr>
          <w:rFonts w:ascii="Times New Roman" w:hAnsi="Times New Roman"/>
          <w:sz w:val="24"/>
          <w:szCs w:val="24"/>
        </w:rPr>
        <w:t>Вредно помена јесте да је Град Врање  у поступку процеса израде Планова заштите од пожара (План заштите од пожара за територију јединице локалне самоуправе и План заштите од пожара за објекат Градске управе).</w:t>
      </w:r>
    </w:p>
    <w:p w:rsidR="007174A9" w:rsidRDefault="007174A9" w:rsidP="007174A9">
      <w:pPr>
        <w:spacing w:after="0" w:line="240" w:lineRule="auto"/>
        <w:jc w:val="both"/>
        <w:rPr>
          <w:rFonts w:ascii="Times New Roman" w:hAnsi="Times New Roman"/>
          <w:sz w:val="24"/>
          <w:szCs w:val="24"/>
        </w:rPr>
      </w:pPr>
      <w:r w:rsidRPr="001D3F05">
        <w:rPr>
          <w:rFonts w:ascii="Times New Roman" w:hAnsi="Times New Roman"/>
          <w:sz w:val="24"/>
          <w:szCs w:val="24"/>
        </w:rPr>
        <w:t>Успешно су спроведене и све активности на плану спровођења превентивних мера заштите од пожара у време обављања пољопривредних рад</w:t>
      </w:r>
      <w:r>
        <w:rPr>
          <w:rFonts w:ascii="Times New Roman" w:hAnsi="Times New Roman"/>
          <w:sz w:val="24"/>
          <w:szCs w:val="24"/>
        </w:rPr>
        <w:t>ова и летње туристичке сезоне (</w:t>
      </w:r>
      <w:r w:rsidRPr="001D3F05">
        <w:rPr>
          <w:rFonts w:ascii="Times New Roman" w:hAnsi="Times New Roman"/>
          <w:sz w:val="24"/>
          <w:szCs w:val="24"/>
        </w:rPr>
        <w:t>достављање адекватних упозорења, оглашавање преко</w:t>
      </w:r>
      <w:r>
        <w:rPr>
          <w:rFonts w:ascii="Times New Roman" w:hAnsi="Times New Roman"/>
          <w:sz w:val="24"/>
          <w:szCs w:val="24"/>
        </w:rPr>
        <w:t xml:space="preserve"> средстава јавног информисања</w:t>
      </w:r>
      <w:r w:rsidRPr="001D3F05">
        <w:rPr>
          <w:rFonts w:ascii="Times New Roman" w:hAnsi="Times New Roman"/>
          <w:sz w:val="24"/>
          <w:szCs w:val="24"/>
        </w:rPr>
        <w:t>). На основу акта Сектора за ванредне ситуације, а због повећане опасности од настанка пожара на отвореном простору</w:t>
      </w:r>
      <w:r>
        <w:rPr>
          <w:rFonts w:ascii="Times New Roman" w:hAnsi="Times New Roman"/>
          <w:sz w:val="24"/>
          <w:szCs w:val="24"/>
        </w:rPr>
        <w:t>,</w:t>
      </w:r>
      <w:r w:rsidRPr="001D3F05">
        <w:rPr>
          <w:rFonts w:ascii="Times New Roman" w:hAnsi="Times New Roman"/>
          <w:sz w:val="24"/>
          <w:szCs w:val="24"/>
        </w:rPr>
        <w:t xml:space="preserve"> посебно у подручјима повећаног ризика од  настанк</w:t>
      </w:r>
      <w:r>
        <w:rPr>
          <w:rFonts w:ascii="Times New Roman" w:hAnsi="Times New Roman"/>
          <w:sz w:val="24"/>
          <w:szCs w:val="24"/>
        </w:rPr>
        <w:t xml:space="preserve">а пожара, израђен је и усвојен </w:t>
      </w:r>
      <w:r w:rsidRPr="001D3F05">
        <w:rPr>
          <w:rFonts w:ascii="Times New Roman" w:hAnsi="Times New Roman"/>
          <w:sz w:val="24"/>
          <w:szCs w:val="24"/>
        </w:rPr>
        <w:t xml:space="preserve">Оперативни план спровођења превентивних мера заштите од пожара на отвореном простору и шумских пожара у 2022. години. </w:t>
      </w:r>
    </w:p>
    <w:p w:rsidR="007174A9" w:rsidRDefault="007174A9" w:rsidP="007174A9">
      <w:pPr>
        <w:jc w:val="both"/>
        <w:rPr>
          <w:rFonts w:ascii="Times New Roman" w:hAnsi="Times New Roman"/>
          <w:sz w:val="24"/>
          <w:szCs w:val="24"/>
        </w:rPr>
      </w:pPr>
    </w:p>
    <w:p w:rsidR="007174A9" w:rsidRPr="001D3F05" w:rsidRDefault="007174A9" w:rsidP="007174A9">
      <w:pPr>
        <w:jc w:val="both"/>
        <w:rPr>
          <w:rFonts w:ascii="Times New Roman" w:hAnsi="Times New Roman"/>
          <w:sz w:val="24"/>
          <w:szCs w:val="24"/>
        </w:rPr>
      </w:pPr>
      <w:r w:rsidRPr="001D3F05">
        <w:rPr>
          <w:rFonts w:ascii="Times New Roman" w:hAnsi="Times New Roman"/>
          <w:sz w:val="24"/>
          <w:szCs w:val="24"/>
        </w:rPr>
        <w:t>Поводом обeлeжавања Мeђународног дана смањeња ризика од катастрофа, у сарадњи са Министарством унутрашњих послова</w:t>
      </w:r>
      <w:r>
        <w:rPr>
          <w:rFonts w:ascii="Times New Roman" w:hAnsi="Times New Roman"/>
          <w:sz w:val="24"/>
          <w:szCs w:val="24"/>
        </w:rPr>
        <w:t xml:space="preserve"> </w:t>
      </w:r>
      <w:r w:rsidRPr="001D3F05">
        <w:rPr>
          <w:rFonts w:ascii="Times New Roman" w:hAnsi="Times New Roman"/>
          <w:sz w:val="24"/>
          <w:szCs w:val="24"/>
        </w:rPr>
        <w:t xml:space="preserve">- Одељењем за ванредне ситуације у Врању, реализована је акција поделе илустрованих постера, као и породичних приручника за понашање у ванредним ситуацијама. Циљ реализовања акције био је подизање свести о значају превенције у ванредним ситуацијама и ванредним догађајима изазваних елементарним непогодама и другим несрећама. </w:t>
      </w:r>
    </w:p>
    <w:p w:rsidR="007174A9" w:rsidRPr="001D3F05" w:rsidRDefault="007174A9" w:rsidP="007174A9">
      <w:pPr>
        <w:pStyle w:val="ListParagraph"/>
        <w:ind w:left="0"/>
        <w:jc w:val="both"/>
        <w:rPr>
          <w:rFonts w:ascii="Times New Roman" w:hAnsi="Times New Roman"/>
          <w:sz w:val="24"/>
          <w:szCs w:val="24"/>
        </w:rPr>
      </w:pPr>
      <w:r>
        <w:rPr>
          <w:rFonts w:ascii="Times New Roman" w:hAnsi="Times New Roman"/>
          <w:sz w:val="24"/>
          <w:szCs w:val="24"/>
        </w:rPr>
        <w:t xml:space="preserve">У спровођењу активности остваривана је непосредна сарадња са свим релевантним </w:t>
      </w:r>
      <w:r w:rsidRPr="001D3F05">
        <w:rPr>
          <w:rFonts w:ascii="Times New Roman" w:hAnsi="Times New Roman"/>
          <w:sz w:val="24"/>
          <w:szCs w:val="24"/>
        </w:rPr>
        <w:t>субјектима и снагама система заштите и спасавања на територији града Врања.</w:t>
      </w:r>
    </w:p>
    <w:p w:rsidR="007174A9" w:rsidRPr="001D3F05" w:rsidRDefault="007174A9" w:rsidP="007174A9">
      <w:pPr>
        <w:jc w:val="both"/>
        <w:rPr>
          <w:rFonts w:ascii="Times New Roman" w:hAnsi="Times New Roman"/>
          <w:sz w:val="24"/>
          <w:szCs w:val="24"/>
        </w:rPr>
      </w:pPr>
      <w:r w:rsidRPr="001D3F05">
        <w:rPr>
          <w:rFonts w:ascii="Times New Roman" w:hAnsi="Times New Roman"/>
          <w:sz w:val="24"/>
          <w:szCs w:val="24"/>
        </w:rPr>
        <w:t xml:space="preserve">Сходно својим задацима, запослени на овим пословима су у извештајној години остварили позитивне резултате и пружили неопходну помоћ Градском штабу за ванредне ситуације у обједињавању свих функција заштите и спасавања на територији града Врања, а чему ће потврду дати посебан Извештај о ради Градског штаба за ванредне ситуације. </w:t>
      </w:r>
    </w:p>
    <w:p w:rsidR="007174A9" w:rsidRPr="00E71212" w:rsidRDefault="007174A9" w:rsidP="007174A9">
      <w:pPr>
        <w:spacing w:after="0" w:line="240" w:lineRule="auto"/>
        <w:jc w:val="both"/>
        <w:rPr>
          <w:rFonts w:ascii="Times New Roman" w:hAnsi="Times New Roman"/>
          <w:sz w:val="24"/>
          <w:szCs w:val="24"/>
        </w:rPr>
      </w:pPr>
    </w:p>
    <w:p w:rsidR="001011B8" w:rsidRDefault="001011B8" w:rsidP="007E52E8">
      <w:pPr>
        <w:spacing w:after="0" w:line="240" w:lineRule="auto"/>
        <w:jc w:val="both"/>
        <w:rPr>
          <w:rFonts w:ascii="Times New Roman" w:eastAsia="Times New Roman" w:hAnsi="Times New Roman" w:cs="Times New Roman"/>
          <w:b/>
          <w:sz w:val="24"/>
          <w:szCs w:val="24"/>
        </w:rPr>
      </w:pPr>
    </w:p>
    <w:p w:rsidR="00ED6F68" w:rsidRDefault="00ED6F68" w:rsidP="007E52E8">
      <w:pPr>
        <w:spacing w:after="0" w:line="240" w:lineRule="auto"/>
        <w:jc w:val="both"/>
        <w:rPr>
          <w:rFonts w:ascii="Times New Roman" w:eastAsia="Times New Roman" w:hAnsi="Times New Roman" w:cs="Times New Roman"/>
          <w:b/>
          <w:sz w:val="24"/>
          <w:szCs w:val="24"/>
        </w:rPr>
      </w:pPr>
    </w:p>
    <w:p w:rsidR="00ED6F68" w:rsidRDefault="00ED6F68" w:rsidP="007E52E8">
      <w:pPr>
        <w:spacing w:after="0" w:line="240" w:lineRule="auto"/>
        <w:jc w:val="both"/>
        <w:rPr>
          <w:rFonts w:ascii="Times New Roman" w:eastAsia="Times New Roman" w:hAnsi="Times New Roman" w:cs="Times New Roman"/>
          <w:b/>
          <w:sz w:val="24"/>
          <w:szCs w:val="24"/>
        </w:rPr>
      </w:pPr>
    </w:p>
    <w:p w:rsidR="00ED6F68" w:rsidRDefault="00ED6F68" w:rsidP="007E52E8">
      <w:pPr>
        <w:spacing w:after="0" w:line="240" w:lineRule="auto"/>
        <w:jc w:val="both"/>
        <w:rPr>
          <w:rFonts w:ascii="Times New Roman" w:eastAsia="Times New Roman" w:hAnsi="Times New Roman" w:cs="Times New Roman"/>
          <w:b/>
          <w:sz w:val="24"/>
          <w:szCs w:val="24"/>
        </w:rPr>
      </w:pPr>
    </w:p>
    <w:p w:rsidR="00ED6F68" w:rsidRDefault="00ED6F68" w:rsidP="007E52E8">
      <w:pPr>
        <w:spacing w:after="0" w:line="240" w:lineRule="auto"/>
        <w:jc w:val="both"/>
        <w:rPr>
          <w:rFonts w:ascii="Times New Roman" w:eastAsia="Times New Roman" w:hAnsi="Times New Roman" w:cs="Times New Roman"/>
          <w:b/>
          <w:sz w:val="24"/>
          <w:szCs w:val="24"/>
        </w:rPr>
      </w:pPr>
    </w:p>
    <w:p w:rsidR="00ED6F68" w:rsidRDefault="00ED6F68" w:rsidP="007E52E8">
      <w:pPr>
        <w:spacing w:after="0" w:line="240" w:lineRule="auto"/>
        <w:jc w:val="both"/>
        <w:rPr>
          <w:rFonts w:ascii="Times New Roman" w:eastAsia="Times New Roman" w:hAnsi="Times New Roman" w:cs="Times New Roman"/>
          <w:b/>
          <w:sz w:val="24"/>
          <w:szCs w:val="24"/>
        </w:rPr>
      </w:pPr>
    </w:p>
    <w:p w:rsidR="00ED6F68" w:rsidRDefault="00ED6F68" w:rsidP="007E52E8">
      <w:pPr>
        <w:spacing w:after="0" w:line="240" w:lineRule="auto"/>
        <w:jc w:val="both"/>
        <w:rPr>
          <w:rFonts w:ascii="Times New Roman" w:eastAsia="Times New Roman" w:hAnsi="Times New Roman" w:cs="Times New Roman"/>
          <w:b/>
          <w:sz w:val="24"/>
          <w:szCs w:val="24"/>
        </w:rPr>
      </w:pPr>
    </w:p>
    <w:p w:rsidR="00ED6F68" w:rsidRDefault="00ED6F68" w:rsidP="007E52E8">
      <w:pPr>
        <w:spacing w:after="0" w:line="240" w:lineRule="auto"/>
        <w:jc w:val="both"/>
        <w:rPr>
          <w:rFonts w:ascii="Times New Roman" w:eastAsia="Times New Roman" w:hAnsi="Times New Roman" w:cs="Times New Roman"/>
          <w:b/>
          <w:sz w:val="24"/>
          <w:szCs w:val="24"/>
        </w:rPr>
      </w:pPr>
    </w:p>
    <w:p w:rsidR="00ED6F68" w:rsidRPr="00ED6F68" w:rsidRDefault="00ED6F68" w:rsidP="007E52E8">
      <w:pPr>
        <w:spacing w:after="0" w:line="240" w:lineRule="auto"/>
        <w:jc w:val="both"/>
        <w:rPr>
          <w:rFonts w:ascii="Times New Roman" w:eastAsia="Times New Roman" w:hAnsi="Times New Roman" w:cs="Times New Roman"/>
          <w:b/>
          <w:sz w:val="24"/>
          <w:szCs w:val="24"/>
        </w:rPr>
      </w:pPr>
    </w:p>
    <w:p w:rsidR="007174A9" w:rsidRPr="008411D9" w:rsidRDefault="007174A9" w:rsidP="007174A9">
      <w:pPr>
        <w:pStyle w:val="7podnas"/>
        <w:spacing w:after="0" w:afterAutospacing="0"/>
        <w:jc w:val="center"/>
        <w:rPr>
          <w:b/>
          <w:sz w:val="28"/>
          <w:szCs w:val="28"/>
          <w:lang w:val="ru-RU"/>
        </w:rPr>
      </w:pPr>
      <w:bookmarkStart w:id="8" w:name="sadrzaj23"/>
      <w:bookmarkEnd w:id="8"/>
      <w:r w:rsidRPr="008411D9">
        <w:rPr>
          <w:b/>
          <w:sz w:val="28"/>
          <w:szCs w:val="28"/>
          <w:lang w:val="ru-RU"/>
        </w:rPr>
        <w:lastRenderedPageBreak/>
        <w:t>6. Одељење за општу управу</w:t>
      </w:r>
    </w:p>
    <w:p w:rsidR="007174A9" w:rsidRPr="008411D9" w:rsidRDefault="007174A9" w:rsidP="007174A9">
      <w:pPr>
        <w:pStyle w:val="1tekst"/>
        <w:spacing w:after="0" w:afterAutospacing="0"/>
        <w:jc w:val="both"/>
        <w:rPr>
          <w:lang w:val="ru-RU"/>
        </w:rPr>
      </w:pPr>
      <w:r w:rsidRPr="008411D9">
        <w:rPr>
          <w:bCs/>
          <w:lang w:val="ru-RU"/>
        </w:rPr>
        <w:t>Одељење за општу управу</w:t>
      </w:r>
      <w:r w:rsidRPr="008411D9">
        <w:rPr>
          <w:lang w:val="ru-RU"/>
        </w:rPr>
        <w:t xml:space="preserve"> обавља послове који се односе на непосредни пријем поднесака грађана, преузимање и отварање поште, завођење предмета у основне евиденције и њихову предају у рад организационим јединицама, отпремање и експедицију поште и доставу писмена на територији Града. </w:t>
      </w:r>
    </w:p>
    <w:p w:rsidR="007174A9" w:rsidRPr="008411D9" w:rsidRDefault="007174A9" w:rsidP="007174A9">
      <w:pPr>
        <w:pStyle w:val="1tekst"/>
        <w:spacing w:after="0" w:afterAutospacing="0"/>
        <w:jc w:val="both"/>
        <w:rPr>
          <w:lang w:val="ru-RU"/>
        </w:rPr>
      </w:pPr>
      <w:r w:rsidRPr="008411D9">
        <w:rPr>
          <w:lang w:val="ru-RU"/>
        </w:rPr>
        <w:t xml:space="preserve">Врши пријем и чување архивираних предмета, води архивске књиге и друге евиденције, издаје архивиране предмете или поједине њихове делове и врши излучивање безвредног архивског материјала. </w:t>
      </w:r>
    </w:p>
    <w:p w:rsidR="007174A9" w:rsidRPr="008411D9" w:rsidRDefault="007174A9" w:rsidP="007174A9">
      <w:pPr>
        <w:pStyle w:val="1tekst"/>
        <w:spacing w:after="0" w:afterAutospacing="0"/>
        <w:jc w:val="both"/>
        <w:rPr>
          <w:lang w:val="ru-RU"/>
        </w:rPr>
      </w:pPr>
      <w:r w:rsidRPr="008411D9">
        <w:rPr>
          <w:lang w:val="ru-RU"/>
        </w:rPr>
        <w:t xml:space="preserve">Израђује нацрте свих одлука и других аката из своје надлежности. </w:t>
      </w:r>
    </w:p>
    <w:p w:rsidR="007174A9" w:rsidRPr="008411D9" w:rsidRDefault="007174A9" w:rsidP="007174A9">
      <w:pPr>
        <w:pStyle w:val="1tekst"/>
        <w:spacing w:after="0" w:afterAutospacing="0"/>
        <w:jc w:val="both"/>
        <w:rPr>
          <w:lang w:val="ru-RU"/>
        </w:rPr>
      </w:pPr>
      <w:r w:rsidRPr="008411D9">
        <w:rPr>
          <w:lang w:val="ru-RU"/>
        </w:rPr>
        <w:t xml:space="preserve">Води матичне књиге и књиге држављана, као и регистре тих књига за територију града Врања, као и општине Гњилане, Ново Брдо, Косовска Каменица и Витина. Издаје изводе из матичних књига и уверења о држављанству, као и друга уверења из тих књига. Издаје уверења о чињеницама о којима Градска управа и њене организационе јединице не воде службене евиденције. Издаје уверења и друге исправе везане за остваривање права грађана на привременом раду у иностранству. </w:t>
      </w:r>
    </w:p>
    <w:p w:rsidR="007174A9" w:rsidRPr="008411D9" w:rsidRDefault="007174A9" w:rsidP="007174A9">
      <w:pPr>
        <w:pStyle w:val="1tekst"/>
        <w:spacing w:after="0" w:afterAutospacing="0"/>
        <w:jc w:val="both"/>
        <w:rPr>
          <w:lang w:val="ru-RU"/>
        </w:rPr>
      </w:pPr>
      <w:r w:rsidRPr="008411D9">
        <w:rPr>
          <w:lang w:val="ru-RU"/>
        </w:rPr>
        <w:t xml:space="preserve">Води поступак и одлучује у управним стварима из области личног статуса грађана и промене личног имена, врши исправке, накнадне уписе и обнову уписа у матичним књигама и књигама држављана. </w:t>
      </w:r>
    </w:p>
    <w:p w:rsidR="007174A9" w:rsidRPr="008411D9" w:rsidRDefault="007174A9" w:rsidP="007174A9">
      <w:pPr>
        <w:pStyle w:val="1tekst"/>
        <w:spacing w:after="0" w:afterAutospacing="0"/>
        <w:jc w:val="both"/>
        <w:rPr>
          <w:lang w:val="ru-RU"/>
        </w:rPr>
      </w:pPr>
      <w:r w:rsidRPr="008411D9">
        <w:rPr>
          <w:lang w:val="ru-RU"/>
        </w:rPr>
        <w:t xml:space="preserve">Обавља послове месних канцеларија. Води матичне књиге за одређено матично подручје и издаје изводе и уверења из тих књига. Врши доставу писмена на терену. Обавља административно-техничке послове за потребе месних заједница. Пружа правну и другу помоћ грађанима у остваривању њихових права. Пружа помоћ органима Града и другим органима и организацијама на територији Града у обављању послова из њихове надлежности. </w:t>
      </w:r>
    </w:p>
    <w:p w:rsidR="007174A9" w:rsidRPr="008411D9" w:rsidRDefault="007174A9" w:rsidP="007174A9">
      <w:pPr>
        <w:pStyle w:val="1tekst"/>
        <w:spacing w:after="0" w:afterAutospacing="0"/>
        <w:jc w:val="both"/>
        <w:rPr>
          <w:lang w:val="ru-RU"/>
        </w:rPr>
      </w:pPr>
      <w:r w:rsidRPr="008411D9">
        <w:rPr>
          <w:lang w:val="ru-RU"/>
        </w:rPr>
        <w:t xml:space="preserve">Обавља стручне и административне послове за потребе градских месних заједница и њихових органа (образовање органа месних заједница, сазивање седница, вођење записника, извршавање одлука), пружа правну и другу помоћ грађанима, органима и организацијама на територији Града. </w:t>
      </w:r>
    </w:p>
    <w:p w:rsidR="007174A9" w:rsidRPr="008411D9" w:rsidRDefault="007174A9" w:rsidP="007174A9">
      <w:pPr>
        <w:pStyle w:val="1tekst"/>
        <w:spacing w:after="0" w:afterAutospacing="0"/>
        <w:jc w:val="both"/>
        <w:rPr>
          <w:lang w:val="ru-RU"/>
        </w:rPr>
      </w:pPr>
      <w:r w:rsidRPr="008411D9">
        <w:rPr>
          <w:lang w:val="ru-RU"/>
        </w:rPr>
        <w:t xml:space="preserve">Води поступак и одлучује у управним стварима, ако прописима за одређену управну ствар није одређена стварна надлежност другог органа, нити се надлежност може утврдити по природи те ствари. </w:t>
      </w:r>
    </w:p>
    <w:p w:rsidR="007174A9" w:rsidRPr="008411D9" w:rsidRDefault="007174A9" w:rsidP="007174A9">
      <w:pPr>
        <w:pStyle w:val="1tekst"/>
        <w:spacing w:after="0" w:afterAutospacing="0"/>
        <w:jc w:val="both"/>
        <w:rPr>
          <w:lang w:val="ru-RU"/>
        </w:rPr>
      </w:pPr>
      <w:r w:rsidRPr="008411D9">
        <w:rPr>
          <w:lang w:val="ru-RU"/>
        </w:rPr>
        <w:t xml:space="preserve">У складу са законом, обавља све припремне и организационе послове за спровођење референдума и личног изјашњавања грађана за подручје Града или појединих насељених места и насеља на територији Града. </w:t>
      </w:r>
    </w:p>
    <w:p w:rsidR="007174A9" w:rsidRPr="008411D9" w:rsidRDefault="007174A9" w:rsidP="007174A9">
      <w:pPr>
        <w:pStyle w:val="1tekst"/>
        <w:spacing w:after="0" w:afterAutospacing="0"/>
        <w:jc w:val="both"/>
        <w:rPr>
          <w:lang w:val="ru-RU"/>
        </w:rPr>
      </w:pPr>
      <w:r w:rsidRPr="008411D9">
        <w:rPr>
          <w:lang w:val="ru-RU"/>
        </w:rPr>
        <w:lastRenderedPageBreak/>
        <w:t xml:space="preserve">Води бирачки списак грађана (упис, промена, исправка и брисање), издаје потврде о бирачком праву, предлаже распоред и уређивање бирачких места за локалне и парламентарне изборе и обавља друге послове у складу са изборним прописима. </w:t>
      </w:r>
    </w:p>
    <w:p w:rsidR="007174A9" w:rsidRPr="008411D9" w:rsidRDefault="007174A9" w:rsidP="007174A9">
      <w:pPr>
        <w:pStyle w:val="1tekst"/>
        <w:spacing w:after="0" w:afterAutospacing="0"/>
        <w:jc w:val="both"/>
        <w:rPr>
          <w:lang w:val="ru-RU"/>
        </w:rPr>
      </w:pPr>
      <w:r w:rsidRPr="008411D9">
        <w:rPr>
          <w:lang w:val="ru-RU"/>
        </w:rPr>
        <w:t xml:space="preserve">Обавља послове на плану побољшања економске и социјалне интеграције националних мањина, посебно Рома као социјално најугроженије категорије становништва и стара се о остваривању, заштити и унапређењу њихових индивидуалних и колективних права. </w:t>
      </w:r>
    </w:p>
    <w:p w:rsidR="007174A9" w:rsidRPr="008411D9" w:rsidRDefault="007174A9" w:rsidP="007174A9">
      <w:pPr>
        <w:pStyle w:val="1tekst"/>
        <w:spacing w:after="0" w:afterAutospacing="0"/>
        <w:jc w:val="both"/>
        <w:rPr>
          <w:lang w:val="ru-RU"/>
        </w:rPr>
      </w:pPr>
      <w:bookmarkStart w:id="9" w:name="clan_24"/>
      <w:bookmarkEnd w:id="9"/>
      <w:r w:rsidRPr="008411D9">
        <w:rPr>
          <w:lang w:val="ru-RU"/>
        </w:rPr>
        <w:t xml:space="preserve">У оквиру Одељења за општу управу, одређени послови из изворног делокруга Града обављају се у следећим месним канцеларијама: </w:t>
      </w:r>
    </w:p>
    <w:p w:rsidR="007174A9" w:rsidRPr="008411D9" w:rsidRDefault="007174A9" w:rsidP="007174A9">
      <w:pPr>
        <w:pStyle w:val="1tekst"/>
        <w:spacing w:after="0" w:afterAutospacing="0"/>
        <w:jc w:val="both"/>
        <w:rPr>
          <w:lang w:val="ru-RU"/>
        </w:rPr>
      </w:pPr>
      <w:r w:rsidRPr="008411D9">
        <w:rPr>
          <w:lang w:val="ru-RU"/>
        </w:rPr>
        <w:t xml:space="preserve">1. </w:t>
      </w:r>
      <w:r w:rsidRPr="008411D9">
        <w:rPr>
          <w:bCs/>
          <w:lang w:val="ru-RU"/>
        </w:rPr>
        <w:t>Месна канцеларија Барелић</w:t>
      </w:r>
      <w:r w:rsidRPr="008411D9">
        <w:rPr>
          <w:lang w:val="ru-RU"/>
        </w:rPr>
        <w:t xml:space="preserve">, са седиштем у Барелићу, за насељена места: Барелић, Барбарушинце, Вишевце, Горње Пунушевце, Коћура, Нова Брезовица, Стара Брезовица и Средњи Дел. </w:t>
      </w:r>
    </w:p>
    <w:p w:rsidR="007174A9" w:rsidRPr="008411D9" w:rsidRDefault="007174A9" w:rsidP="007174A9">
      <w:pPr>
        <w:pStyle w:val="1tekst"/>
        <w:spacing w:after="0" w:afterAutospacing="0"/>
        <w:jc w:val="both"/>
        <w:rPr>
          <w:lang w:val="ru-RU"/>
        </w:rPr>
      </w:pPr>
      <w:r w:rsidRPr="008411D9">
        <w:rPr>
          <w:lang w:val="ru-RU"/>
        </w:rPr>
        <w:t xml:space="preserve">2. </w:t>
      </w:r>
      <w:r w:rsidRPr="008411D9">
        <w:rPr>
          <w:bCs/>
          <w:lang w:val="ru-RU"/>
        </w:rPr>
        <w:t>Месна канцеларија Бресница</w:t>
      </w:r>
      <w:r w:rsidRPr="008411D9">
        <w:rPr>
          <w:lang w:val="ru-RU"/>
        </w:rPr>
        <w:t xml:space="preserve">, са седиштем у Бресници, за насељена места: Бресница, Струганица, Моштаница, Мечковац, Суви Дол, Ранутовац и Клашњице. </w:t>
      </w:r>
    </w:p>
    <w:p w:rsidR="007174A9" w:rsidRPr="008411D9" w:rsidRDefault="007174A9" w:rsidP="007174A9">
      <w:pPr>
        <w:pStyle w:val="1tekst"/>
        <w:spacing w:after="0" w:afterAutospacing="0"/>
        <w:jc w:val="both"/>
        <w:rPr>
          <w:lang w:val="ru-RU"/>
        </w:rPr>
      </w:pPr>
      <w:r w:rsidRPr="008411D9">
        <w:rPr>
          <w:lang w:val="ru-RU"/>
        </w:rPr>
        <w:t xml:space="preserve">3. </w:t>
      </w:r>
      <w:r w:rsidRPr="008411D9">
        <w:rPr>
          <w:bCs/>
          <w:lang w:val="ru-RU"/>
        </w:rPr>
        <w:t>Месна канцеларија Буштрање</w:t>
      </w:r>
      <w:r w:rsidRPr="008411D9">
        <w:rPr>
          <w:lang w:val="ru-RU"/>
        </w:rPr>
        <w:t xml:space="preserve">, са седиштем у Буштрању, за насељена места: Буштрање, Буљесовце, Русце и Горње Жапско. </w:t>
      </w:r>
    </w:p>
    <w:p w:rsidR="007174A9" w:rsidRPr="008411D9" w:rsidRDefault="007174A9" w:rsidP="007174A9">
      <w:pPr>
        <w:pStyle w:val="1tekst"/>
        <w:spacing w:after="0" w:afterAutospacing="0"/>
        <w:jc w:val="both"/>
        <w:rPr>
          <w:lang w:val="ru-RU"/>
        </w:rPr>
      </w:pPr>
      <w:r w:rsidRPr="008411D9">
        <w:rPr>
          <w:lang w:val="ru-RU"/>
        </w:rPr>
        <w:t xml:space="preserve">4. </w:t>
      </w:r>
      <w:r w:rsidRPr="008411D9">
        <w:rPr>
          <w:bCs/>
          <w:lang w:val="ru-RU"/>
        </w:rPr>
        <w:t>Месна канцеларија Врањска Бања</w:t>
      </w:r>
      <w:r w:rsidRPr="008411D9">
        <w:rPr>
          <w:lang w:val="ru-RU"/>
        </w:rPr>
        <w:t xml:space="preserve">, са седиштем у Врањској Бањи, за насељена места: Врањска Бања, Бујковац, Изумно, Лева Река, Кумарево и Топлац. </w:t>
      </w:r>
    </w:p>
    <w:p w:rsidR="007174A9" w:rsidRPr="008411D9" w:rsidRDefault="007174A9" w:rsidP="007174A9">
      <w:pPr>
        <w:pStyle w:val="1tekst"/>
        <w:spacing w:after="0" w:afterAutospacing="0"/>
        <w:jc w:val="both"/>
        <w:rPr>
          <w:lang w:val="ru-RU"/>
        </w:rPr>
      </w:pPr>
      <w:r w:rsidRPr="008411D9">
        <w:rPr>
          <w:lang w:val="ru-RU"/>
        </w:rPr>
        <w:t xml:space="preserve">5. </w:t>
      </w:r>
      <w:r w:rsidRPr="008411D9">
        <w:rPr>
          <w:bCs/>
          <w:lang w:val="ru-RU"/>
        </w:rPr>
        <w:t>Месна канцеларија Власе</w:t>
      </w:r>
      <w:r w:rsidRPr="008411D9">
        <w:rPr>
          <w:lang w:val="ru-RU"/>
        </w:rPr>
        <w:t xml:space="preserve">, са седиштем у Власу, за насељена места: Власе, Градња, Стрешак, Крушева Глава, Урманица, Смиљевић, Ушевце, Рождаце, Станце, Драгобужде и Трстена. </w:t>
      </w:r>
    </w:p>
    <w:p w:rsidR="007174A9" w:rsidRPr="008411D9" w:rsidRDefault="007174A9" w:rsidP="007174A9">
      <w:pPr>
        <w:pStyle w:val="1tekst"/>
        <w:spacing w:after="0" w:afterAutospacing="0"/>
        <w:jc w:val="both"/>
        <w:rPr>
          <w:lang w:val="ru-RU"/>
        </w:rPr>
      </w:pPr>
      <w:r w:rsidRPr="008411D9">
        <w:rPr>
          <w:lang w:val="ru-RU"/>
        </w:rPr>
        <w:t xml:space="preserve">6. </w:t>
      </w:r>
      <w:r w:rsidRPr="008411D9">
        <w:rPr>
          <w:bCs/>
          <w:lang w:val="ru-RU"/>
        </w:rPr>
        <w:t>Месна канцеларија Големо Село</w:t>
      </w:r>
      <w:r w:rsidRPr="008411D9">
        <w:rPr>
          <w:lang w:val="ru-RU"/>
        </w:rPr>
        <w:t xml:space="preserve">, са седиштем у Големом Селу, за насељена места: Големо Село, Дупељево, Лалинце, Мијаковце, Мијовце, Оштра Глава, Студена и Тумба. </w:t>
      </w:r>
    </w:p>
    <w:p w:rsidR="007174A9" w:rsidRPr="008411D9" w:rsidRDefault="007174A9" w:rsidP="007174A9">
      <w:pPr>
        <w:pStyle w:val="1tekst"/>
        <w:spacing w:after="0" w:afterAutospacing="0"/>
        <w:jc w:val="both"/>
        <w:rPr>
          <w:lang w:val="ru-RU"/>
        </w:rPr>
      </w:pPr>
      <w:r w:rsidRPr="008411D9">
        <w:rPr>
          <w:lang w:val="ru-RU"/>
        </w:rPr>
        <w:t xml:space="preserve">7. </w:t>
      </w:r>
      <w:r w:rsidRPr="008411D9">
        <w:rPr>
          <w:bCs/>
          <w:lang w:val="ru-RU"/>
        </w:rPr>
        <w:t>Месна канцеларија Дреновац</w:t>
      </w:r>
      <w:r w:rsidRPr="008411D9">
        <w:rPr>
          <w:lang w:val="ru-RU"/>
        </w:rPr>
        <w:t xml:space="preserve">, са седиштем у Дреновцу, за насељена места: Дреновац, Добрејанце и Секирје. </w:t>
      </w:r>
    </w:p>
    <w:p w:rsidR="007174A9" w:rsidRPr="008411D9" w:rsidRDefault="007174A9" w:rsidP="007174A9">
      <w:pPr>
        <w:pStyle w:val="1tekst"/>
        <w:spacing w:after="0" w:afterAutospacing="0"/>
        <w:jc w:val="both"/>
        <w:rPr>
          <w:lang w:val="ru-RU"/>
        </w:rPr>
      </w:pPr>
      <w:r w:rsidRPr="008411D9">
        <w:rPr>
          <w:lang w:val="ru-RU"/>
        </w:rPr>
        <w:t xml:space="preserve">8. </w:t>
      </w:r>
      <w:r w:rsidRPr="008411D9">
        <w:rPr>
          <w:bCs/>
          <w:lang w:val="ru-RU"/>
        </w:rPr>
        <w:t>Месна канцеларија Вртогош</w:t>
      </w:r>
      <w:r w:rsidRPr="008411D9">
        <w:rPr>
          <w:lang w:val="ru-RU"/>
        </w:rPr>
        <w:t xml:space="preserve">, са седиштем у Вртогошу, за насељено, место Вртогош. </w:t>
      </w:r>
    </w:p>
    <w:p w:rsidR="007174A9" w:rsidRPr="008411D9" w:rsidRDefault="007174A9" w:rsidP="007174A9">
      <w:pPr>
        <w:pStyle w:val="1tekst"/>
        <w:spacing w:after="0" w:afterAutospacing="0"/>
        <w:jc w:val="both"/>
        <w:rPr>
          <w:lang w:val="ru-RU"/>
        </w:rPr>
      </w:pPr>
      <w:r w:rsidRPr="008411D9">
        <w:rPr>
          <w:lang w:val="ru-RU"/>
        </w:rPr>
        <w:t xml:space="preserve">9. </w:t>
      </w:r>
      <w:r w:rsidRPr="008411D9">
        <w:rPr>
          <w:bCs/>
          <w:lang w:val="ru-RU"/>
        </w:rPr>
        <w:t>Месна канцеларија Доње Требешиње</w:t>
      </w:r>
      <w:r w:rsidRPr="008411D9">
        <w:rPr>
          <w:lang w:val="ru-RU"/>
        </w:rPr>
        <w:t xml:space="preserve">, са седиштем у Доњем Требешињу, за насељена места: Доње Требешиње, Горње Требешиње, Доња Отуља, Горња Отуља, Преображење и Наставце. </w:t>
      </w:r>
    </w:p>
    <w:p w:rsidR="007174A9" w:rsidRPr="008411D9" w:rsidRDefault="007174A9" w:rsidP="007174A9">
      <w:pPr>
        <w:pStyle w:val="1tekst"/>
        <w:spacing w:after="0" w:afterAutospacing="0"/>
        <w:jc w:val="both"/>
        <w:rPr>
          <w:lang w:val="ru-RU"/>
        </w:rPr>
      </w:pPr>
      <w:r w:rsidRPr="008411D9">
        <w:rPr>
          <w:lang w:val="ru-RU"/>
        </w:rPr>
        <w:t xml:space="preserve">10. </w:t>
      </w:r>
      <w:r w:rsidRPr="008411D9">
        <w:rPr>
          <w:bCs/>
          <w:lang w:val="ru-RU"/>
        </w:rPr>
        <w:t>Месна канцеларија Доњи Нерадовац</w:t>
      </w:r>
      <w:r w:rsidRPr="008411D9">
        <w:rPr>
          <w:lang w:val="ru-RU"/>
        </w:rPr>
        <w:t xml:space="preserve">, са седиштем у Доњем Нерадовцу, за насељена места: Доњи Нерадовац, Горњи Нерадовац, Рибинце и Павловац. </w:t>
      </w:r>
    </w:p>
    <w:p w:rsidR="007174A9" w:rsidRPr="008411D9" w:rsidRDefault="007174A9" w:rsidP="007174A9">
      <w:pPr>
        <w:pStyle w:val="1tekst"/>
        <w:spacing w:after="0" w:afterAutospacing="0"/>
        <w:jc w:val="both"/>
        <w:rPr>
          <w:lang w:val="ru-RU"/>
        </w:rPr>
      </w:pPr>
      <w:r w:rsidRPr="008411D9">
        <w:rPr>
          <w:lang w:val="ru-RU"/>
        </w:rPr>
        <w:t xml:space="preserve">11. </w:t>
      </w:r>
      <w:r w:rsidRPr="008411D9">
        <w:rPr>
          <w:bCs/>
          <w:lang w:val="ru-RU"/>
        </w:rPr>
        <w:t>Месна канцеларија Дубница</w:t>
      </w:r>
      <w:r w:rsidRPr="008411D9">
        <w:rPr>
          <w:lang w:val="ru-RU"/>
        </w:rPr>
        <w:t xml:space="preserve">, са седиштем у Дубници, за насељена места: Дубница, Миливојце, Катун, Стропско, Честелин, Содерце и Бели Брег. </w:t>
      </w:r>
    </w:p>
    <w:p w:rsidR="007174A9" w:rsidRPr="008411D9" w:rsidRDefault="007174A9" w:rsidP="007174A9">
      <w:pPr>
        <w:pStyle w:val="1tekst"/>
        <w:spacing w:after="0" w:afterAutospacing="0"/>
        <w:jc w:val="both"/>
        <w:rPr>
          <w:lang w:val="ru-RU"/>
        </w:rPr>
      </w:pPr>
      <w:r w:rsidRPr="008411D9">
        <w:rPr>
          <w:lang w:val="ru-RU"/>
        </w:rPr>
        <w:lastRenderedPageBreak/>
        <w:t xml:space="preserve">12. </w:t>
      </w:r>
      <w:r w:rsidRPr="008411D9">
        <w:rPr>
          <w:bCs/>
          <w:lang w:val="ru-RU"/>
        </w:rPr>
        <w:t>Месна канцеларија Корбевац</w:t>
      </w:r>
      <w:r w:rsidRPr="008411D9">
        <w:rPr>
          <w:lang w:val="ru-RU"/>
        </w:rPr>
        <w:t xml:space="preserve">, са седиштем у Корбевцу, за насељена места: Корбевац, Клисурица, Лимовац, Паневље, Превалац и Себеврање. </w:t>
      </w:r>
    </w:p>
    <w:p w:rsidR="007174A9" w:rsidRPr="008411D9" w:rsidRDefault="007174A9" w:rsidP="007174A9">
      <w:pPr>
        <w:pStyle w:val="1tekst"/>
        <w:spacing w:after="0" w:afterAutospacing="0"/>
        <w:jc w:val="both"/>
        <w:rPr>
          <w:lang w:val="ru-RU"/>
        </w:rPr>
      </w:pPr>
      <w:r w:rsidRPr="008411D9">
        <w:rPr>
          <w:lang w:val="ru-RU"/>
        </w:rPr>
        <w:t xml:space="preserve">13. </w:t>
      </w:r>
      <w:r w:rsidRPr="008411D9">
        <w:rPr>
          <w:bCs/>
          <w:lang w:val="ru-RU"/>
        </w:rPr>
        <w:t>Месна канцеларија Крива Феја</w:t>
      </w:r>
      <w:r w:rsidRPr="008411D9">
        <w:rPr>
          <w:lang w:val="ru-RU"/>
        </w:rPr>
        <w:t xml:space="preserve">, са седиштем у Кривој Феји, за насељена места: Крива Феја и Несврта. </w:t>
      </w:r>
    </w:p>
    <w:p w:rsidR="007174A9" w:rsidRPr="008411D9" w:rsidRDefault="007174A9" w:rsidP="007174A9">
      <w:pPr>
        <w:pStyle w:val="1tekst"/>
        <w:spacing w:after="0" w:afterAutospacing="0"/>
        <w:jc w:val="both"/>
        <w:rPr>
          <w:lang w:val="ru-RU"/>
        </w:rPr>
      </w:pPr>
      <w:r w:rsidRPr="008411D9">
        <w:rPr>
          <w:lang w:val="ru-RU"/>
        </w:rPr>
        <w:t xml:space="preserve">14. </w:t>
      </w:r>
      <w:r w:rsidRPr="008411D9">
        <w:rPr>
          <w:bCs/>
          <w:lang w:val="ru-RU"/>
        </w:rPr>
        <w:t>Месна канцеларија Лепчинце</w:t>
      </w:r>
      <w:r w:rsidRPr="008411D9">
        <w:rPr>
          <w:lang w:val="ru-RU"/>
        </w:rPr>
        <w:t xml:space="preserve">, са седиштем у Лепчинцу, за насељена места: Лепчинце, Копањане, Марганце, Сурдул, Доње Пунушевце и Ћурковица. </w:t>
      </w:r>
    </w:p>
    <w:p w:rsidR="007174A9" w:rsidRPr="008411D9" w:rsidRDefault="007174A9" w:rsidP="007174A9">
      <w:pPr>
        <w:pStyle w:val="1tekst"/>
        <w:spacing w:after="0" w:afterAutospacing="0"/>
        <w:jc w:val="both"/>
        <w:rPr>
          <w:lang w:val="ru-RU"/>
        </w:rPr>
      </w:pPr>
      <w:r w:rsidRPr="008411D9">
        <w:rPr>
          <w:lang w:val="ru-RU"/>
        </w:rPr>
        <w:t xml:space="preserve">15. </w:t>
      </w:r>
      <w:r w:rsidRPr="008411D9">
        <w:rPr>
          <w:bCs/>
          <w:lang w:val="ru-RU"/>
        </w:rPr>
        <w:t>Месна канцеларија Првонек</w:t>
      </w:r>
      <w:r w:rsidRPr="008411D9">
        <w:rPr>
          <w:lang w:val="ru-RU"/>
        </w:rPr>
        <w:t xml:space="preserve">, са седиштем у Првонеку, за насељена места: Првонек, Дуга Лука и Сливница. </w:t>
      </w:r>
    </w:p>
    <w:p w:rsidR="007174A9" w:rsidRPr="008411D9" w:rsidRDefault="007174A9" w:rsidP="007174A9">
      <w:pPr>
        <w:pStyle w:val="1tekst"/>
        <w:spacing w:after="0" w:afterAutospacing="0"/>
        <w:jc w:val="both"/>
        <w:rPr>
          <w:lang w:val="ru-RU"/>
        </w:rPr>
      </w:pPr>
      <w:r w:rsidRPr="008411D9">
        <w:rPr>
          <w:lang w:val="ru-RU"/>
        </w:rPr>
        <w:t xml:space="preserve">16. </w:t>
      </w:r>
      <w:r w:rsidRPr="008411D9">
        <w:rPr>
          <w:bCs/>
          <w:lang w:val="ru-RU"/>
        </w:rPr>
        <w:t>Месна канцеларија Ратаје</w:t>
      </w:r>
      <w:r w:rsidRPr="008411D9">
        <w:rPr>
          <w:lang w:val="ru-RU"/>
        </w:rPr>
        <w:t xml:space="preserve">, са седиштем у Ратају, за насељена места: Ратаје, Александровац, Црни Луг, Доње Жапско и Купининце. </w:t>
      </w:r>
    </w:p>
    <w:p w:rsidR="007174A9" w:rsidRPr="008411D9" w:rsidRDefault="007174A9" w:rsidP="007174A9">
      <w:pPr>
        <w:pStyle w:val="1tekst"/>
        <w:spacing w:after="0" w:afterAutospacing="0"/>
        <w:jc w:val="both"/>
        <w:rPr>
          <w:lang w:val="ru-RU"/>
        </w:rPr>
      </w:pPr>
      <w:r w:rsidRPr="008411D9">
        <w:rPr>
          <w:lang w:val="ru-RU"/>
        </w:rPr>
        <w:t xml:space="preserve">17. </w:t>
      </w:r>
      <w:r w:rsidRPr="008411D9">
        <w:rPr>
          <w:bCs/>
          <w:lang w:val="ru-RU"/>
        </w:rPr>
        <w:t>Месна канцеларија Ристовац</w:t>
      </w:r>
      <w:r w:rsidRPr="008411D9">
        <w:rPr>
          <w:lang w:val="ru-RU"/>
        </w:rPr>
        <w:t xml:space="preserve">, са седиштем у Ристовцу, за насељена места: Ристовац, Миланово и Давидовац. </w:t>
      </w:r>
    </w:p>
    <w:p w:rsidR="007174A9" w:rsidRPr="008411D9" w:rsidRDefault="007174A9" w:rsidP="007174A9">
      <w:pPr>
        <w:pStyle w:val="1tekst"/>
        <w:spacing w:after="0" w:afterAutospacing="0"/>
        <w:jc w:val="both"/>
        <w:rPr>
          <w:lang w:val="ru-RU"/>
        </w:rPr>
      </w:pPr>
      <w:r w:rsidRPr="008411D9">
        <w:rPr>
          <w:lang w:val="ru-RU"/>
        </w:rPr>
        <w:t xml:space="preserve">18. </w:t>
      </w:r>
      <w:r w:rsidRPr="008411D9">
        <w:rPr>
          <w:bCs/>
          <w:lang w:val="ru-RU"/>
        </w:rPr>
        <w:t>Месна канцеларија Стари Глог</w:t>
      </w:r>
      <w:r w:rsidRPr="008411D9">
        <w:rPr>
          <w:lang w:val="ru-RU"/>
        </w:rPr>
        <w:t xml:space="preserve">, са седиштем у Старом Глогу, за насељена места: Стари Глог, Бабина Пољана, Корбул и Црни Врх. </w:t>
      </w:r>
    </w:p>
    <w:p w:rsidR="007174A9" w:rsidRPr="008411D9" w:rsidRDefault="007174A9" w:rsidP="007174A9">
      <w:pPr>
        <w:pStyle w:val="1tekst"/>
        <w:spacing w:after="0" w:afterAutospacing="0"/>
        <w:jc w:val="both"/>
        <w:rPr>
          <w:lang w:val="ru-RU"/>
        </w:rPr>
      </w:pPr>
      <w:r w:rsidRPr="008411D9">
        <w:rPr>
          <w:lang w:val="ru-RU"/>
        </w:rPr>
        <w:t xml:space="preserve">19. </w:t>
      </w:r>
      <w:r w:rsidRPr="008411D9">
        <w:rPr>
          <w:bCs/>
          <w:lang w:val="ru-RU"/>
        </w:rPr>
        <w:t>Месна канцеларија Тесовиште</w:t>
      </w:r>
      <w:r w:rsidRPr="008411D9">
        <w:rPr>
          <w:lang w:val="ru-RU"/>
        </w:rPr>
        <w:t xml:space="preserve">, са седиштем у Тесовишту, за насељена места: Тесовиште, Гумериште, Бојин Дел и Обличка Сена. </w:t>
      </w:r>
    </w:p>
    <w:p w:rsidR="007174A9" w:rsidRPr="008411D9" w:rsidRDefault="007174A9" w:rsidP="007174A9">
      <w:pPr>
        <w:pStyle w:val="1tekst"/>
        <w:spacing w:after="0" w:afterAutospacing="0"/>
        <w:jc w:val="both"/>
        <w:rPr>
          <w:lang w:val="ru-RU"/>
        </w:rPr>
      </w:pPr>
      <w:r w:rsidRPr="008411D9">
        <w:rPr>
          <w:lang w:val="ru-RU"/>
        </w:rPr>
        <w:t xml:space="preserve">20. </w:t>
      </w:r>
      <w:r w:rsidRPr="008411D9">
        <w:rPr>
          <w:bCs/>
          <w:lang w:val="ru-RU"/>
        </w:rPr>
        <w:t>Месна канцеларија Тибужде</w:t>
      </w:r>
      <w:r w:rsidRPr="008411D9">
        <w:rPr>
          <w:lang w:val="ru-RU"/>
        </w:rPr>
        <w:t xml:space="preserve">, са седиштем у Тибужду, за насељена места: Тибужде, Златокоп и Луково. </w:t>
      </w:r>
    </w:p>
    <w:p w:rsidR="007174A9" w:rsidRDefault="007174A9" w:rsidP="007174A9">
      <w:pPr>
        <w:pStyle w:val="1tekst"/>
        <w:spacing w:after="0" w:afterAutospacing="0"/>
        <w:jc w:val="both"/>
      </w:pPr>
      <w:r w:rsidRPr="008411D9">
        <w:rPr>
          <w:lang w:val="ru-RU"/>
        </w:rPr>
        <w:t xml:space="preserve">21. </w:t>
      </w:r>
      <w:r w:rsidRPr="008411D9">
        <w:rPr>
          <w:bCs/>
          <w:lang w:val="ru-RU"/>
        </w:rPr>
        <w:t>Месна канцеларија Ћуковац</w:t>
      </w:r>
      <w:r w:rsidRPr="008411D9">
        <w:rPr>
          <w:lang w:val="ru-RU"/>
        </w:rPr>
        <w:t xml:space="preserve">, са седиштем у Ћуковцу, за насељена места: Ћуковац и Дулан. </w:t>
      </w:r>
    </w:p>
    <w:p w:rsidR="007174A9" w:rsidRPr="00521CEA" w:rsidRDefault="00ED6F68" w:rsidP="00521CEA">
      <w:pPr>
        <w:pStyle w:val="1tekst"/>
        <w:jc w:val="both"/>
      </w:pPr>
      <w:r w:rsidRPr="00DE12FF">
        <w:t>Месне канцеларије, о у складу са распоредом матичних подручја, врше послове који се односе на лична стања грађана (вођење матичних књига и издавање извода и уверења, састављање смрт</w:t>
      </w:r>
      <w:r w:rsidR="00521CEA" w:rsidRPr="00DE12FF">
        <w:t>овница, вршење пописа имовине</w:t>
      </w:r>
      <w:r w:rsidRPr="00DE12FF">
        <w:t>), оверу рукописа, преписа и потписа и издавање уверења о чињеницама, у складу са законом, послове пријемне канцеларије за Градску управу, административно-техничке и друге послов</w:t>
      </w:r>
      <w:r w:rsidR="00521CEA" w:rsidRPr="00DE12FF">
        <w:t>e</w:t>
      </w:r>
      <w:r w:rsidRPr="00DE12FF">
        <w:t xml:space="preserve"> за потребе зборова грађана, пружање стручне помоћи у поступку изјашњавања грађана за месни самодопринос, као и стручне помоћи месним за</w:t>
      </w:r>
      <w:r w:rsidR="00521CEA" w:rsidRPr="00DE12FF">
        <w:t>једницама</w:t>
      </w:r>
      <w:r w:rsidR="00DE12FF" w:rsidRPr="00DE12FF">
        <w:t>,</w:t>
      </w:r>
      <w:r w:rsidRPr="00DE12FF">
        <w:t xml:space="preserve"> друге послове у складу са законом и градским прописима. У месним канцеларијама могу се обављати одређени послови за друге органе, организације и установе, на основу уговора који закључује начелник Градске управе, односно лице које он овласти, са представницима органа, организација и установа за које обављају послове.</w:t>
      </w:r>
      <w:r w:rsidRPr="00521CEA">
        <w:t xml:space="preserve"> </w:t>
      </w:r>
    </w:p>
    <w:p w:rsidR="007174A9" w:rsidRPr="00524708" w:rsidRDefault="007174A9" w:rsidP="007174A9">
      <w:pPr>
        <w:numPr>
          <w:ilvl w:val="0"/>
          <w:numId w:val="42"/>
        </w:numPr>
        <w:spacing w:after="0" w:line="240" w:lineRule="auto"/>
        <w:ind w:left="0" w:firstLine="0"/>
        <w:jc w:val="both"/>
        <w:rPr>
          <w:rFonts w:ascii="Times New Roman" w:hAnsi="Times New Roman" w:cs="Times New Roman"/>
          <w:sz w:val="24"/>
          <w:szCs w:val="24"/>
        </w:rPr>
      </w:pPr>
      <w:r w:rsidRPr="00524708">
        <w:rPr>
          <w:rFonts w:ascii="Times New Roman" w:hAnsi="Times New Roman" w:cs="Times New Roman"/>
          <w:sz w:val="24"/>
          <w:szCs w:val="24"/>
        </w:rPr>
        <w:t>Писарница</w:t>
      </w:r>
    </w:p>
    <w:p w:rsidR="007174A9" w:rsidRPr="00524708" w:rsidRDefault="007174A9" w:rsidP="007174A9">
      <w:pPr>
        <w:spacing w:after="0" w:line="240" w:lineRule="auto"/>
        <w:jc w:val="both"/>
        <w:rPr>
          <w:rFonts w:ascii="Times New Roman" w:hAnsi="Times New Roman" w:cs="Times New Roman"/>
          <w:sz w:val="24"/>
          <w:szCs w:val="24"/>
        </w:rPr>
      </w:pPr>
    </w:p>
    <w:p w:rsidR="007174A9" w:rsidRPr="00D16100" w:rsidRDefault="007174A9" w:rsidP="007174A9">
      <w:p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 xml:space="preserve">Писарница врши распоређивање и евидентирање аката у основне евиденције, води електронску евиденцију предмета и другу евиденцију предмета у складу са прописима о </w:t>
      </w:r>
      <w:r w:rsidRPr="00D16100">
        <w:rPr>
          <w:rFonts w:ascii="Times New Roman" w:hAnsi="Times New Roman" w:cs="Times New Roman"/>
          <w:sz w:val="24"/>
          <w:szCs w:val="24"/>
          <w:lang w:val="ru-RU"/>
        </w:rPr>
        <w:lastRenderedPageBreak/>
        <w:t xml:space="preserve">канцеларијском пословању, формира омот списа и врши задуживање референта  предметом. </w:t>
      </w:r>
    </w:p>
    <w:p w:rsidR="007174A9" w:rsidRDefault="007174A9" w:rsidP="007174A9">
      <w:p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Води евиденцију о печатима и штамбиљима органа града и Градске управе.</w:t>
      </w:r>
    </w:p>
    <w:p w:rsidR="007174A9" w:rsidRPr="00D16100" w:rsidRDefault="007174A9" w:rsidP="007174A9">
      <w:pPr>
        <w:spacing w:after="0" w:line="240" w:lineRule="auto"/>
        <w:jc w:val="both"/>
        <w:rPr>
          <w:rFonts w:ascii="Times New Roman" w:hAnsi="Times New Roman" w:cs="Times New Roman"/>
          <w:sz w:val="24"/>
          <w:szCs w:val="24"/>
          <w:lang w:val="ru-RU"/>
        </w:rPr>
      </w:pPr>
    </w:p>
    <w:p w:rsidR="007174A9" w:rsidRPr="00D16100" w:rsidRDefault="007174A9" w:rsidP="007174A9">
      <w:p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 xml:space="preserve">У извештајном периоду у писарници Градске управе  формирано је: </w:t>
      </w:r>
    </w:p>
    <w:p w:rsidR="007174A9" w:rsidRPr="00D16100" w:rsidRDefault="007174A9" w:rsidP="007174A9">
      <w:pPr>
        <w:pStyle w:val="ListParagraph"/>
        <w:numPr>
          <w:ilvl w:val="0"/>
          <w:numId w:val="44"/>
        </w:num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 xml:space="preserve">11.224 отворених и заведених нових  предмета,   </w:t>
      </w:r>
    </w:p>
    <w:p w:rsidR="007174A9" w:rsidRPr="00D16100" w:rsidRDefault="007174A9" w:rsidP="007174A9">
      <w:pPr>
        <w:pStyle w:val="ListParagraph"/>
        <w:numPr>
          <w:ilvl w:val="0"/>
          <w:numId w:val="44"/>
        </w:num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9.</w:t>
      </w:r>
      <w:r w:rsidRPr="00D16100">
        <w:rPr>
          <w:rFonts w:ascii="Times New Roman" w:hAnsi="Times New Roman" w:cs="Times New Roman"/>
          <w:sz w:val="24"/>
          <w:szCs w:val="24"/>
        </w:rPr>
        <w:t>316</w:t>
      </w:r>
      <w:r w:rsidRPr="00D16100">
        <w:rPr>
          <w:rFonts w:ascii="Times New Roman" w:hAnsi="Times New Roman" w:cs="Times New Roman"/>
          <w:sz w:val="24"/>
          <w:szCs w:val="24"/>
          <w:lang w:val="ru-RU"/>
        </w:rPr>
        <w:t xml:space="preserve"> предмета је архивирано,</w:t>
      </w:r>
    </w:p>
    <w:p w:rsidR="007174A9" w:rsidRPr="00D16100" w:rsidRDefault="007174A9" w:rsidP="007174A9">
      <w:pPr>
        <w:pStyle w:val="ListParagraph"/>
        <w:numPr>
          <w:ilvl w:val="0"/>
          <w:numId w:val="44"/>
        </w:num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328</w:t>
      </w:r>
      <w:r>
        <w:rPr>
          <w:rFonts w:ascii="Times New Roman" w:hAnsi="Times New Roman" w:cs="Times New Roman"/>
          <w:sz w:val="24"/>
          <w:szCs w:val="24"/>
          <w:lang w:val="ru-RU"/>
        </w:rPr>
        <w:t xml:space="preserve"> предмета је издато на реверс</w:t>
      </w:r>
      <w:r>
        <w:rPr>
          <w:rFonts w:ascii="Times New Roman" w:hAnsi="Times New Roman" w:cs="Times New Roman"/>
          <w:sz w:val="24"/>
          <w:szCs w:val="24"/>
        </w:rPr>
        <w:t>,</w:t>
      </w:r>
    </w:p>
    <w:p w:rsidR="007174A9" w:rsidRPr="00D16100" w:rsidRDefault="007174A9" w:rsidP="007174A9">
      <w:pPr>
        <w:pStyle w:val="ListParagraph"/>
        <w:numPr>
          <w:ilvl w:val="0"/>
          <w:numId w:val="44"/>
        </w:num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rPr>
        <w:t>69 заведених жалби</w:t>
      </w:r>
      <w:r>
        <w:rPr>
          <w:rFonts w:ascii="Times New Roman" w:hAnsi="Times New Roman" w:cs="Times New Roman"/>
          <w:sz w:val="24"/>
          <w:szCs w:val="24"/>
        </w:rPr>
        <w:t>,</w:t>
      </w:r>
    </w:p>
    <w:p w:rsidR="007174A9" w:rsidRPr="00D16100" w:rsidRDefault="007174A9" w:rsidP="007174A9">
      <w:pPr>
        <w:pStyle w:val="ListParagraph"/>
        <w:numPr>
          <w:ilvl w:val="0"/>
          <w:numId w:val="44"/>
        </w:num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rPr>
        <w:t>1.485 заведених допуна предмета</w:t>
      </w:r>
      <w:r>
        <w:rPr>
          <w:rFonts w:ascii="Times New Roman" w:hAnsi="Times New Roman" w:cs="Times New Roman"/>
          <w:sz w:val="24"/>
          <w:szCs w:val="24"/>
        </w:rPr>
        <w:t>.</w:t>
      </w:r>
    </w:p>
    <w:p w:rsidR="007174A9" w:rsidRPr="00D16100" w:rsidRDefault="007174A9" w:rsidP="007174A9">
      <w:p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У Писарници је примљено и прослеђено преко ПТТ службе :</w:t>
      </w:r>
    </w:p>
    <w:p w:rsidR="007174A9" w:rsidRDefault="007174A9" w:rsidP="007174A9">
      <w:pPr>
        <w:pStyle w:val="ListParagraph"/>
        <w:numPr>
          <w:ilvl w:val="0"/>
          <w:numId w:val="44"/>
        </w:num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11.546 писмена</w:t>
      </w:r>
      <w:r>
        <w:rPr>
          <w:rFonts w:ascii="Times New Roman" w:hAnsi="Times New Roman" w:cs="Times New Roman"/>
          <w:sz w:val="24"/>
          <w:szCs w:val="24"/>
          <w:lang w:val="ru-RU"/>
        </w:rPr>
        <w:t>.</w:t>
      </w:r>
    </w:p>
    <w:p w:rsidR="007174A9" w:rsidRPr="00D16100" w:rsidRDefault="007174A9" w:rsidP="007174A9">
      <w:pPr>
        <w:pStyle w:val="ListParagraph"/>
        <w:spacing w:after="0" w:line="240" w:lineRule="auto"/>
        <w:jc w:val="both"/>
        <w:rPr>
          <w:rFonts w:ascii="Times New Roman" w:hAnsi="Times New Roman" w:cs="Times New Roman"/>
          <w:sz w:val="24"/>
          <w:szCs w:val="24"/>
          <w:lang w:val="ru-RU"/>
        </w:rPr>
      </w:pPr>
    </w:p>
    <w:p w:rsidR="007174A9" w:rsidRPr="00D16100" w:rsidRDefault="007174A9" w:rsidP="007174A9">
      <w:p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Доставна служба је у извештајном периоду примила и уручила  12.070 пошиљки  (дописи,  решења,  позиви,  обавештења), које су уредно уписан</w:t>
      </w:r>
      <w:r>
        <w:rPr>
          <w:rFonts w:ascii="Times New Roman" w:hAnsi="Times New Roman" w:cs="Times New Roman"/>
          <w:sz w:val="24"/>
          <w:szCs w:val="24"/>
        </w:rPr>
        <w:t>e</w:t>
      </w:r>
      <w:r w:rsidRPr="00D16100">
        <w:rPr>
          <w:rFonts w:ascii="Times New Roman" w:hAnsi="Times New Roman" w:cs="Times New Roman"/>
          <w:sz w:val="24"/>
          <w:szCs w:val="24"/>
          <w:lang w:val="ru-RU"/>
        </w:rPr>
        <w:t xml:space="preserve"> у доставне књиге за место. </w:t>
      </w:r>
    </w:p>
    <w:p w:rsidR="007174A9" w:rsidRPr="00D16100" w:rsidRDefault="007174A9" w:rsidP="007174A9">
      <w:p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 xml:space="preserve">Применом система за обједињено, електронско подношење пријава за издавање грађевинских дозвола - </w:t>
      </w:r>
      <w:r w:rsidRPr="00D16100">
        <w:rPr>
          <w:rFonts w:ascii="Times New Roman" w:hAnsi="Times New Roman" w:cs="Times New Roman"/>
          <w:sz w:val="24"/>
          <w:szCs w:val="24"/>
        </w:rPr>
        <w:t>e</w:t>
      </w:r>
      <w:r w:rsidRPr="00D16100">
        <w:rPr>
          <w:rFonts w:ascii="Times New Roman" w:hAnsi="Times New Roman" w:cs="Times New Roman"/>
          <w:sz w:val="24"/>
          <w:szCs w:val="24"/>
          <w:lang w:val="ru-RU"/>
        </w:rPr>
        <w:t>Дозволе,</w:t>
      </w:r>
      <w:r w:rsidRPr="00D16100">
        <w:rPr>
          <w:rFonts w:ascii="Times New Roman" w:hAnsi="Times New Roman" w:cs="Times New Roman"/>
          <w:sz w:val="24"/>
          <w:szCs w:val="24"/>
          <w:lang w:val="sr-Latn-CS"/>
        </w:rPr>
        <w:t xml:space="preserve"> примљено је и обрађено </w:t>
      </w:r>
      <w:r w:rsidRPr="00D16100">
        <w:rPr>
          <w:rFonts w:ascii="Times New Roman" w:hAnsi="Times New Roman" w:cs="Times New Roman"/>
          <w:sz w:val="24"/>
          <w:szCs w:val="24"/>
          <w:lang w:val="ru-RU"/>
        </w:rPr>
        <w:t>1.184 пријава за издавање грађевинских дозвола, локацијских услова и пријаве радова.</w:t>
      </w:r>
    </w:p>
    <w:p w:rsidR="007174A9" w:rsidRDefault="007174A9" w:rsidP="007174A9">
      <w:pPr>
        <w:spacing w:after="0" w:line="240" w:lineRule="auto"/>
        <w:jc w:val="both"/>
        <w:rPr>
          <w:rFonts w:ascii="Times New Roman" w:hAnsi="Times New Roman" w:cs="Times New Roman"/>
          <w:sz w:val="24"/>
          <w:szCs w:val="24"/>
          <w:lang w:val="ru-RU"/>
        </w:rPr>
      </w:pPr>
      <w:r w:rsidRPr="00D16100">
        <w:rPr>
          <w:rFonts w:ascii="Times New Roman" w:hAnsi="Times New Roman" w:cs="Times New Roman"/>
          <w:sz w:val="24"/>
          <w:szCs w:val="24"/>
          <w:lang w:val="ru-RU"/>
        </w:rPr>
        <w:t xml:space="preserve">Редовно се ажурира архивска књига. </w:t>
      </w:r>
    </w:p>
    <w:p w:rsidR="007174A9" w:rsidRPr="001B7456" w:rsidRDefault="007174A9" w:rsidP="007174A9">
      <w:pPr>
        <w:spacing w:after="0" w:line="240" w:lineRule="auto"/>
        <w:jc w:val="both"/>
        <w:rPr>
          <w:rFonts w:ascii="Times New Roman" w:hAnsi="Times New Roman" w:cs="Times New Roman"/>
          <w:sz w:val="24"/>
          <w:szCs w:val="24"/>
          <w:lang w:val="ru-RU"/>
        </w:rPr>
      </w:pPr>
    </w:p>
    <w:p w:rsidR="007174A9" w:rsidRPr="001B7456" w:rsidRDefault="007174A9" w:rsidP="007174A9">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 </w:t>
      </w:r>
      <w:r w:rsidRPr="001B7456">
        <w:rPr>
          <w:rFonts w:ascii="Times New Roman" w:hAnsi="Times New Roman" w:cs="Times New Roman"/>
          <w:sz w:val="24"/>
          <w:szCs w:val="24"/>
          <w:lang w:val="ru-RU"/>
        </w:rPr>
        <w:t>У 2022.години, након расписане јавне набавке за извођење радова на уређењу архивских просторија, изведени су и завршени радови</w:t>
      </w:r>
      <w:r>
        <w:rPr>
          <w:rFonts w:ascii="Times New Roman" w:hAnsi="Times New Roman" w:cs="Times New Roman"/>
          <w:sz w:val="24"/>
          <w:szCs w:val="24"/>
          <w:lang w:val="ru-RU"/>
        </w:rPr>
        <w:t>,</w:t>
      </w:r>
      <w:r w:rsidRPr="001B7456">
        <w:rPr>
          <w:rFonts w:ascii="Times New Roman" w:hAnsi="Times New Roman" w:cs="Times New Roman"/>
          <w:sz w:val="24"/>
          <w:szCs w:val="24"/>
          <w:lang w:val="ru-RU"/>
        </w:rPr>
        <w:t xml:space="preserve"> те су тиме  просторије архиве Градске управе добиле сасвим нов и функционалан изглед. </w:t>
      </w:r>
    </w:p>
    <w:p w:rsidR="007174A9" w:rsidRPr="001B7456" w:rsidRDefault="007174A9" w:rsidP="007174A9">
      <w:pPr>
        <w:spacing w:after="0" w:line="240" w:lineRule="auto"/>
        <w:jc w:val="both"/>
        <w:rPr>
          <w:rFonts w:ascii="Times New Roman" w:hAnsi="Times New Roman" w:cs="Times New Roman"/>
          <w:sz w:val="24"/>
          <w:szCs w:val="24"/>
          <w:lang w:val="ru-RU"/>
        </w:rPr>
      </w:pPr>
    </w:p>
    <w:p w:rsidR="007174A9" w:rsidRPr="008411D9" w:rsidRDefault="007174A9" w:rsidP="007174A9">
      <w:pPr>
        <w:spacing w:after="0" w:line="240" w:lineRule="auto"/>
        <w:jc w:val="both"/>
        <w:outlineLvl w:val="0"/>
        <w:rPr>
          <w:rFonts w:ascii="Times New Roman" w:hAnsi="Times New Roman" w:cs="Times New Roman"/>
          <w:sz w:val="24"/>
          <w:szCs w:val="24"/>
          <w:lang w:val="ru-RU"/>
        </w:rPr>
      </w:pPr>
      <w:r w:rsidRPr="008411D9">
        <w:rPr>
          <w:rFonts w:ascii="Times New Roman" w:hAnsi="Times New Roman" w:cs="Times New Roman"/>
          <w:sz w:val="24"/>
          <w:szCs w:val="24"/>
          <w:lang w:val="ru-RU"/>
        </w:rPr>
        <w:t>2. Матична служба за Врање</w:t>
      </w:r>
    </w:p>
    <w:p w:rsidR="007174A9" w:rsidRPr="008411D9" w:rsidRDefault="007174A9" w:rsidP="007174A9">
      <w:pPr>
        <w:spacing w:after="0" w:line="240" w:lineRule="auto"/>
        <w:jc w:val="both"/>
        <w:rPr>
          <w:rFonts w:ascii="Times New Roman" w:hAnsi="Times New Roman" w:cs="Times New Roman"/>
          <w:sz w:val="24"/>
          <w:szCs w:val="24"/>
          <w:lang w:val="ru-RU"/>
        </w:rPr>
      </w:pPr>
    </w:p>
    <w:p w:rsidR="007174A9" w:rsidRPr="008411D9" w:rsidRDefault="007174A9" w:rsidP="007174A9">
      <w:pPr>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 xml:space="preserve">Матична служба води матичне књиге и књиге држављана за матично подручје  Врање  и издаје изводе и уверења из тих књига, као и   уверења о чињеницама о којима  други органи Градске управе Града Врања не воде службену евиденцију.                                                                                                                                                                                                                                                                                                                                                                                                                                                                                                                                                                                                                                                                                                                                                                                                                                                                                                                                                                                                За обављање послова користи </w:t>
      </w:r>
      <w:r>
        <w:rPr>
          <w:rFonts w:ascii="Times New Roman" w:hAnsi="Times New Roman" w:cs="Times New Roman"/>
          <w:sz w:val="24"/>
          <w:szCs w:val="24"/>
          <w:lang w:val="ru-RU"/>
        </w:rPr>
        <w:t>Централни регистар матичних књига</w:t>
      </w:r>
      <w:r w:rsidRPr="008411D9">
        <w:rPr>
          <w:rFonts w:ascii="Times New Roman" w:hAnsi="Times New Roman" w:cs="Times New Roman"/>
          <w:sz w:val="24"/>
          <w:szCs w:val="24"/>
          <w:lang w:val="ru-RU"/>
        </w:rPr>
        <w:t xml:space="preserve"> у којем с</w:t>
      </w:r>
      <w:r>
        <w:rPr>
          <w:rFonts w:ascii="Times New Roman" w:hAnsi="Times New Roman" w:cs="Times New Roman"/>
          <w:sz w:val="24"/>
          <w:szCs w:val="24"/>
          <w:lang w:val="ru-RU"/>
        </w:rPr>
        <w:t>е ажурирају</w:t>
      </w:r>
      <w:r w:rsidRPr="008411D9">
        <w:rPr>
          <w:rFonts w:ascii="Times New Roman" w:hAnsi="Times New Roman" w:cs="Times New Roman"/>
          <w:sz w:val="24"/>
          <w:szCs w:val="24"/>
          <w:lang w:val="ru-RU"/>
        </w:rPr>
        <w:t xml:space="preserve"> сви подаци </w:t>
      </w:r>
      <w:r>
        <w:rPr>
          <w:rFonts w:ascii="Times New Roman" w:hAnsi="Times New Roman" w:cs="Times New Roman"/>
          <w:sz w:val="24"/>
          <w:szCs w:val="24"/>
          <w:lang w:val="ru-RU"/>
        </w:rPr>
        <w:t xml:space="preserve">који су уписани у </w:t>
      </w:r>
      <w:r w:rsidRPr="008411D9">
        <w:rPr>
          <w:rFonts w:ascii="Times New Roman" w:hAnsi="Times New Roman" w:cs="Times New Roman"/>
          <w:sz w:val="24"/>
          <w:szCs w:val="24"/>
          <w:lang w:val="ru-RU"/>
        </w:rPr>
        <w:t xml:space="preserve"> матични</w:t>
      </w:r>
      <w:r>
        <w:rPr>
          <w:rFonts w:ascii="Times New Roman" w:hAnsi="Times New Roman" w:cs="Times New Roman"/>
          <w:sz w:val="24"/>
          <w:szCs w:val="24"/>
          <w:lang w:val="ru-RU"/>
        </w:rPr>
        <w:t>м</w:t>
      </w:r>
      <w:r w:rsidRPr="008411D9">
        <w:rPr>
          <w:rFonts w:ascii="Times New Roman" w:hAnsi="Times New Roman" w:cs="Times New Roman"/>
          <w:sz w:val="24"/>
          <w:szCs w:val="24"/>
          <w:lang w:val="ru-RU"/>
        </w:rPr>
        <w:t xml:space="preserve"> књига</w:t>
      </w:r>
      <w:r>
        <w:rPr>
          <w:rFonts w:ascii="Times New Roman" w:hAnsi="Times New Roman" w:cs="Times New Roman"/>
          <w:sz w:val="24"/>
          <w:szCs w:val="24"/>
          <w:lang w:val="ru-RU"/>
        </w:rPr>
        <w:t>ма</w:t>
      </w:r>
      <w:r w:rsidRPr="008411D9">
        <w:rPr>
          <w:rFonts w:ascii="Times New Roman" w:hAnsi="Times New Roman" w:cs="Times New Roman"/>
          <w:sz w:val="24"/>
          <w:szCs w:val="24"/>
          <w:lang w:val="ru-RU"/>
        </w:rPr>
        <w:t xml:space="preserve"> рођених, венчаних и умрлих и књи</w:t>
      </w:r>
      <w:r>
        <w:rPr>
          <w:rFonts w:ascii="Times New Roman" w:hAnsi="Times New Roman" w:cs="Times New Roman"/>
          <w:sz w:val="24"/>
          <w:szCs w:val="24"/>
          <w:lang w:val="ru-RU"/>
        </w:rPr>
        <w:t>гама</w:t>
      </w:r>
      <w:r w:rsidRPr="008411D9">
        <w:rPr>
          <w:rFonts w:ascii="Times New Roman" w:hAnsi="Times New Roman" w:cs="Times New Roman"/>
          <w:sz w:val="24"/>
          <w:szCs w:val="24"/>
          <w:lang w:val="ru-RU"/>
        </w:rPr>
        <w:t xml:space="preserve"> држављана. </w:t>
      </w: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Default="007174A9" w:rsidP="007174A9">
      <w:pPr>
        <w:tabs>
          <w:tab w:val="left" w:pos="4860"/>
        </w:tabs>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Статистички преглед послова: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6232"/>
        <w:gridCol w:w="2504"/>
      </w:tblGrid>
      <w:tr w:rsidR="007174A9" w:rsidRPr="00B96E81" w:rsidTr="00D759E3">
        <w:trPr>
          <w:trHeight w:val="417"/>
        </w:trPr>
        <w:tc>
          <w:tcPr>
            <w:tcW w:w="849" w:type="dxa"/>
          </w:tcPr>
          <w:p w:rsidR="007174A9" w:rsidRPr="00B96E81" w:rsidRDefault="007174A9" w:rsidP="00D759E3">
            <w:pPr>
              <w:spacing w:after="0" w:line="240" w:lineRule="auto"/>
              <w:rPr>
                <w:rFonts w:ascii="Times New Roman" w:eastAsia="Times New Roman" w:hAnsi="Times New Roman" w:cs="Times New Roman"/>
                <w:b/>
                <w:sz w:val="24"/>
                <w:szCs w:val="24"/>
                <w:lang w:val="sr-Cyrl-CS"/>
              </w:rPr>
            </w:pPr>
            <w:r w:rsidRPr="00B96E81">
              <w:rPr>
                <w:rFonts w:ascii="Times New Roman" w:eastAsia="Times New Roman" w:hAnsi="Times New Roman" w:cs="Times New Roman"/>
                <w:b/>
                <w:sz w:val="24"/>
                <w:szCs w:val="24"/>
                <w:lang w:val="sr-Cyrl-CS"/>
              </w:rPr>
              <w:t>р.бр.</w:t>
            </w:r>
          </w:p>
        </w:tc>
        <w:tc>
          <w:tcPr>
            <w:tcW w:w="6612" w:type="dxa"/>
          </w:tcPr>
          <w:p w:rsidR="007174A9" w:rsidRPr="00B96E81" w:rsidRDefault="007174A9" w:rsidP="00D759E3">
            <w:pPr>
              <w:spacing w:after="0" w:line="240" w:lineRule="auto"/>
              <w:jc w:val="center"/>
              <w:rPr>
                <w:rFonts w:ascii="Times New Roman" w:eastAsia="Times New Roman" w:hAnsi="Times New Roman" w:cs="Times New Roman"/>
                <w:b/>
                <w:sz w:val="24"/>
                <w:szCs w:val="24"/>
                <w:lang w:val="sr-Cyrl-CS"/>
              </w:rPr>
            </w:pPr>
            <w:r w:rsidRPr="00B96E81">
              <w:rPr>
                <w:rFonts w:ascii="Times New Roman" w:eastAsia="Times New Roman" w:hAnsi="Times New Roman" w:cs="Times New Roman"/>
                <w:b/>
                <w:sz w:val="24"/>
                <w:szCs w:val="24"/>
                <w:lang w:val="sr-Cyrl-CS"/>
              </w:rPr>
              <w:t>ОПИС ПОСЛА</w:t>
            </w:r>
          </w:p>
        </w:tc>
        <w:tc>
          <w:tcPr>
            <w:tcW w:w="2648" w:type="dxa"/>
            <w:vMerge w:val="restart"/>
          </w:tcPr>
          <w:p w:rsidR="007174A9" w:rsidRPr="00B96E81" w:rsidRDefault="007174A9" w:rsidP="00D759E3">
            <w:pPr>
              <w:spacing w:after="0" w:line="240" w:lineRule="auto"/>
              <w:jc w:val="center"/>
              <w:rPr>
                <w:rFonts w:ascii="Times New Roman" w:eastAsia="Times New Roman" w:hAnsi="Times New Roman" w:cs="Times New Roman"/>
                <w:b/>
                <w:i/>
                <w:sz w:val="24"/>
                <w:szCs w:val="24"/>
              </w:rPr>
            </w:pPr>
          </w:p>
          <w:p w:rsidR="007174A9" w:rsidRPr="00B96E81" w:rsidRDefault="007174A9" w:rsidP="00D759E3">
            <w:pPr>
              <w:spacing w:after="0" w:line="240" w:lineRule="auto"/>
              <w:jc w:val="center"/>
              <w:rPr>
                <w:rFonts w:ascii="Times New Roman" w:eastAsia="Times New Roman" w:hAnsi="Times New Roman" w:cs="Times New Roman"/>
                <w:b/>
                <w:i/>
                <w:sz w:val="24"/>
                <w:szCs w:val="24"/>
                <w:lang w:val="sr-Cyrl-CS"/>
              </w:rPr>
            </w:pPr>
            <w:r w:rsidRPr="00B96E81">
              <w:rPr>
                <w:rFonts w:ascii="Times New Roman" w:eastAsia="Times New Roman" w:hAnsi="Times New Roman" w:cs="Times New Roman"/>
                <w:b/>
                <w:i/>
                <w:sz w:val="24"/>
                <w:szCs w:val="24"/>
                <w:lang w:val="sr-Cyrl-CS"/>
              </w:rPr>
              <w:t>Број</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b/>
                <w:sz w:val="24"/>
                <w:szCs w:val="24"/>
                <w:lang w:val="sr-Latn-CS"/>
              </w:rPr>
            </w:pPr>
            <w:r w:rsidRPr="00B96E81">
              <w:rPr>
                <w:rFonts w:ascii="Microsoft Sans Serif" w:eastAsia="Times New Roman" w:hAnsi="Microsoft Sans Serif" w:cs="Microsoft Sans Serif"/>
                <w:b/>
                <w:sz w:val="24"/>
                <w:szCs w:val="24"/>
                <w:lang w:val="sr-Latn-CS"/>
              </w:rPr>
              <w:t>I</w:t>
            </w:r>
          </w:p>
        </w:tc>
        <w:tc>
          <w:tcPr>
            <w:tcW w:w="6612" w:type="dxa"/>
          </w:tcPr>
          <w:p w:rsidR="007174A9" w:rsidRPr="00B96E81" w:rsidRDefault="007174A9" w:rsidP="00D759E3">
            <w:pPr>
              <w:spacing w:after="0" w:line="240" w:lineRule="auto"/>
              <w:jc w:val="center"/>
              <w:rPr>
                <w:rFonts w:ascii="Times New Roman" w:eastAsia="Times New Roman" w:hAnsi="Times New Roman" w:cs="Times New Roman"/>
                <w:b/>
                <w:sz w:val="24"/>
                <w:szCs w:val="24"/>
                <w:lang w:val="sr-Cyrl-CS"/>
              </w:rPr>
            </w:pPr>
            <w:r w:rsidRPr="00B96E81">
              <w:rPr>
                <w:rFonts w:ascii="Times New Roman" w:eastAsia="Times New Roman" w:hAnsi="Times New Roman" w:cs="Times New Roman"/>
                <w:b/>
                <w:sz w:val="24"/>
                <w:szCs w:val="24"/>
                <w:lang w:val="sr-Cyrl-CS"/>
              </w:rPr>
              <w:t>МАТИЧНА СЛУЖБА</w:t>
            </w:r>
          </w:p>
        </w:tc>
        <w:tc>
          <w:tcPr>
            <w:tcW w:w="2648" w:type="dxa"/>
            <w:vMerge/>
          </w:tcPr>
          <w:p w:rsidR="007174A9" w:rsidRPr="00B96E81" w:rsidRDefault="007174A9" w:rsidP="00D759E3">
            <w:pPr>
              <w:spacing w:after="0" w:line="240" w:lineRule="auto"/>
              <w:rPr>
                <w:rFonts w:ascii="Microsoft Sans Serif" w:eastAsia="Times New Roman" w:hAnsi="Microsoft Sans Serif" w:cs="Microsoft Sans Serif"/>
                <w:b/>
                <w:sz w:val="24"/>
                <w:szCs w:val="24"/>
                <w:lang w:val="sr-Cyrl-CS"/>
              </w:rPr>
            </w:pP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1.</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Упис у Матичне књиге рођених – МКР</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1600</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2.</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Упис у Матичне књиге венчаних – МКВ</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571</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3.</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Упис у Матичне књиге умрлих – МКУ</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955</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5.</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Издати изводи из МКР</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7192</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6.</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Издати изводи из МКВ</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1397</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7.</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Издати изводи из МКУ</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1576</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 xml:space="preserve">8. </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 xml:space="preserve">Издата </w:t>
            </w:r>
            <w:r w:rsidRPr="00B96E81">
              <w:rPr>
                <w:rFonts w:ascii="Times New Roman" w:eastAsia="Times New Roman" w:hAnsi="Times New Roman" w:cs="Times New Roman"/>
                <w:sz w:val="24"/>
                <w:szCs w:val="24"/>
                <w:lang w:val="sr-Latn-CS"/>
              </w:rPr>
              <w:t>остала уверења из матичних књига</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696</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9.</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Издата уверења о држављанству</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3253</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10.</w:t>
            </w:r>
          </w:p>
        </w:tc>
        <w:tc>
          <w:tcPr>
            <w:tcW w:w="6612" w:type="dxa"/>
          </w:tcPr>
          <w:p w:rsidR="007174A9" w:rsidRPr="00B96E81" w:rsidRDefault="007174A9" w:rsidP="00D759E3">
            <w:pPr>
              <w:spacing w:after="0" w:line="240" w:lineRule="auto"/>
              <w:rPr>
                <w:rFonts w:ascii="Times New Roman" w:eastAsia="Times New Roman" w:hAnsi="Times New Roman" w:cs="Times New Roman"/>
                <w:sz w:val="24"/>
                <w:szCs w:val="24"/>
                <w:lang w:val="sr-Cyrl-CS"/>
              </w:rPr>
            </w:pPr>
            <w:r w:rsidRPr="00B96E81">
              <w:rPr>
                <w:rFonts w:ascii="Times New Roman" w:eastAsia="Times New Roman" w:hAnsi="Times New Roman" w:cs="Times New Roman"/>
                <w:sz w:val="24"/>
                <w:szCs w:val="24"/>
                <w:lang w:val="sr-Cyrl-CS"/>
              </w:rPr>
              <w:t>Издати изводи из МКР, МКВ, МКУ за иностранство</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970</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lastRenderedPageBreak/>
              <w:t>11.</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B96E81">
              <w:rPr>
                <w:rFonts w:ascii="Times New Roman" w:eastAsia="Times New Roman" w:hAnsi="Times New Roman" w:cs="Times New Roman"/>
                <w:sz w:val="24"/>
                <w:szCs w:val="24"/>
                <w:lang w:val="sr-Latn-CS"/>
              </w:rPr>
              <w:t>Промене, исправке и накнадни уписи у матичне књиге</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16979</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lang w:val="sr-Cyrl-CS"/>
              </w:rPr>
            </w:pPr>
            <w:r w:rsidRPr="00B96E81">
              <w:rPr>
                <w:rFonts w:ascii="Microsoft Sans Serif" w:eastAsia="Times New Roman" w:hAnsi="Microsoft Sans Serif" w:cs="Microsoft Sans Serif"/>
                <w:sz w:val="24"/>
                <w:szCs w:val="24"/>
                <w:lang w:val="sr-Cyrl-CS"/>
              </w:rPr>
              <w:t>12.</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B96E81">
              <w:rPr>
                <w:rFonts w:ascii="Times New Roman" w:eastAsia="Times New Roman" w:hAnsi="Times New Roman" w:cs="Times New Roman"/>
                <w:sz w:val="24"/>
                <w:szCs w:val="24"/>
                <w:lang w:val="sr-Latn-CS"/>
              </w:rPr>
              <w:t>Заказивање венчања</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646</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rPr>
            </w:pPr>
            <w:r w:rsidRPr="00B96E81">
              <w:rPr>
                <w:rFonts w:ascii="Microsoft Sans Serif" w:eastAsia="Times New Roman" w:hAnsi="Microsoft Sans Serif" w:cs="Microsoft Sans Serif"/>
                <w:sz w:val="24"/>
                <w:szCs w:val="24"/>
              </w:rPr>
              <w:t>13.</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B96E81">
              <w:rPr>
                <w:rFonts w:ascii="Times New Roman" w:eastAsia="Times New Roman" w:hAnsi="Times New Roman" w:cs="Times New Roman"/>
                <w:sz w:val="24"/>
                <w:szCs w:val="24"/>
                <w:lang w:val="sr-Latn-CS"/>
              </w:rPr>
              <w:t>Статистика</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3706</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rPr>
            </w:pPr>
            <w:r w:rsidRPr="00B96E81">
              <w:rPr>
                <w:rFonts w:ascii="Microsoft Sans Serif" w:eastAsia="Times New Roman" w:hAnsi="Microsoft Sans Serif" w:cs="Microsoft Sans Serif"/>
                <w:sz w:val="24"/>
                <w:szCs w:val="24"/>
              </w:rPr>
              <w:t>14.</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B96E81">
              <w:rPr>
                <w:rFonts w:ascii="Times New Roman" w:eastAsia="Times New Roman" w:hAnsi="Times New Roman" w:cs="Times New Roman"/>
                <w:sz w:val="24"/>
                <w:szCs w:val="24"/>
                <w:lang w:val="sr-Latn-CS"/>
              </w:rPr>
              <w:t>Електронска пријава новорођенчади – „Бебо, добро дошла“</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1366</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rPr>
            </w:pPr>
            <w:r w:rsidRPr="00B96E81">
              <w:rPr>
                <w:rFonts w:ascii="Microsoft Sans Serif" w:eastAsia="Times New Roman" w:hAnsi="Microsoft Sans Serif" w:cs="Microsoft Sans Serif"/>
                <w:sz w:val="24"/>
                <w:szCs w:val="24"/>
              </w:rPr>
              <w:t>15.</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lang w:val="sr-Latn-CS"/>
              </w:rPr>
              <w:t xml:space="preserve">Електронска </w:t>
            </w:r>
            <w:r w:rsidRPr="00B96E81">
              <w:rPr>
                <w:rFonts w:ascii="Times New Roman" w:eastAsia="Times New Roman" w:hAnsi="Times New Roman" w:cs="Times New Roman"/>
                <w:sz w:val="24"/>
                <w:szCs w:val="24"/>
              </w:rPr>
              <w:t xml:space="preserve">пошта </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2300</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rPr>
            </w:pPr>
            <w:r w:rsidRPr="00B96E81">
              <w:rPr>
                <w:rFonts w:ascii="Microsoft Sans Serif" w:eastAsia="Times New Roman" w:hAnsi="Microsoft Sans Serif" w:cs="Microsoft Sans Serif"/>
                <w:sz w:val="24"/>
                <w:szCs w:val="24"/>
              </w:rPr>
              <w:t>16.</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lang w:val="sr-Latn-CS"/>
              </w:rPr>
              <w:t xml:space="preserve">Изјаве </w:t>
            </w:r>
            <w:r w:rsidRPr="00B96E81">
              <w:rPr>
                <w:rFonts w:ascii="Times New Roman" w:eastAsia="Times New Roman" w:hAnsi="Times New Roman" w:cs="Times New Roman"/>
                <w:sz w:val="24"/>
                <w:szCs w:val="24"/>
              </w:rPr>
              <w:t>о националној припадности</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232</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rPr>
            </w:pPr>
            <w:r w:rsidRPr="00B96E81">
              <w:rPr>
                <w:rFonts w:ascii="Microsoft Sans Serif" w:eastAsia="Times New Roman" w:hAnsi="Microsoft Sans Serif" w:cs="Microsoft Sans Serif"/>
                <w:sz w:val="24"/>
                <w:szCs w:val="24"/>
              </w:rPr>
              <w:t>17.</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lang w:val="sr-Latn-CS"/>
              </w:rPr>
              <w:t>Заведена и рспоређена пошта</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2366</w:t>
            </w:r>
          </w:p>
        </w:tc>
      </w:tr>
      <w:tr w:rsidR="007174A9" w:rsidRPr="00B96E81" w:rsidTr="00D759E3">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rPr>
            </w:pPr>
            <w:r w:rsidRPr="00B96E81">
              <w:rPr>
                <w:rFonts w:ascii="Microsoft Sans Serif" w:eastAsia="Times New Roman" w:hAnsi="Microsoft Sans Serif" w:cs="Microsoft Sans Serif"/>
                <w:sz w:val="24"/>
                <w:szCs w:val="24"/>
              </w:rPr>
              <w:t>18.</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B96E81">
              <w:rPr>
                <w:rFonts w:ascii="Times New Roman" w:eastAsia="Times New Roman" w:hAnsi="Times New Roman" w:cs="Times New Roman"/>
                <w:sz w:val="24"/>
                <w:szCs w:val="24"/>
                <w:lang w:val="sr-Latn-CS"/>
              </w:rPr>
              <w:t>Увид у матичне књиге</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50</w:t>
            </w:r>
          </w:p>
        </w:tc>
      </w:tr>
      <w:tr w:rsidR="007174A9" w:rsidRPr="00B96E81" w:rsidTr="00D759E3">
        <w:trPr>
          <w:trHeight w:val="58"/>
        </w:trPr>
        <w:tc>
          <w:tcPr>
            <w:tcW w:w="849" w:type="dxa"/>
          </w:tcPr>
          <w:p w:rsidR="007174A9" w:rsidRPr="00B96E81" w:rsidRDefault="007174A9" w:rsidP="00D759E3">
            <w:pPr>
              <w:spacing w:after="0" w:line="240" w:lineRule="auto"/>
              <w:rPr>
                <w:rFonts w:ascii="Microsoft Sans Serif" w:eastAsia="Times New Roman" w:hAnsi="Microsoft Sans Serif" w:cs="Microsoft Sans Serif"/>
                <w:sz w:val="24"/>
                <w:szCs w:val="24"/>
              </w:rPr>
            </w:pPr>
            <w:r w:rsidRPr="00B96E81">
              <w:rPr>
                <w:rFonts w:ascii="Microsoft Sans Serif" w:eastAsia="Times New Roman" w:hAnsi="Microsoft Sans Serif" w:cs="Microsoft Sans Serif"/>
                <w:sz w:val="24"/>
                <w:szCs w:val="24"/>
              </w:rPr>
              <w:t>19.</w:t>
            </w:r>
          </w:p>
        </w:tc>
        <w:tc>
          <w:tcPr>
            <w:tcW w:w="6612" w:type="dxa"/>
          </w:tcPr>
          <w:p w:rsidR="007174A9" w:rsidRPr="00B96E81"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B96E81">
              <w:rPr>
                <w:rFonts w:ascii="Times New Roman" w:eastAsia="Times New Roman" w:hAnsi="Times New Roman" w:cs="Times New Roman"/>
                <w:sz w:val="24"/>
                <w:szCs w:val="24"/>
                <w:lang w:val="sr-Latn-CS"/>
              </w:rPr>
              <w:t>Записник о враћању на презиме пре брака</w:t>
            </w:r>
          </w:p>
        </w:tc>
        <w:tc>
          <w:tcPr>
            <w:tcW w:w="2648" w:type="dxa"/>
          </w:tcPr>
          <w:p w:rsidR="007174A9" w:rsidRPr="00B96E81" w:rsidRDefault="007174A9" w:rsidP="00D759E3">
            <w:pPr>
              <w:spacing w:after="0" w:line="240" w:lineRule="auto"/>
              <w:rPr>
                <w:rFonts w:ascii="Times New Roman" w:eastAsia="Times New Roman" w:hAnsi="Times New Roman" w:cs="Times New Roman"/>
                <w:sz w:val="24"/>
                <w:szCs w:val="24"/>
              </w:rPr>
            </w:pPr>
            <w:r w:rsidRPr="00B96E81">
              <w:rPr>
                <w:rFonts w:ascii="Times New Roman" w:eastAsia="Times New Roman" w:hAnsi="Times New Roman" w:cs="Times New Roman"/>
                <w:sz w:val="24"/>
                <w:szCs w:val="24"/>
              </w:rPr>
              <w:t>93</w:t>
            </w:r>
          </w:p>
        </w:tc>
      </w:tr>
    </w:tbl>
    <w:p w:rsidR="007174A9" w:rsidRPr="00524708" w:rsidRDefault="007174A9" w:rsidP="007174A9">
      <w:pPr>
        <w:numPr>
          <w:ilvl w:val="0"/>
          <w:numId w:val="41"/>
        </w:numPr>
        <w:tabs>
          <w:tab w:val="left" w:pos="4860"/>
        </w:tabs>
        <w:spacing w:after="0" w:line="240" w:lineRule="auto"/>
        <w:ind w:left="270" w:firstLine="0"/>
        <w:jc w:val="both"/>
        <w:rPr>
          <w:rFonts w:ascii="Times New Roman" w:hAnsi="Times New Roman" w:cs="Times New Roman"/>
          <w:sz w:val="24"/>
          <w:szCs w:val="24"/>
        </w:rPr>
      </w:pPr>
      <w:r w:rsidRPr="00524708">
        <w:rPr>
          <w:rFonts w:ascii="Times New Roman" w:hAnsi="Times New Roman" w:cs="Times New Roman"/>
          <w:sz w:val="24"/>
          <w:szCs w:val="24"/>
        </w:rPr>
        <w:t>МКР – матична књига рођених</w:t>
      </w:r>
    </w:p>
    <w:p w:rsidR="007174A9" w:rsidRPr="00524708" w:rsidRDefault="007174A9" w:rsidP="007174A9">
      <w:pPr>
        <w:numPr>
          <w:ilvl w:val="0"/>
          <w:numId w:val="41"/>
        </w:numPr>
        <w:tabs>
          <w:tab w:val="left" w:pos="4860"/>
        </w:tabs>
        <w:spacing w:after="0" w:line="240" w:lineRule="auto"/>
        <w:ind w:left="270" w:firstLine="0"/>
        <w:jc w:val="both"/>
        <w:rPr>
          <w:rFonts w:ascii="Times New Roman" w:hAnsi="Times New Roman" w:cs="Times New Roman"/>
          <w:sz w:val="24"/>
          <w:szCs w:val="24"/>
        </w:rPr>
      </w:pPr>
      <w:r w:rsidRPr="00524708">
        <w:rPr>
          <w:rFonts w:ascii="Times New Roman" w:hAnsi="Times New Roman" w:cs="Times New Roman"/>
          <w:sz w:val="24"/>
          <w:szCs w:val="24"/>
        </w:rPr>
        <w:t>МКВ – матична књига венчаних</w:t>
      </w:r>
    </w:p>
    <w:p w:rsidR="007174A9" w:rsidRDefault="007174A9" w:rsidP="007174A9">
      <w:pPr>
        <w:numPr>
          <w:ilvl w:val="0"/>
          <w:numId w:val="41"/>
        </w:numPr>
        <w:tabs>
          <w:tab w:val="left" w:pos="4860"/>
        </w:tabs>
        <w:spacing w:after="0" w:line="240" w:lineRule="auto"/>
        <w:ind w:left="270" w:firstLine="0"/>
        <w:jc w:val="both"/>
        <w:rPr>
          <w:rFonts w:ascii="Times New Roman" w:hAnsi="Times New Roman" w:cs="Times New Roman"/>
          <w:sz w:val="24"/>
          <w:szCs w:val="24"/>
        </w:rPr>
      </w:pPr>
      <w:r w:rsidRPr="00524708">
        <w:rPr>
          <w:rFonts w:ascii="Times New Roman" w:hAnsi="Times New Roman" w:cs="Times New Roman"/>
          <w:sz w:val="24"/>
          <w:szCs w:val="24"/>
        </w:rPr>
        <w:t>МКУ – матична књига умрлих</w:t>
      </w:r>
    </w:p>
    <w:p w:rsidR="007174A9" w:rsidRDefault="007174A9" w:rsidP="007174A9">
      <w:pPr>
        <w:tabs>
          <w:tab w:val="left" w:pos="4860"/>
        </w:tabs>
        <w:spacing w:after="0" w:line="240" w:lineRule="auto"/>
        <w:ind w:left="270"/>
        <w:jc w:val="both"/>
        <w:rPr>
          <w:rFonts w:ascii="Times New Roman" w:hAnsi="Times New Roman" w:cs="Times New Roman"/>
          <w:sz w:val="24"/>
          <w:szCs w:val="24"/>
        </w:rPr>
      </w:pPr>
    </w:p>
    <w:p w:rsidR="007174A9" w:rsidRPr="000722C9" w:rsidRDefault="007174A9" w:rsidP="007174A9">
      <w:pPr>
        <w:tabs>
          <w:tab w:val="left" w:pos="4860"/>
        </w:tabs>
        <w:spacing w:after="0" w:line="240" w:lineRule="auto"/>
        <w:jc w:val="both"/>
        <w:rPr>
          <w:rFonts w:ascii="Times New Roman" w:hAnsi="Times New Roman" w:cs="Times New Roman"/>
          <w:sz w:val="24"/>
          <w:szCs w:val="24"/>
        </w:rPr>
      </w:pPr>
      <w:r w:rsidRPr="0064266A">
        <w:rPr>
          <w:rFonts w:ascii="Times New Roman" w:hAnsi="Times New Roman" w:cs="Times New Roman"/>
          <w:sz w:val="24"/>
          <w:szCs w:val="24"/>
          <w:lang w:val="ru-RU"/>
        </w:rPr>
        <w:t>Током године, наставило се са усаглашавањем података из матичних књига и књига држављана са подацима у Централном регистру матичних књига и података из базе МУП-а: упис ЈМБГ у свим матичним књигама (рођених, венчаних и умрлих) и књигама држављана, провера уписа личног имена и презимена, датума и места рођења. Урађено је око 1</w:t>
      </w:r>
      <w:r>
        <w:rPr>
          <w:rFonts w:ascii="Times New Roman" w:hAnsi="Times New Roman" w:cs="Times New Roman"/>
          <w:sz w:val="24"/>
          <w:szCs w:val="24"/>
          <w:lang w:val="ru-RU"/>
        </w:rPr>
        <w:t>200</w:t>
      </w:r>
      <w:r w:rsidRPr="0064266A">
        <w:rPr>
          <w:rFonts w:ascii="Times New Roman" w:hAnsi="Times New Roman" w:cs="Times New Roman"/>
          <w:sz w:val="24"/>
          <w:szCs w:val="24"/>
          <w:lang w:val="ru-RU"/>
        </w:rPr>
        <w:t xml:space="preserve">  усаглашавања података</w:t>
      </w:r>
      <w:r>
        <w:rPr>
          <w:rFonts w:ascii="Times New Roman" w:hAnsi="Times New Roman" w:cs="Times New Roman"/>
          <w:sz w:val="24"/>
          <w:szCs w:val="24"/>
        </w:rPr>
        <w:t>.</w:t>
      </w:r>
    </w:p>
    <w:p w:rsidR="007174A9" w:rsidRPr="0064266A"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Pr="008411D9" w:rsidRDefault="007174A9" w:rsidP="007174A9">
      <w:pPr>
        <w:tabs>
          <w:tab w:val="left" w:pos="4860"/>
        </w:tabs>
        <w:spacing w:after="0" w:line="240" w:lineRule="auto"/>
        <w:jc w:val="both"/>
        <w:outlineLvl w:val="0"/>
        <w:rPr>
          <w:rFonts w:ascii="Times New Roman" w:hAnsi="Times New Roman" w:cs="Times New Roman"/>
          <w:sz w:val="24"/>
          <w:szCs w:val="24"/>
          <w:lang w:val="ru-RU"/>
        </w:rPr>
      </w:pPr>
      <w:r w:rsidRPr="008411D9">
        <w:rPr>
          <w:rFonts w:ascii="Times New Roman" w:hAnsi="Times New Roman" w:cs="Times New Roman"/>
          <w:sz w:val="24"/>
          <w:szCs w:val="24"/>
          <w:lang w:val="ru-RU"/>
        </w:rPr>
        <w:t xml:space="preserve">2.1. Матичне службе за општине са КиМ </w:t>
      </w: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Pr="008411D9" w:rsidRDefault="007174A9" w:rsidP="007174A9">
      <w:pPr>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 xml:space="preserve">Матичне службе за општине са подручја АП Косово и Метохија – Гњилане, Косовска Каменица, Витина и Ново Брдо, воде матичне књиге и књиге држављана за наведене општине  и издају изводе и уверења из тих књига,  као и   уверења о чињеницама о којима други орган Градске управе не води евиденцију.                                                                                                                                                                                                                                                                                                                                                                                                                                                                                                                                                                                                                                                                                                                                                                                                                                                                                                                                                                               </w:t>
      </w:r>
    </w:p>
    <w:p w:rsidR="007174A9" w:rsidRPr="008411D9" w:rsidRDefault="007174A9" w:rsidP="007174A9">
      <w:pPr>
        <w:spacing w:after="0" w:line="240" w:lineRule="auto"/>
        <w:jc w:val="both"/>
        <w:rPr>
          <w:rFonts w:ascii="Times New Roman" w:hAnsi="Times New Roman" w:cs="Times New Roman"/>
          <w:sz w:val="24"/>
          <w:szCs w:val="24"/>
          <w:lang w:val="ru-RU"/>
        </w:rPr>
      </w:pPr>
      <w:r w:rsidRPr="00DC6ADD">
        <w:rPr>
          <w:rFonts w:ascii="Times New Roman" w:hAnsi="Times New Roman" w:cs="Times New Roman"/>
          <w:sz w:val="24"/>
          <w:szCs w:val="24"/>
          <w:lang w:val="ru-RU"/>
        </w:rPr>
        <w:t>За обављање послова</w:t>
      </w:r>
      <w:r>
        <w:rPr>
          <w:rFonts w:ascii="Times New Roman" w:hAnsi="Times New Roman" w:cs="Times New Roman"/>
          <w:sz w:val="24"/>
          <w:szCs w:val="24"/>
          <w:lang w:val="ru-RU"/>
        </w:rPr>
        <w:t>,</w:t>
      </w:r>
      <w:r>
        <w:rPr>
          <w:rFonts w:ascii="Times New Roman" w:hAnsi="Times New Roman" w:cs="Times New Roman"/>
          <w:sz w:val="24"/>
          <w:szCs w:val="24"/>
        </w:rPr>
        <w:t xml:space="preserve"> </w:t>
      </w:r>
      <w:r w:rsidRPr="00425DCB">
        <w:rPr>
          <w:rFonts w:ascii="Times New Roman" w:hAnsi="Times New Roman" w:cs="Times New Roman"/>
          <w:sz w:val="24"/>
          <w:szCs w:val="24"/>
          <w:lang w:val="ru-RU"/>
        </w:rPr>
        <w:t xml:space="preserve">наведене </w:t>
      </w:r>
      <w:r>
        <w:rPr>
          <w:rFonts w:ascii="Times New Roman" w:hAnsi="Times New Roman" w:cs="Times New Roman"/>
          <w:sz w:val="24"/>
          <w:szCs w:val="24"/>
          <w:lang w:val="ru-RU"/>
        </w:rPr>
        <w:t>матичне службе</w:t>
      </w:r>
      <w:r w:rsidRPr="00DC6ADD">
        <w:rPr>
          <w:rFonts w:ascii="Times New Roman" w:hAnsi="Times New Roman" w:cs="Times New Roman"/>
          <w:sz w:val="24"/>
          <w:szCs w:val="24"/>
          <w:lang w:val="ru-RU"/>
        </w:rPr>
        <w:t xml:space="preserve"> корист</w:t>
      </w:r>
      <w:r>
        <w:rPr>
          <w:rFonts w:ascii="Times New Roman" w:hAnsi="Times New Roman" w:cs="Times New Roman"/>
          <w:sz w:val="24"/>
          <w:szCs w:val="24"/>
          <w:lang w:val="ru-RU"/>
        </w:rPr>
        <w:t>е</w:t>
      </w:r>
      <w:r w:rsidRPr="00DC6ADD">
        <w:rPr>
          <w:rFonts w:ascii="Times New Roman" w:hAnsi="Times New Roman" w:cs="Times New Roman"/>
          <w:sz w:val="24"/>
          <w:szCs w:val="24"/>
          <w:lang w:val="ru-RU"/>
        </w:rPr>
        <w:t xml:space="preserve"> Централни регистар матичних књига у којем се ажурирају сви подаци који су уписани у  матичним књигама рођених, венчаних и умрлих и књи</w:t>
      </w:r>
      <w:r>
        <w:rPr>
          <w:rFonts w:ascii="Times New Roman" w:hAnsi="Times New Roman" w:cs="Times New Roman"/>
          <w:sz w:val="24"/>
          <w:szCs w:val="24"/>
          <w:lang w:val="ru-RU"/>
        </w:rPr>
        <w:t>гама</w:t>
      </w:r>
      <w:r w:rsidRPr="00DC6ADD">
        <w:rPr>
          <w:rFonts w:ascii="Times New Roman" w:hAnsi="Times New Roman" w:cs="Times New Roman"/>
          <w:sz w:val="24"/>
          <w:szCs w:val="24"/>
          <w:lang w:val="ru-RU"/>
        </w:rPr>
        <w:t xml:space="preserve"> држављана</w:t>
      </w:r>
      <w:r w:rsidRPr="008411D9">
        <w:rPr>
          <w:rFonts w:ascii="Times New Roman" w:hAnsi="Times New Roman" w:cs="Times New Roman"/>
          <w:sz w:val="24"/>
          <w:szCs w:val="24"/>
          <w:lang w:val="ru-RU"/>
        </w:rPr>
        <w:t>.</w:t>
      </w: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Pr="00714B4E" w:rsidRDefault="007174A9" w:rsidP="007174A9">
      <w:pPr>
        <w:tabs>
          <w:tab w:val="left" w:pos="4860"/>
        </w:tabs>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Статистички преглед послова: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6239"/>
        <w:gridCol w:w="2498"/>
      </w:tblGrid>
      <w:tr w:rsidR="007174A9" w:rsidRPr="00552856" w:rsidTr="00D759E3">
        <w:trPr>
          <w:trHeight w:val="417"/>
        </w:trPr>
        <w:tc>
          <w:tcPr>
            <w:tcW w:w="849" w:type="dxa"/>
          </w:tcPr>
          <w:p w:rsidR="007174A9" w:rsidRPr="00552856" w:rsidRDefault="007174A9" w:rsidP="00D759E3">
            <w:pPr>
              <w:spacing w:after="0" w:line="240" w:lineRule="auto"/>
              <w:rPr>
                <w:rFonts w:ascii="Times New Roman" w:eastAsia="Times New Roman" w:hAnsi="Times New Roman" w:cs="Times New Roman"/>
                <w:b/>
                <w:sz w:val="24"/>
                <w:szCs w:val="24"/>
                <w:lang w:val="sr-Cyrl-CS"/>
              </w:rPr>
            </w:pPr>
            <w:r w:rsidRPr="0064266A">
              <w:rPr>
                <w:rFonts w:ascii="Times New Roman" w:eastAsia="Times New Roman" w:hAnsi="Times New Roman" w:cs="Times New Roman"/>
                <w:b/>
                <w:sz w:val="24"/>
                <w:szCs w:val="24"/>
                <w:lang w:val="sr-Cyrl-CS"/>
              </w:rPr>
              <w:t>р.бр</w:t>
            </w:r>
            <w:r w:rsidRPr="00552856">
              <w:rPr>
                <w:rFonts w:ascii="Times New Roman" w:eastAsia="Times New Roman" w:hAnsi="Times New Roman" w:cs="Times New Roman"/>
                <w:b/>
                <w:sz w:val="24"/>
                <w:szCs w:val="24"/>
                <w:lang w:val="sr-Cyrl-CS"/>
              </w:rPr>
              <w:t>.</w:t>
            </w:r>
          </w:p>
        </w:tc>
        <w:tc>
          <w:tcPr>
            <w:tcW w:w="6612" w:type="dxa"/>
          </w:tcPr>
          <w:p w:rsidR="007174A9" w:rsidRPr="0064266A" w:rsidRDefault="007174A9" w:rsidP="00D759E3">
            <w:pPr>
              <w:spacing w:after="0" w:line="240" w:lineRule="auto"/>
              <w:jc w:val="center"/>
              <w:rPr>
                <w:rFonts w:ascii="Times New Roman" w:eastAsia="Times New Roman" w:hAnsi="Times New Roman" w:cs="Times New Roman"/>
                <w:b/>
                <w:sz w:val="24"/>
                <w:szCs w:val="24"/>
                <w:lang w:val="sr-Cyrl-CS"/>
              </w:rPr>
            </w:pPr>
            <w:r w:rsidRPr="0064266A">
              <w:rPr>
                <w:rFonts w:ascii="Times New Roman" w:eastAsia="Times New Roman" w:hAnsi="Times New Roman" w:cs="Times New Roman"/>
                <w:b/>
                <w:sz w:val="24"/>
                <w:szCs w:val="24"/>
                <w:lang w:val="sr-Cyrl-CS"/>
              </w:rPr>
              <w:t>ОПИС ПОСЛА</w:t>
            </w:r>
          </w:p>
        </w:tc>
        <w:tc>
          <w:tcPr>
            <w:tcW w:w="2648" w:type="dxa"/>
            <w:vMerge w:val="restart"/>
          </w:tcPr>
          <w:p w:rsidR="007174A9" w:rsidRPr="00552856" w:rsidRDefault="007174A9" w:rsidP="00D759E3">
            <w:pPr>
              <w:spacing w:after="0" w:line="240" w:lineRule="auto"/>
              <w:jc w:val="center"/>
              <w:rPr>
                <w:rFonts w:ascii="Times New Roman" w:eastAsia="Times New Roman" w:hAnsi="Times New Roman" w:cs="Times New Roman"/>
                <w:b/>
                <w:i/>
                <w:sz w:val="24"/>
                <w:szCs w:val="24"/>
              </w:rPr>
            </w:pPr>
          </w:p>
          <w:p w:rsidR="007174A9" w:rsidRPr="00552856" w:rsidRDefault="007174A9" w:rsidP="00D759E3">
            <w:pPr>
              <w:spacing w:after="0" w:line="240" w:lineRule="auto"/>
              <w:jc w:val="center"/>
              <w:rPr>
                <w:rFonts w:ascii="Times New Roman" w:eastAsia="Times New Roman" w:hAnsi="Times New Roman" w:cs="Times New Roman"/>
                <w:b/>
                <w:i/>
                <w:sz w:val="24"/>
                <w:szCs w:val="24"/>
                <w:lang w:val="sr-Cyrl-CS"/>
              </w:rPr>
            </w:pPr>
            <w:r w:rsidRPr="00552856">
              <w:rPr>
                <w:rFonts w:ascii="Times New Roman" w:eastAsia="Times New Roman" w:hAnsi="Times New Roman" w:cs="Times New Roman"/>
                <w:b/>
                <w:i/>
                <w:sz w:val="24"/>
                <w:szCs w:val="24"/>
                <w:lang w:val="sr-Cyrl-CS"/>
              </w:rPr>
              <w:t>Број</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b/>
                <w:sz w:val="24"/>
                <w:szCs w:val="24"/>
                <w:lang w:val="sr-Latn-CS"/>
              </w:rPr>
            </w:pPr>
            <w:r w:rsidRPr="00552856">
              <w:rPr>
                <w:rFonts w:ascii="Microsoft Sans Serif" w:eastAsia="Times New Roman" w:hAnsi="Microsoft Sans Serif" w:cs="Microsoft Sans Serif"/>
                <w:b/>
                <w:sz w:val="24"/>
                <w:szCs w:val="24"/>
                <w:lang w:val="sr-Latn-CS"/>
              </w:rPr>
              <w:t>I</w:t>
            </w:r>
          </w:p>
        </w:tc>
        <w:tc>
          <w:tcPr>
            <w:tcW w:w="6612" w:type="dxa"/>
          </w:tcPr>
          <w:p w:rsidR="007174A9" w:rsidRPr="00762696" w:rsidRDefault="007174A9" w:rsidP="00D759E3">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МАТИЧНЕ СЛУЖБЕ ЗА КИМ</w:t>
            </w:r>
          </w:p>
        </w:tc>
        <w:tc>
          <w:tcPr>
            <w:tcW w:w="2648" w:type="dxa"/>
            <w:vMerge/>
          </w:tcPr>
          <w:p w:rsidR="007174A9" w:rsidRPr="00552856" w:rsidRDefault="007174A9" w:rsidP="00D759E3">
            <w:pPr>
              <w:spacing w:after="0" w:line="240" w:lineRule="auto"/>
              <w:rPr>
                <w:rFonts w:ascii="Microsoft Sans Serif" w:eastAsia="Times New Roman" w:hAnsi="Microsoft Sans Serif" w:cs="Microsoft Sans Serif"/>
                <w:b/>
                <w:sz w:val="24"/>
                <w:szCs w:val="24"/>
                <w:lang w:val="sr-Cyrl-CS"/>
              </w:rPr>
            </w:pP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1.</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Упис у Матичне књиге рођених – МКР</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272</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2.</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Упис у Матичне књиге венчаних – МКВ</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29</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3.</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Упис у Матичне књиге умрлих – МКУ</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226</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5.</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Издати изводи из МКР</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2272</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6.</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Издати изводи из МКВ</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388</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7.</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Издати изводи из МКУ</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394</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 xml:space="preserve">8. </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 xml:space="preserve">Издата </w:t>
            </w:r>
            <w:r w:rsidRPr="00552856">
              <w:rPr>
                <w:rFonts w:ascii="Times New Roman" w:eastAsia="Times New Roman" w:hAnsi="Times New Roman" w:cs="Times New Roman"/>
                <w:sz w:val="24"/>
                <w:szCs w:val="24"/>
                <w:lang w:val="sr-Latn-CS"/>
              </w:rPr>
              <w:t>остала уверења из матичних књига</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364</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9.</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Издата уверења о држављанству</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2290</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10.</w:t>
            </w:r>
          </w:p>
        </w:tc>
        <w:tc>
          <w:tcPr>
            <w:tcW w:w="6612" w:type="dxa"/>
          </w:tcPr>
          <w:p w:rsidR="007174A9" w:rsidRPr="00552856" w:rsidRDefault="007174A9" w:rsidP="00D759E3">
            <w:pPr>
              <w:spacing w:after="0" w:line="240" w:lineRule="auto"/>
              <w:rPr>
                <w:rFonts w:ascii="Times New Roman" w:eastAsia="Times New Roman" w:hAnsi="Times New Roman" w:cs="Times New Roman"/>
                <w:sz w:val="24"/>
                <w:szCs w:val="24"/>
                <w:lang w:val="sr-Cyrl-CS"/>
              </w:rPr>
            </w:pPr>
            <w:r w:rsidRPr="00552856">
              <w:rPr>
                <w:rFonts w:ascii="Times New Roman" w:eastAsia="Times New Roman" w:hAnsi="Times New Roman" w:cs="Times New Roman"/>
                <w:sz w:val="24"/>
                <w:szCs w:val="24"/>
                <w:lang w:val="sr-Cyrl-CS"/>
              </w:rPr>
              <w:t>Издати изводи из МКР, МКВ, МКУ за иностранство</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309</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11.</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552856">
              <w:rPr>
                <w:rFonts w:ascii="Times New Roman" w:eastAsia="Times New Roman" w:hAnsi="Times New Roman" w:cs="Times New Roman"/>
                <w:sz w:val="24"/>
                <w:szCs w:val="24"/>
                <w:lang w:val="sr-Latn-CS"/>
              </w:rPr>
              <w:t>Промене, исправке и накнадни уписи у матичне књиге</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2913</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lang w:val="sr-Cyrl-CS"/>
              </w:rPr>
            </w:pPr>
            <w:r w:rsidRPr="00552856">
              <w:rPr>
                <w:rFonts w:ascii="Microsoft Sans Serif" w:eastAsia="Times New Roman" w:hAnsi="Microsoft Sans Serif" w:cs="Microsoft Sans Serif"/>
                <w:sz w:val="24"/>
                <w:szCs w:val="24"/>
                <w:lang w:val="sr-Cyrl-CS"/>
              </w:rPr>
              <w:t>12.</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552856">
              <w:rPr>
                <w:rFonts w:ascii="Times New Roman" w:eastAsia="Times New Roman" w:hAnsi="Times New Roman" w:cs="Times New Roman"/>
                <w:sz w:val="24"/>
                <w:szCs w:val="24"/>
                <w:lang w:val="sr-Latn-CS"/>
              </w:rPr>
              <w:t>Заказивање венчања</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rPr>
            </w:pPr>
            <w:r w:rsidRPr="00552856">
              <w:rPr>
                <w:rFonts w:ascii="Microsoft Sans Serif" w:eastAsia="Times New Roman" w:hAnsi="Microsoft Sans Serif" w:cs="Microsoft Sans Serif"/>
                <w:sz w:val="24"/>
                <w:szCs w:val="24"/>
              </w:rPr>
              <w:lastRenderedPageBreak/>
              <w:t>13.</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552856">
              <w:rPr>
                <w:rFonts w:ascii="Times New Roman" w:eastAsia="Times New Roman" w:hAnsi="Times New Roman" w:cs="Times New Roman"/>
                <w:sz w:val="24"/>
                <w:szCs w:val="24"/>
                <w:lang w:val="sr-Latn-CS"/>
              </w:rPr>
              <w:t>Статистика</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rPr>
            </w:pPr>
            <w:r w:rsidRPr="00552856">
              <w:rPr>
                <w:rFonts w:ascii="Microsoft Sans Serif" w:eastAsia="Times New Roman" w:hAnsi="Microsoft Sans Serif" w:cs="Microsoft Sans Serif"/>
                <w:sz w:val="24"/>
                <w:szCs w:val="24"/>
              </w:rPr>
              <w:t>14.</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552856">
              <w:rPr>
                <w:rFonts w:ascii="Times New Roman" w:eastAsia="Times New Roman" w:hAnsi="Times New Roman" w:cs="Times New Roman"/>
                <w:sz w:val="24"/>
                <w:szCs w:val="24"/>
                <w:lang w:val="sr-Latn-CS"/>
              </w:rPr>
              <w:t>Електронска пријава новорођенчади – „Бебо, добро дошла“</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rPr>
            </w:pPr>
            <w:r w:rsidRPr="00552856">
              <w:rPr>
                <w:rFonts w:ascii="Microsoft Sans Serif" w:eastAsia="Times New Roman" w:hAnsi="Microsoft Sans Serif" w:cs="Microsoft Sans Serif"/>
                <w:sz w:val="24"/>
                <w:szCs w:val="24"/>
              </w:rPr>
              <w:t>15.</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rPr>
            </w:pPr>
            <w:r w:rsidRPr="00552856">
              <w:rPr>
                <w:rFonts w:ascii="Times New Roman" w:eastAsia="Times New Roman" w:hAnsi="Times New Roman" w:cs="Times New Roman"/>
                <w:sz w:val="24"/>
                <w:szCs w:val="24"/>
                <w:lang w:val="sr-Latn-CS"/>
              </w:rPr>
              <w:t xml:space="preserve">Електронска </w:t>
            </w:r>
            <w:r w:rsidRPr="00552856">
              <w:rPr>
                <w:rFonts w:ascii="Times New Roman" w:eastAsia="Times New Roman" w:hAnsi="Times New Roman" w:cs="Times New Roman"/>
                <w:sz w:val="24"/>
                <w:szCs w:val="24"/>
              </w:rPr>
              <w:t xml:space="preserve">пошта </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742</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rPr>
            </w:pPr>
            <w:r w:rsidRPr="00552856">
              <w:rPr>
                <w:rFonts w:ascii="Microsoft Sans Serif" w:eastAsia="Times New Roman" w:hAnsi="Microsoft Sans Serif" w:cs="Microsoft Sans Serif"/>
                <w:sz w:val="24"/>
                <w:szCs w:val="24"/>
              </w:rPr>
              <w:t>16.</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rPr>
            </w:pPr>
            <w:r w:rsidRPr="00552856">
              <w:rPr>
                <w:rFonts w:ascii="Times New Roman" w:eastAsia="Times New Roman" w:hAnsi="Times New Roman" w:cs="Times New Roman"/>
                <w:sz w:val="24"/>
                <w:szCs w:val="24"/>
                <w:lang w:val="sr-Latn-CS"/>
              </w:rPr>
              <w:t xml:space="preserve">Изјаве </w:t>
            </w:r>
            <w:r w:rsidRPr="00552856">
              <w:rPr>
                <w:rFonts w:ascii="Times New Roman" w:eastAsia="Times New Roman" w:hAnsi="Times New Roman" w:cs="Times New Roman"/>
                <w:sz w:val="24"/>
                <w:szCs w:val="24"/>
              </w:rPr>
              <w:t>о националној припадности</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85</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rPr>
            </w:pPr>
            <w:r w:rsidRPr="00552856">
              <w:rPr>
                <w:rFonts w:ascii="Microsoft Sans Serif" w:eastAsia="Times New Roman" w:hAnsi="Microsoft Sans Serif" w:cs="Microsoft Sans Serif"/>
                <w:sz w:val="24"/>
                <w:szCs w:val="24"/>
              </w:rPr>
              <w:t>17.</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rPr>
            </w:pPr>
            <w:r w:rsidRPr="00552856">
              <w:rPr>
                <w:rFonts w:ascii="Times New Roman" w:eastAsia="Times New Roman" w:hAnsi="Times New Roman" w:cs="Times New Roman"/>
                <w:sz w:val="24"/>
                <w:szCs w:val="24"/>
                <w:lang w:val="sr-Latn-CS"/>
              </w:rPr>
              <w:t>Заведена и рспоређена пошта</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rPr>
            </w:pPr>
            <w:r w:rsidRPr="00552856">
              <w:rPr>
                <w:rFonts w:ascii="Microsoft Sans Serif" w:eastAsia="Times New Roman" w:hAnsi="Microsoft Sans Serif" w:cs="Microsoft Sans Serif"/>
                <w:sz w:val="24"/>
                <w:szCs w:val="24"/>
              </w:rPr>
              <w:t>18.</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552856">
              <w:rPr>
                <w:rFonts w:ascii="Times New Roman" w:eastAsia="Times New Roman" w:hAnsi="Times New Roman" w:cs="Times New Roman"/>
                <w:sz w:val="24"/>
                <w:szCs w:val="24"/>
                <w:lang w:val="sr-Latn-CS"/>
              </w:rPr>
              <w:t>Увид у матичне књиге</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w:t>
            </w:r>
          </w:p>
        </w:tc>
      </w:tr>
      <w:tr w:rsidR="007174A9" w:rsidRPr="00552856" w:rsidTr="00D759E3">
        <w:tc>
          <w:tcPr>
            <w:tcW w:w="849" w:type="dxa"/>
          </w:tcPr>
          <w:p w:rsidR="007174A9" w:rsidRPr="00552856" w:rsidRDefault="007174A9" w:rsidP="00D759E3">
            <w:pPr>
              <w:spacing w:after="0" w:line="240" w:lineRule="auto"/>
              <w:rPr>
                <w:rFonts w:ascii="Microsoft Sans Serif" w:eastAsia="Times New Roman" w:hAnsi="Microsoft Sans Serif" w:cs="Microsoft Sans Serif"/>
                <w:sz w:val="24"/>
                <w:szCs w:val="24"/>
              </w:rPr>
            </w:pPr>
            <w:r w:rsidRPr="00552856">
              <w:rPr>
                <w:rFonts w:ascii="Microsoft Sans Serif" w:eastAsia="Times New Roman" w:hAnsi="Microsoft Sans Serif" w:cs="Microsoft Sans Serif"/>
                <w:sz w:val="24"/>
                <w:szCs w:val="24"/>
              </w:rPr>
              <w:t>19.</w:t>
            </w:r>
          </w:p>
        </w:tc>
        <w:tc>
          <w:tcPr>
            <w:tcW w:w="6612" w:type="dxa"/>
          </w:tcPr>
          <w:p w:rsidR="007174A9" w:rsidRPr="00552856" w:rsidRDefault="007174A9" w:rsidP="00D759E3">
            <w:pPr>
              <w:tabs>
                <w:tab w:val="left" w:pos="4860"/>
              </w:tabs>
              <w:spacing w:after="0" w:line="240" w:lineRule="auto"/>
              <w:rPr>
                <w:rFonts w:ascii="Times New Roman" w:eastAsia="Times New Roman" w:hAnsi="Times New Roman" w:cs="Times New Roman"/>
                <w:sz w:val="24"/>
                <w:szCs w:val="24"/>
                <w:lang w:val="sr-Latn-CS"/>
              </w:rPr>
            </w:pPr>
            <w:r w:rsidRPr="00552856">
              <w:rPr>
                <w:rFonts w:ascii="Times New Roman" w:eastAsia="Times New Roman" w:hAnsi="Times New Roman" w:cs="Times New Roman"/>
                <w:sz w:val="24"/>
                <w:szCs w:val="24"/>
                <w:lang w:val="sr-Latn-CS"/>
              </w:rPr>
              <w:t>Записник о враћању на презиме пре брака</w:t>
            </w:r>
          </w:p>
        </w:tc>
        <w:tc>
          <w:tcPr>
            <w:tcW w:w="2648" w:type="dxa"/>
          </w:tcPr>
          <w:p w:rsidR="007174A9" w:rsidRPr="00CC5709" w:rsidRDefault="007174A9" w:rsidP="00D759E3">
            <w:pPr>
              <w:spacing w:after="0" w:line="240" w:lineRule="auto"/>
              <w:rPr>
                <w:rFonts w:ascii="Times New Roman" w:eastAsia="Times New Roman" w:hAnsi="Times New Roman" w:cs="Times New Roman"/>
                <w:sz w:val="24"/>
                <w:szCs w:val="24"/>
                <w:lang w:val="sr-Cyrl-CS"/>
              </w:rPr>
            </w:pPr>
            <w:r w:rsidRPr="00CC5709">
              <w:rPr>
                <w:rFonts w:ascii="Times New Roman" w:eastAsia="Times New Roman" w:hAnsi="Times New Roman" w:cs="Times New Roman"/>
                <w:sz w:val="24"/>
                <w:szCs w:val="24"/>
                <w:lang w:val="sr-Cyrl-CS"/>
              </w:rPr>
              <w:t>7</w:t>
            </w:r>
          </w:p>
        </w:tc>
      </w:tr>
    </w:tbl>
    <w:p w:rsidR="007174A9" w:rsidRPr="00552856" w:rsidRDefault="007174A9" w:rsidP="007174A9">
      <w:pPr>
        <w:spacing w:after="0" w:line="240" w:lineRule="auto"/>
        <w:jc w:val="both"/>
        <w:rPr>
          <w:rFonts w:ascii="Microsoft Sans Serif" w:eastAsia="Times New Roman" w:hAnsi="Microsoft Sans Serif" w:cs="Microsoft Sans Serif"/>
          <w:b/>
          <w:sz w:val="24"/>
          <w:szCs w:val="24"/>
          <w:lang w:val="sr-Cyrl-CS"/>
        </w:rPr>
      </w:pPr>
    </w:p>
    <w:p w:rsidR="007174A9" w:rsidRPr="00524708" w:rsidRDefault="007174A9" w:rsidP="007174A9">
      <w:pPr>
        <w:tabs>
          <w:tab w:val="left" w:pos="4860"/>
        </w:tabs>
        <w:spacing w:after="0" w:line="240" w:lineRule="auto"/>
        <w:jc w:val="both"/>
        <w:rPr>
          <w:rFonts w:ascii="Times New Roman" w:hAnsi="Times New Roman" w:cs="Times New Roman"/>
          <w:sz w:val="24"/>
          <w:szCs w:val="24"/>
        </w:rPr>
      </w:pP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 xml:space="preserve">Током године, </w:t>
      </w:r>
      <w:r>
        <w:rPr>
          <w:rFonts w:ascii="Times New Roman" w:hAnsi="Times New Roman" w:cs="Times New Roman"/>
          <w:sz w:val="24"/>
          <w:szCs w:val="24"/>
          <w:lang w:val="ru-RU"/>
        </w:rPr>
        <w:t>наставило се са</w:t>
      </w:r>
      <w:r w:rsidRPr="008411D9">
        <w:rPr>
          <w:rFonts w:ascii="Times New Roman" w:hAnsi="Times New Roman" w:cs="Times New Roman"/>
          <w:sz w:val="24"/>
          <w:szCs w:val="24"/>
          <w:lang w:val="ru-RU"/>
        </w:rPr>
        <w:t xml:space="preserve"> усаглашавање</w:t>
      </w:r>
      <w:r>
        <w:rPr>
          <w:rFonts w:ascii="Times New Roman" w:hAnsi="Times New Roman" w:cs="Times New Roman"/>
          <w:sz w:val="24"/>
          <w:szCs w:val="24"/>
          <w:lang w:val="ru-RU"/>
        </w:rPr>
        <w:t>м</w:t>
      </w:r>
      <w:r w:rsidRPr="008411D9">
        <w:rPr>
          <w:rFonts w:ascii="Times New Roman" w:hAnsi="Times New Roman" w:cs="Times New Roman"/>
          <w:sz w:val="24"/>
          <w:szCs w:val="24"/>
          <w:lang w:val="ru-RU"/>
        </w:rPr>
        <w:t xml:space="preserve"> података из матичних књига и књига држављана са подацима у Централном регистру матичних књига и података из базе МУП-а: упис ЈМБГ у свим матичним књигама (рођених, венчаних и умрлих) и књигама држављана, провера уписа личног имена и презимена, датума и места рођења. Урађено је око </w:t>
      </w:r>
      <w:r w:rsidRPr="00FE3CB6">
        <w:rPr>
          <w:rFonts w:ascii="Times New Roman" w:hAnsi="Times New Roman" w:cs="Times New Roman"/>
          <w:sz w:val="24"/>
          <w:szCs w:val="24"/>
          <w:lang w:val="ru-RU"/>
        </w:rPr>
        <w:t>1</w:t>
      </w:r>
      <w:r>
        <w:rPr>
          <w:rFonts w:ascii="Times New Roman" w:hAnsi="Times New Roman" w:cs="Times New Roman"/>
          <w:sz w:val="24"/>
          <w:szCs w:val="24"/>
          <w:lang w:val="ru-RU"/>
        </w:rPr>
        <w:t>500</w:t>
      </w:r>
      <w:r w:rsidRPr="008411D9">
        <w:rPr>
          <w:rFonts w:ascii="Times New Roman" w:hAnsi="Times New Roman" w:cs="Times New Roman"/>
          <w:sz w:val="24"/>
          <w:szCs w:val="24"/>
          <w:lang w:val="ru-RU"/>
        </w:rPr>
        <w:t xml:space="preserve"> усаглашавања података.</w:t>
      </w: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Pr="008411D9" w:rsidRDefault="007174A9" w:rsidP="007174A9">
      <w:pPr>
        <w:spacing w:after="0" w:line="240" w:lineRule="auto"/>
        <w:jc w:val="both"/>
        <w:rPr>
          <w:rFonts w:ascii="Times New Roman" w:hAnsi="Times New Roman" w:cs="Times New Roman"/>
          <w:sz w:val="24"/>
          <w:szCs w:val="24"/>
          <w:lang w:val="ru-RU"/>
        </w:rPr>
      </w:pPr>
      <w:r w:rsidRPr="008411D9">
        <w:rPr>
          <w:rFonts w:ascii="Times New Roman" w:hAnsi="Times New Roman" w:cs="Times New Roman"/>
          <w:bCs/>
          <w:sz w:val="24"/>
          <w:szCs w:val="24"/>
          <w:lang w:val="ru-RU"/>
        </w:rPr>
        <w:t>3. Управни поступак – град Врање</w:t>
      </w:r>
    </w:p>
    <w:p w:rsidR="007174A9" w:rsidRPr="008411D9" w:rsidRDefault="007174A9" w:rsidP="007174A9">
      <w:pPr>
        <w:spacing w:after="0" w:line="240" w:lineRule="auto"/>
        <w:jc w:val="both"/>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4A0"/>
      </w:tblPr>
      <w:tblGrid>
        <w:gridCol w:w="6089"/>
        <w:gridCol w:w="1293"/>
        <w:gridCol w:w="969"/>
        <w:gridCol w:w="1225"/>
      </w:tblGrid>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rPr>
            </w:pPr>
            <w:r w:rsidRPr="00425DCB">
              <w:rPr>
                <w:rFonts w:ascii="Times New Roman" w:hAnsi="Times New Roman" w:cs="Times New Roman"/>
                <w:b/>
                <w:bCs/>
                <w:shd w:val="clear" w:color="auto" w:fill="C0C0C0"/>
              </w:rPr>
              <w:t>Лични статус грађана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rPr>
            </w:pPr>
            <w:r w:rsidRPr="00EC7B06">
              <w:rPr>
                <w:rFonts w:ascii="Times New Roman" w:hAnsi="Times New Roman" w:cs="Times New Roman"/>
                <w:b/>
                <w:bCs/>
                <w:color w:val="000000"/>
                <w:shd w:val="clear" w:color="auto" w:fill="C0C0C0"/>
              </w:rPr>
              <w:t>Примљено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rPr>
            </w:pPr>
            <w:r w:rsidRPr="00EC7B06">
              <w:rPr>
                <w:rFonts w:ascii="Times New Roman" w:hAnsi="Times New Roman" w:cs="Times New Roman"/>
                <w:b/>
                <w:bCs/>
                <w:color w:val="000000"/>
                <w:shd w:val="clear" w:color="auto" w:fill="C0C0C0"/>
              </w:rPr>
              <w:t>Решено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rPr>
            </w:pPr>
            <w:r w:rsidRPr="00EC7B06">
              <w:rPr>
                <w:rFonts w:ascii="Times New Roman" w:hAnsi="Times New Roman" w:cs="Times New Roman"/>
                <w:b/>
                <w:bCs/>
                <w:color w:val="000000"/>
                <w:shd w:val="clear" w:color="auto" w:fill="C0C0C0"/>
              </w:rPr>
              <w:t>Нерешено</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 xml:space="preserve">МКР </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(исправке, накнадни уписи, допуна података, поништаји, упис личног имена на језику националне мањине)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sz w:val="24"/>
                <w:szCs w:val="24"/>
              </w:rPr>
              <w:t>225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2</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МКВ</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(исправке, накнадни уписи података, допуна уписа)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0</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МКУ</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(исправке, накнадни уписи</w:t>
            </w:r>
            <w:r w:rsidRPr="00EC7B06">
              <w:rPr>
                <w:rFonts w:ascii="Times New Roman" w:hAnsi="Times New Roman" w:cs="Times New Roman"/>
                <w:color w:val="000000"/>
                <w:sz w:val="24"/>
                <w:szCs w:val="24"/>
              </w:rPr>
              <w:t>, допуна уписа</w:t>
            </w:r>
            <w:r w:rsidRPr="00EC7B06">
              <w:rPr>
                <w:rFonts w:ascii="Times New Roman" w:hAnsi="Times New Roman" w:cs="Times New Roman"/>
                <w:color w:val="000000"/>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1</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КД</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 xml:space="preserve">(исправке, </w:t>
            </w:r>
            <w:r w:rsidRPr="00EC7B06">
              <w:rPr>
                <w:rFonts w:ascii="Times New Roman" w:hAnsi="Times New Roman" w:cs="Times New Roman"/>
                <w:color w:val="000000"/>
                <w:sz w:val="24"/>
                <w:szCs w:val="24"/>
              </w:rPr>
              <w:t> </w:t>
            </w:r>
            <w:r w:rsidRPr="00EC7B06">
              <w:rPr>
                <w:rFonts w:ascii="Times New Roman" w:hAnsi="Times New Roman" w:cs="Times New Roman"/>
                <w:color w:val="000000"/>
                <w:sz w:val="24"/>
                <w:szCs w:val="24"/>
                <w:lang w:val="ru-RU"/>
              </w:rPr>
              <w:t>накнадни уписи података, поништаји)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0</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Промена личног имена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4</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317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7</w:t>
            </w:r>
          </w:p>
        </w:tc>
      </w:tr>
    </w:tbl>
    <w:p w:rsidR="007174A9" w:rsidRPr="00524708" w:rsidRDefault="007174A9" w:rsidP="007174A9">
      <w:pPr>
        <w:numPr>
          <w:ilvl w:val="0"/>
          <w:numId w:val="43"/>
        </w:numPr>
        <w:spacing w:after="0" w:line="240" w:lineRule="auto"/>
        <w:ind w:left="360" w:hanging="180"/>
        <w:jc w:val="both"/>
        <w:textAlignment w:val="baseline"/>
        <w:rPr>
          <w:rFonts w:ascii="Times New Roman" w:hAnsi="Times New Roman" w:cs="Times New Roman"/>
          <w:sz w:val="24"/>
          <w:szCs w:val="24"/>
        </w:rPr>
      </w:pPr>
      <w:r w:rsidRPr="00524708">
        <w:rPr>
          <w:rFonts w:ascii="Times New Roman" w:hAnsi="Times New Roman" w:cs="Times New Roman"/>
          <w:sz w:val="24"/>
          <w:szCs w:val="24"/>
        </w:rPr>
        <w:t>КД – Књига држављана</w:t>
      </w:r>
    </w:p>
    <w:p w:rsidR="007174A9" w:rsidRDefault="007174A9" w:rsidP="007174A9">
      <w:pPr>
        <w:spacing w:after="0" w:line="240" w:lineRule="auto"/>
        <w:jc w:val="both"/>
        <w:textAlignment w:val="baseline"/>
        <w:rPr>
          <w:rFonts w:ascii="Times New Roman" w:hAnsi="Times New Roman" w:cs="Times New Roman"/>
          <w:sz w:val="24"/>
          <w:szCs w:val="24"/>
        </w:rPr>
      </w:pPr>
    </w:p>
    <w:p w:rsidR="007174A9" w:rsidRDefault="007174A9" w:rsidP="007174A9">
      <w:pPr>
        <w:spacing w:after="0" w:line="240" w:lineRule="auto"/>
        <w:jc w:val="both"/>
        <w:textAlignment w:val="baseline"/>
        <w:rPr>
          <w:rFonts w:ascii="Times New Roman" w:hAnsi="Times New Roman" w:cs="Times New Roman"/>
          <w:sz w:val="24"/>
          <w:szCs w:val="24"/>
        </w:rPr>
      </w:pPr>
    </w:p>
    <w:p w:rsidR="007174A9" w:rsidRPr="007C0F34" w:rsidRDefault="007174A9" w:rsidP="007174A9">
      <w:pPr>
        <w:spacing w:after="0" w:line="240" w:lineRule="auto"/>
        <w:jc w:val="both"/>
        <w:textAlignment w:val="baseline"/>
        <w:rPr>
          <w:rFonts w:ascii="Times New Roman" w:hAnsi="Times New Roman" w:cs="Times New Roman"/>
          <w:sz w:val="24"/>
          <w:szCs w:val="24"/>
        </w:rPr>
      </w:pPr>
    </w:p>
    <w:p w:rsidR="007174A9" w:rsidRPr="008411D9" w:rsidRDefault="007174A9" w:rsidP="007174A9">
      <w:pPr>
        <w:spacing w:after="0" w:line="240" w:lineRule="auto"/>
        <w:jc w:val="both"/>
        <w:rPr>
          <w:rFonts w:ascii="Times New Roman" w:hAnsi="Times New Roman" w:cs="Times New Roman"/>
          <w:bCs/>
          <w:sz w:val="24"/>
          <w:szCs w:val="24"/>
          <w:lang w:val="ru-RU"/>
        </w:rPr>
      </w:pPr>
      <w:r w:rsidRPr="008411D9">
        <w:rPr>
          <w:rFonts w:ascii="Times New Roman" w:hAnsi="Times New Roman" w:cs="Times New Roman"/>
          <w:bCs/>
          <w:sz w:val="24"/>
          <w:szCs w:val="24"/>
          <w:lang w:val="ru-RU"/>
        </w:rPr>
        <w:t>3.1.Управни поступак – Матичн</w:t>
      </w:r>
      <w:r w:rsidRPr="00524708">
        <w:rPr>
          <w:rFonts w:ascii="Times New Roman" w:hAnsi="Times New Roman" w:cs="Times New Roman"/>
          <w:bCs/>
          <w:sz w:val="24"/>
          <w:szCs w:val="24"/>
        </w:rPr>
        <w:t>e</w:t>
      </w:r>
      <w:r w:rsidRPr="008411D9">
        <w:rPr>
          <w:rFonts w:ascii="Times New Roman" w:hAnsi="Times New Roman" w:cs="Times New Roman"/>
          <w:bCs/>
          <w:sz w:val="24"/>
          <w:szCs w:val="24"/>
          <w:lang w:val="ru-RU"/>
        </w:rPr>
        <w:t xml:space="preserve"> служб</w:t>
      </w:r>
      <w:r w:rsidRPr="00524708">
        <w:rPr>
          <w:rFonts w:ascii="Times New Roman" w:hAnsi="Times New Roman" w:cs="Times New Roman"/>
          <w:bCs/>
          <w:sz w:val="24"/>
          <w:szCs w:val="24"/>
        </w:rPr>
        <w:t>e</w:t>
      </w:r>
      <w:r w:rsidRPr="008411D9">
        <w:rPr>
          <w:rFonts w:ascii="Times New Roman" w:hAnsi="Times New Roman" w:cs="Times New Roman"/>
          <w:bCs/>
          <w:sz w:val="24"/>
          <w:szCs w:val="24"/>
          <w:lang w:val="ru-RU"/>
        </w:rPr>
        <w:t xml:space="preserve"> за општине Косовског Поморавља</w:t>
      </w:r>
    </w:p>
    <w:p w:rsidR="007174A9" w:rsidRPr="008411D9" w:rsidRDefault="007174A9" w:rsidP="007174A9">
      <w:pPr>
        <w:spacing w:after="0" w:line="240" w:lineRule="auto"/>
        <w:jc w:val="both"/>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4A0"/>
      </w:tblPr>
      <w:tblGrid>
        <w:gridCol w:w="5832"/>
        <w:gridCol w:w="1390"/>
        <w:gridCol w:w="1037"/>
        <w:gridCol w:w="1317"/>
      </w:tblGrid>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shd w:val="clear" w:color="auto" w:fill="C0C0C0"/>
              </w:rPr>
              <w:t>Лични статус грађана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shd w:val="clear" w:color="auto" w:fill="C0C0C0"/>
              </w:rPr>
              <w:t>Примљено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shd w:val="clear" w:color="auto" w:fill="C0C0C0"/>
              </w:rPr>
              <w:t>Решено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shd w:val="clear" w:color="auto" w:fill="C0C0C0"/>
              </w:rPr>
              <w:t>Нерешено</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lastRenderedPageBreak/>
              <w:t xml:space="preserve">МКР </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(исправке, накнадни уписи, допуна података, поништаји, упис личног имена на језику националне мањине)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177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177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0</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МКВ</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(исправке, накнадни уписи података, допуна уписа)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0</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МКУ</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 xml:space="preserve">(исправке, накнадни уписи </w:t>
            </w:r>
            <w:r w:rsidRPr="00EC7B06">
              <w:rPr>
                <w:rFonts w:ascii="Times New Roman" w:hAnsi="Times New Roman" w:cs="Times New Roman"/>
                <w:color w:val="000000"/>
                <w:sz w:val="24"/>
                <w:szCs w:val="24"/>
              </w:rPr>
              <w:t>, допуна уписа</w:t>
            </w:r>
            <w:r w:rsidRPr="00EC7B06">
              <w:rPr>
                <w:rFonts w:ascii="Times New Roman" w:hAnsi="Times New Roman" w:cs="Times New Roman"/>
                <w:color w:val="000000"/>
                <w:sz w:val="24"/>
                <w:szCs w:val="24"/>
                <w:lang w:val="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1</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КД</w:t>
            </w:r>
          </w:p>
          <w:p w:rsidR="007174A9" w:rsidRPr="00EC7B06" w:rsidRDefault="007174A9" w:rsidP="00D759E3">
            <w:pPr>
              <w:spacing w:line="0" w:lineRule="atLeast"/>
              <w:rPr>
                <w:rFonts w:ascii="Times New Roman" w:hAnsi="Times New Roman" w:cs="Times New Roman"/>
                <w:sz w:val="24"/>
                <w:szCs w:val="24"/>
                <w:lang w:val="ru-RU"/>
              </w:rPr>
            </w:pPr>
            <w:r w:rsidRPr="00EC7B06">
              <w:rPr>
                <w:rFonts w:ascii="Times New Roman" w:hAnsi="Times New Roman" w:cs="Times New Roman"/>
                <w:color w:val="000000"/>
                <w:sz w:val="24"/>
                <w:szCs w:val="24"/>
                <w:lang w:val="ru-RU"/>
              </w:rPr>
              <w:t xml:space="preserve">(исправке, </w:t>
            </w:r>
            <w:r w:rsidRPr="00EC7B06">
              <w:rPr>
                <w:rFonts w:ascii="Times New Roman" w:hAnsi="Times New Roman" w:cs="Times New Roman"/>
                <w:color w:val="000000"/>
                <w:sz w:val="24"/>
                <w:szCs w:val="24"/>
              </w:rPr>
              <w:t> </w:t>
            </w:r>
            <w:r w:rsidRPr="00EC7B06">
              <w:rPr>
                <w:rFonts w:ascii="Times New Roman" w:hAnsi="Times New Roman" w:cs="Times New Roman"/>
                <w:color w:val="000000"/>
                <w:sz w:val="24"/>
                <w:szCs w:val="24"/>
                <w:lang w:val="ru-RU"/>
              </w:rPr>
              <w:t>накнадни уписи података, поништаји)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0</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color w:val="000000"/>
                <w:sz w:val="24"/>
                <w:szCs w:val="24"/>
              </w:rPr>
              <w:t>Промена личног имена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64266A" w:rsidRDefault="007174A9" w:rsidP="00D759E3">
            <w:pPr>
              <w:spacing w:line="0" w:lineRule="atLeast"/>
              <w:rPr>
                <w:rFonts w:ascii="Times New Roman" w:hAnsi="Times New Roman" w:cs="Times New Roman"/>
                <w:sz w:val="24"/>
                <w:szCs w:val="24"/>
              </w:rPr>
            </w:pPr>
            <w:r w:rsidRPr="0064266A">
              <w:rPr>
                <w:rFonts w:ascii="Times New Roman" w:hAnsi="Times New Roman" w:cs="Times New Roman"/>
                <w:bCs/>
                <w:color w:val="000000"/>
                <w:sz w:val="24"/>
                <w:szCs w:val="24"/>
              </w:rPr>
              <w:t>0</w:t>
            </w:r>
          </w:p>
        </w:tc>
      </w:tr>
      <w:tr w:rsidR="007174A9" w:rsidRPr="00524708" w:rsidTr="00D759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252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4A9" w:rsidRPr="00EC7B06" w:rsidRDefault="007174A9" w:rsidP="00D759E3">
            <w:pPr>
              <w:spacing w:line="0" w:lineRule="atLeast"/>
              <w:rPr>
                <w:rFonts w:ascii="Times New Roman" w:hAnsi="Times New Roman" w:cs="Times New Roman"/>
                <w:sz w:val="24"/>
                <w:szCs w:val="24"/>
              </w:rPr>
            </w:pPr>
            <w:r w:rsidRPr="00EC7B06">
              <w:rPr>
                <w:rFonts w:ascii="Times New Roman" w:hAnsi="Times New Roman" w:cs="Times New Roman"/>
                <w:b/>
                <w:bCs/>
                <w:color w:val="000000"/>
                <w:sz w:val="24"/>
                <w:szCs w:val="24"/>
              </w:rPr>
              <w:t>1</w:t>
            </w:r>
          </w:p>
        </w:tc>
      </w:tr>
    </w:tbl>
    <w:p w:rsidR="007174A9" w:rsidRPr="00524708"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lang w:val="ru-RU"/>
        </w:rPr>
      </w:pPr>
      <w:r w:rsidRPr="00EC7B06">
        <w:rPr>
          <w:rFonts w:ascii="Times New Roman" w:hAnsi="Times New Roman" w:cs="Times New Roman"/>
          <w:sz w:val="24"/>
          <w:szCs w:val="24"/>
          <w:lang w:val="ru-RU"/>
        </w:rPr>
        <w:t>У 2022.години</w:t>
      </w:r>
      <w:r>
        <w:rPr>
          <w:rFonts w:ascii="Times New Roman" w:hAnsi="Times New Roman" w:cs="Times New Roman"/>
          <w:sz w:val="24"/>
          <w:szCs w:val="24"/>
        </w:rPr>
        <w:t>,</w:t>
      </w:r>
      <w:r w:rsidRPr="00EC7B06">
        <w:rPr>
          <w:rFonts w:ascii="Times New Roman" w:hAnsi="Times New Roman" w:cs="Times New Roman"/>
          <w:sz w:val="24"/>
          <w:szCs w:val="24"/>
          <w:lang w:val="ru-RU"/>
        </w:rPr>
        <w:t xml:space="preserve"> укупно је било 577  управних предмета. Од укупног броја управних предмета  решено је 56</w:t>
      </w:r>
      <w:r>
        <w:rPr>
          <w:rFonts w:ascii="Times New Roman" w:hAnsi="Times New Roman" w:cs="Times New Roman"/>
          <w:sz w:val="24"/>
          <w:szCs w:val="24"/>
          <w:lang w:val="ru-RU"/>
        </w:rPr>
        <w:t>9</w:t>
      </w:r>
      <w:r w:rsidRPr="00EC7B06">
        <w:rPr>
          <w:rFonts w:ascii="Times New Roman" w:hAnsi="Times New Roman" w:cs="Times New Roman"/>
          <w:sz w:val="24"/>
          <w:szCs w:val="24"/>
          <w:lang w:val="ru-RU"/>
        </w:rPr>
        <w:t xml:space="preserve"> док </w:t>
      </w:r>
      <w:r>
        <w:rPr>
          <w:rFonts w:ascii="Times New Roman" w:hAnsi="Times New Roman" w:cs="Times New Roman"/>
          <w:sz w:val="24"/>
          <w:szCs w:val="24"/>
          <w:lang w:val="ru-RU"/>
        </w:rPr>
        <w:t>8</w:t>
      </w:r>
      <w:r w:rsidRPr="00EC7B06">
        <w:rPr>
          <w:rFonts w:ascii="Times New Roman" w:hAnsi="Times New Roman" w:cs="Times New Roman"/>
          <w:sz w:val="24"/>
          <w:szCs w:val="24"/>
          <w:lang w:val="ru-RU"/>
        </w:rPr>
        <w:t xml:space="preserve"> предмета нису решена. У свим нерешеним управним предметима чека се достава података  из службених евиденција од замољеног органа како би се донела првостепена одлука. </w:t>
      </w:r>
    </w:p>
    <w:p w:rsidR="007174A9" w:rsidRPr="00EC7B06" w:rsidRDefault="007174A9" w:rsidP="007174A9">
      <w:pPr>
        <w:spacing w:after="0" w:line="240" w:lineRule="auto"/>
        <w:jc w:val="both"/>
        <w:rPr>
          <w:rFonts w:ascii="Times New Roman" w:hAnsi="Times New Roman" w:cs="Times New Roman"/>
          <w:sz w:val="24"/>
          <w:szCs w:val="24"/>
          <w:lang w:val="ru-RU"/>
        </w:rPr>
      </w:pPr>
    </w:p>
    <w:p w:rsidR="007174A9" w:rsidRDefault="007174A9" w:rsidP="007174A9">
      <w:pPr>
        <w:spacing w:after="0" w:line="240" w:lineRule="auto"/>
        <w:jc w:val="both"/>
        <w:rPr>
          <w:rFonts w:ascii="Times New Roman" w:hAnsi="Times New Roman" w:cs="Times New Roman"/>
          <w:sz w:val="24"/>
          <w:szCs w:val="24"/>
          <w:lang w:val="ru-RU"/>
        </w:rPr>
      </w:pPr>
      <w:r w:rsidRPr="00EC7B06">
        <w:rPr>
          <w:rFonts w:ascii="Times New Roman" w:hAnsi="Times New Roman" w:cs="Times New Roman"/>
          <w:sz w:val="24"/>
          <w:szCs w:val="24"/>
          <w:lang w:val="ru-RU"/>
        </w:rPr>
        <w:t xml:space="preserve">Применом Закона о општем управном поступку, </w:t>
      </w:r>
      <w:r w:rsidRPr="00EC7B06">
        <w:rPr>
          <w:rFonts w:ascii="Times New Roman" w:hAnsi="Times New Roman" w:cs="Times New Roman"/>
          <w:sz w:val="24"/>
          <w:szCs w:val="24"/>
        </w:rPr>
        <w:t> </w:t>
      </w:r>
      <w:r w:rsidRPr="00EC7B06">
        <w:rPr>
          <w:rFonts w:ascii="Times New Roman" w:hAnsi="Times New Roman" w:cs="Times New Roman"/>
          <w:sz w:val="24"/>
          <w:szCs w:val="24"/>
          <w:lang w:val="ru-RU"/>
        </w:rPr>
        <w:t xml:space="preserve">упућено је  </w:t>
      </w:r>
      <w:r w:rsidRPr="00EC7B06">
        <w:rPr>
          <w:rFonts w:ascii="Times New Roman" w:hAnsi="Times New Roman" w:cs="Times New Roman"/>
          <w:bCs/>
          <w:sz w:val="24"/>
          <w:szCs w:val="24"/>
          <w:lang w:val="ru-RU"/>
        </w:rPr>
        <w:t>1256</w:t>
      </w:r>
      <w:r>
        <w:rPr>
          <w:rFonts w:ascii="Times New Roman" w:hAnsi="Times New Roman" w:cs="Times New Roman"/>
          <w:bCs/>
          <w:sz w:val="24"/>
          <w:szCs w:val="24"/>
        </w:rPr>
        <w:t xml:space="preserve"> </w:t>
      </w:r>
      <w:r w:rsidRPr="00EC7B06">
        <w:rPr>
          <w:rFonts w:ascii="Times New Roman" w:hAnsi="Times New Roman" w:cs="Times New Roman"/>
          <w:sz w:val="24"/>
          <w:szCs w:val="24"/>
          <w:lang w:val="ru-RU"/>
        </w:rPr>
        <w:t>захтева – замолница другим државним органима и органима локалних самоуправа за доставу података у поступајућим предметима.</w:t>
      </w:r>
    </w:p>
    <w:p w:rsidR="007174A9" w:rsidRPr="00EC7B06" w:rsidRDefault="007174A9" w:rsidP="007174A9">
      <w:pPr>
        <w:spacing w:after="0" w:line="240" w:lineRule="auto"/>
        <w:jc w:val="both"/>
        <w:rPr>
          <w:rFonts w:ascii="Times New Roman" w:hAnsi="Times New Roman" w:cs="Times New Roman"/>
          <w:sz w:val="24"/>
          <w:szCs w:val="24"/>
          <w:lang w:val="ru-RU"/>
        </w:rPr>
      </w:pPr>
    </w:p>
    <w:p w:rsidR="007174A9" w:rsidRPr="00EC7B06" w:rsidRDefault="007174A9" w:rsidP="007174A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Путем портала </w:t>
      </w:r>
      <w:r>
        <w:rPr>
          <w:rFonts w:ascii="Times New Roman" w:hAnsi="Times New Roman" w:cs="Times New Roman"/>
          <w:sz w:val="24"/>
          <w:szCs w:val="24"/>
        </w:rPr>
        <w:t>e</w:t>
      </w:r>
      <w:r>
        <w:rPr>
          <w:rFonts w:ascii="Times New Roman" w:hAnsi="Times New Roman" w:cs="Times New Roman"/>
          <w:sz w:val="24"/>
          <w:szCs w:val="24"/>
          <w:lang w:val="ru-RU"/>
        </w:rPr>
        <w:t>Управа (</w:t>
      </w:r>
      <w:r>
        <w:rPr>
          <w:rFonts w:ascii="Times New Roman" w:hAnsi="Times New Roman" w:cs="Times New Roman"/>
          <w:sz w:val="24"/>
          <w:szCs w:val="24"/>
        </w:rPr>
        <w:t>e</w:t>
      </w:r>
      <w:r w:rsidRPr="00EC7B06">
        <w:rPr>
          <w:rFonts w:ascii="Times New Roman" w:hAnsi="Times New Roman" w:cs="Times New Roman"/>
          <w:sz w:val="24"/>
          <w:szCs w:val="24"/>
          <w:lang w:val="ru-RU"/>
        </w:rPr>
        <w:t xml:space="preserve">ЗУП информациони </w:t>
      </w:r>
      <w:r>
        <w:rPr>
          <w:rFonts w:ascii="Times New Roman" w:hAnsi="Times New Roman" w:cs="Times New Roman"/>
          <w:sz w:val="24"/>
          <w:szCs w:val="24"/>
          <w:lang w:val="ru-RU"/>
        </w:rPr>
        <w:t xml:space="preserve">систем)  укупно је прибављено </w:t>
      </w:r>
      <w:r>
        <w:rPr>
          <w:rFonts w:ascii="Times New Roman" w:hAnsi="Times New Roman" w:cs="Times New Roman"/>
          <w:sz w:val="24"/>
          <w:szCs w:val="24"/>
        </w:rPr>
        <w:t>507</w:t>
      </w:r>
      <w:r w:rsidRPr="00EC7B06">
        <w:rPr>
          <w:rFonts w:ascii="Times New Roman" w:hAnsi="Times New Roman" w:cs="Times New Roman"/>
          <w:sz w:val="24"/>
          <w:szCs w:val="24"/>
          <w:lang w:val="ru-RU"/>
        </w:rPr>
        <w:t xml:space="preserve"> извештаја.</w:t>
      </w:r>
    </w:p>
    <w:p w:rsidR="007174A9" w:rsidRPr="008411D9" w:rsidRDefault="007174A9" w:rsidP="007174A9">
      <w:pPr>
        <w:spacing w:after="0" w:line="240" w:lineRule="auto"/>
        <w:ind w:firstLine="708"/>
        <w:jc w:val="both"/>
        <w:rPr>
          <w:rFonts w:ascii="Times New Roman" w:hAnsi="Times New Roman" w:cs="Times New Roman"/>
          <w:sz w:val="24"/>
          <w:szCs w:val="24"/>
          <w:lang w:val="ru-RU"/>
        </w:rPr>
      </w:pP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3.2. Обнова уписа у матичне књиге за општине Косовског Поморавља</w:t>
      </w: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39"/>
        <w:gridCol w:w="1314"/>
        <w:gridCol w:w="1641"/>
      </w:tblGrid>
      <w:tr w:rsidR="007174A9" w:rsidRPr="00524708" w:rsidTr="00D759E3">
        <w:trPr>
          <w:jc w:val="center"/>
        </w:trPr>
        <w:tc>
          <w:tcPr>
            <w:tcW w:w="3168" w:type="dxa"/>
          </w:tcPr>
          <w:p w:rsidR="007174A9" w:rsidRPr="00EC7B06" w:rsidRDefault="007174A9" w:rsidP="00D759E3">
            <w:pPr>
              <w:tabs>
                <w:tab w:val="left" w:pos="4860"/>
              </w:tabs>
              <w:rPr>
                <w:rFonts w:ascii="Times New Roman" w:hAnsi="Times New Roman" w:cs="Times New Roman"/>
                <w:b/>
                <w:sz w:val="24"/>
                <w:szCs w:val="24"/>
                <w:highlight w:val="lightGray"/>
              </w:rPr>
            </w:pPr>
            <w:r w:rsidRPr="00EC7B06">
              <w:rPr>
                <w:rFonts w:ascii="Times New Roman" w:hAnsi="Times New Roman" w:cs="Times New Roman"/>
                <w:b/>
                <w:sz w:val="24"/>
                <w:szCs w:val="24"/>
                <w:highlight w:val="lightGray"/>
              </w:rPr>
              <w:t>Обнова уписа</w:t>
            </w:r>
          </w:p>
        </w:tc>
        <w:tc>
          <w:tcPr>
            <w:tcW w:w="1639" w:type="dxa"/>
          </w:tcPr>
          <w:p w:rsidR="007174A9" w:rsidRPr="00EC7B06" w:rsidRDefault="007174A9" w:rsidP="00D759E3">
            <w:pPr>
              <w:tabs>
                <w:tab w:val="left" w:pos="4860"/>
              </w:tabs>
              <w:rPr>
                <w:rFonts w:ascii="Times New Roman" w:hAnsi="Times New Roman" w:cs="Times New Roman"/>
                <w:b/>
                <w:sz w:val="24"/>
                <w:szCs w:val="24"/>
                <w:highlight w:val="lightGray"/>
              </w:rPr>
            </w:pPr>
            <w:r w:rsidRPr="00EC7B06">
              <w:rPr>
                <w:rFonts w:ascii="Times New Roman" w:hAnsi="Times New Roman" w:cs="Times New Roman"/>
                <w:b/>
                <w:sz w:val="24"/>
                <w:szCs w:val="24"/>
                <w:highlight w:val="lightGray"/>
              </w:rPr>
              <w:t>Примљено</w:t>
            </w:r>
          </w:p>
        </w:tc>
        <w:tc>
          <w:tcPr>
            <w:tcW w:w="1314" w:type="dxa"/>
          </w:tcPr>
          <w:p w:rsidR="007174A9" w:rsidRPr="00EC7B06" w:rsidRDefault="007174A9" w:rsidP="00D759E3">
            <w:pPr>
              <w:tabs>
                <w:tab w:val="left" w:pos="4860"/>
              </w:tabs>
              <w:rPr>
                <w:rFonts w:ascii="Times New Roman" w:hAnsi="Times New Roman" w:cs="Times New Roman"/>
                <w:b/>
                <w:sz w:val="24"/>
                <w:szCs w:val="24"/>
                <w:highlight w:val="lightGray"/>
              </w:rPr>
            </w:pPr>
            <w:r w:rsidRPr="00EC7B06">
              <w:rPr>
                <w:rFonts w:ascii="Times New Roman" w:hAnsi="Times New Roman" w:cs="Times New Roman"/>
                <w:b/>
                <w:sz w:val="24"/>
                <w:szCs w:val="24"/>
                <w:highlight w:val="lightGray"/>
              </w:rPr>
              <w:t>Решено</w:t>
            </w:r>
          </w:p>
        </w:tc>
        <w:tc>
          <w:tcPr>
            <w:tcW w:w="1641" w:type="dxa"/>
          </w:tcPr>
          <w:p w:rsidR="007174A9" w:rsidRPr="00EC7B06" w:rsidRDefault="007174A9" w:rsidP="00D759E3">
            <w:pPr>
              <w:tabs>
                <w:tab w:val="left" w:pos="4860"/>
              </w:tabs>
              <w:rPr>
                <w:rFonts w:ascii="Times New Roman" w:hAnsi="Times New Roman" w:cs="Times New Roman"/>
                <w:b/>
                <w:sz w:val="24"/>
                <w:szCs w:val="24"/>
              </w:rPr>
            </w:pPr>
            <w:r w:rsidRPr="00EC7B06">
              <w:rPr>
                <w:rFonts w:ascii="Times New Roman" w:hAnsi="Times New Roman" w:cs="Times New Roman"/>
                <w:b/>
                <w:sz w:val="24"/>
                <w:szCs w:val="24"/>
                <w:highlight w:val="lightGray"/>
              </w:rPr>
              <w:t>Нерешено</w:t>
            </w:r>
          </w:p>
        </w:tc>
      </w:tr>
      <w:tr w:rsidR="007174A9" w:rsidRPr="00524708" w:rsidTr="00D759E3">
        <w:trPr>
          <w:jc w:val="center"/>
        </w:trPr>
        <w:tc>
          <w:tcPr>
            <w:tcW w:w="3168" w:type="dxa"/>
          </w:tcPr>
          <w:p w:rsidR="007174A9" w:rsidRPr="00EC7B06" w:rsidRDefault="007174A9" w:rsidP="00D759E3">
            <w:pPr>
              <w:tabs>
                <w:tab w:val="left" w:pos="4860"/>
              </w:tabs>
              <w:rPr>
                <w:rFonts w:ascii="Times New Roman" w:hAnsi="Times New Roman" w:cs="Times New Roman"/>
                <w:sz w:val="24"/>
                <w:szCs w:val="24"/>
              </w:rPr>
            </w:pPr>
            <w:r w:rsidRPr="00EC7B06">
              <w:rPr>
                <w:rFonts w:ascii="Times New Roman" w:hAnsi="Times New Roman" w:cs="Times New Roman"/>
                <w:sz w:val="24"/>
                <w:szCs w:val="24"/>
              </w:rPr>
              <w:t xml:space="preserve">МКР, КД, МКВ, МКУ </w:t>
            </w:r>
          </w:p>
          <w:p w:rsidR="007174A9" w:rsidRPr="00EC7B06" w:rsidRDefault="007174A9" w:rsidP="00D759E3">
            <w:pPr>
              <w:tabs>
                <w:tab w:val="left" w:pos="4860"/>
              </w:tabs>
              <w:rPr>
                <w:rFonts w:ascii="Times New Roman" w:hAnsi="Times New Roman" w:cs="Times New Roman"/>
                <w:sz w:val="24"/>
                <w:szCs w:val="24"/>
              </w:rPr>
            </w:pPr>
          </w:p>
        </w:tc>
        <w:tc>
          <w:tcPr>
            <w:tcW w:w="1639" w:type="dxa"/>
          </w:tcPr>
          <w:p w:rsidR="007174A9" w:rsidRPr="0064266A" w:rsidRDefault="007174A9" w:rsidP="00D759E3">
            <w:pPr>
              <w:tabs>
                <w:tab w:val="left" w:pos="4860"/>
              </w:tabs>
              <w:jc w:val="right"/>
              <w:rPr>
                <w:rFonts w:ascii="Times New Roman" w:hAnsi="Times New Roman" w:cs="Times New Roman"/>
                <w:sz w:val="24"/>
                <w:szCs w:val="24"/>
              </w:rPr>
            </w:pPr>
            <w:r w:rsidRPr="0064266A">
              <w:rPr>
                <w:rFonts w:ascii="Times New Roman" w:hAnsi="Times New Roman" w:cs="Times New Roman"/>
                <w:sz w:val="24"/>
                <w:szCs w:val="24"/>
              </w:rPr>
              <w:t>5</w:t>
            </w:r>
          </w:p>
        </w:tc>
        <w:tc>
          <w:tcPr>
            <w:tcW w:w="1314" w:type="dxa"/>
          </w:tcPr>
          <w:p w:rsidR="007174A9" w:rsidRPr="0064266A" w:rsidRDefault="007174A9" w:rsidP="00D759E3">
            <w:pPr>
              <w:tabs>
                <w:tab w:val="left" w:pos="4860"/>
              </w:tabs>
              <w:jc w:val="right"/>
              <w:rPr>
                <w:rFonts w:ascii="Times New Roman" w:hAnsi="Times New Roman" w:cs="Times New Roman"/>
                <w:sz w:val="24"/>
                <w:szCs w:val="24"/>
              </w:rPr>
            </w:pPr>
            <w:r w:rsidRPr="0064266A">
              <w:rPr>
                <w:rFonts w:ascii="Times New Roman" w:hAnsi="Times New Roman" w:cs="Times New Roman"/>
                <w:sz w:val="24"/>
                <w:szCs w:val="24"/>
              </w:rPr>
              <w:t>4</w:t>
            </w:r>
          </w:p>
        </w:tc>
        <w:tc>
          <w:tcPr>
            <w:tcW w:w="1641" w:type="dxa"/>
          </w:tcPr>
          <w:p w:rsidR="007174A9" w:rsidRPr="0064266A" w:rsidRDefault="007174A9" w:rsidP="00D759E3">
            <w:pPr>
              <w:tabs>
                <w:tab w:val="left" w:pos="4860"/>
              </w:tabs>
              <w:jc w:val="right"/>
              <w:rPr>
                <w:rFonts w:ascii="Times New Roman" w:hAnsi="Times New Roman" w:cs="Times New Roman"/>
                <w:sz w:val="24"/>
                <w:szCs w:val="24"/>
              </w:rPr>
            </w:pPr>
            <w:r w:rsidRPr="0064266A">
              <w:rPr>
                <w:rFonts w:ascii="Times New Roman" w:hAnsi="Times New Roman" w:cs="Times New Roman"/>
                <w:sz w:val="24"/>
                <w:szCs w:val="24"/>
              </w:rPr>
              <w:t>1</w:t>
            </w:r>
          </w:p>
        </w:tc>
      </w:tr>
      <w:tr w:rsidR="007174A9" w:rsidRPr="00524708" w:rsidTr="00D759E3">
        <w:trPr>
          <w:jc w:val="center"/>
        </w:trPr>
        <w:tc>
          <w:tcPr>
            <w:tcW w:w="3168" w:type="dxa"/>
          </w:tcPr>
          <w:p w:rsidR="007174A9" w:rsidRPr="00EC7B06" w:rsidRDefault="007174A9" w:rsidP="00D759E3">
            <w:pPr>
              <w:tabs>
                <w:tab w:val="left" w:pos="4860"/>
              </w:tabs>
              <w:jc w:val="right"/>
              <w:rPr>
                <w:rFonts w:ascii="Times New Roman" w:hAnsi="Times New Roman" w:cs="Times New Roman"/>
                <w:b/>
                <w:sz w:val="24"/>
                <w:szCs w:val="24"/>
              </w:rPr>
            </w:pPr>
            <w:r w:rsidRPr="00EC7B06">
              <w:rPr>
                <w:rFonts w:ascii="Times New Roman" w:hAnsi="Times New Roman" w:cs="Times New Roman"/>
                <w:b/>
                <w:sz w:val="24"/>
                <w:szCs w:val="24"/>
              </w:rPr>
              <w:t>УКУПНО</w:t>
            </w:r>
          </w:p>
        </w:tc>
        <w:tc>
          <w:tcPr>
            <w:tcW w:w="1639" w:type="dxa"/>
          </w:tcPr>
          <w:p w:rsidR="007174A9" w:rsidRPr="00EC7B06" w:rsidRDefault="007174A9" w:rsidP="00D759E3">
            <w:pPr>
              <w:tabs>
                <w:tab w:val="left" w:pos="4860"/>
              </w:tabs>
              <w:jc w:val="right"/>
              <w:rPr>
                <w:rFonts w:ascii="Times New Roman" w:hAnsi="Times New Roman" w:cs="Times New Roman"/>
                <w:b/>
                <w:sz w:val="24"/>
                <w:szCs w:val="24"/>
              </w:rPr>
            </w:pPr>
            <w:r w:rsidRPr="00EC7B06">
              <w:rPr>
                <w:rFonts w:ascii="Times New Roman" w:hAnsi="Times New Roman" w:cs="Times New Roman"/>
                <w:b/>
                <w:sz w:val="24"/>
                <w:szCs w:val="24"/>
              </w:rPr>
              <w:t>5</w:t>
            </w:r>
          </w:p>
        </w:tc>
        <w:tc>
          <w:tcPr>
            <w:tcW w:w="1314" w:type="dxa"/>
          </w:tcPr>
          <w:p w:rsidR="007174A9" w:rsidRPr="00EC7B06" w:rsidRDefault="007174A9" w:rsidP="00D759E3">
            <w:pPr>
              <w:tabs>
                <w:tab w:val="left" w:pos="4860"/>
              </w:tabs>
              <w:jc w:val="right"/>
              <w:rPr>
                <w:rFonts w:ascii="Times New Roman" w:hAnsi="Times New Roman" w:cs="Times New Roman"/>
                <w:b/>
                <w:sz w:val="24"/>
                <w:szCs w:val="24"/>
              </w:rPr>
            </w:pPr>
            <w:r w:rsidRPr="00EC7B06">
              <w:rPr>
                <w:rFonts w:ascii="Times New Roman" w:hAnsi="Times New Roman" w:cs="Times New Roman"/>
                <w:b/>
                <w:sz w:val="24"/>
                <w:szCs w:val="24"/>
              </w:rPr>
              <w:t>4</w:t>
            </w:r>
          </w:p>
        </w:tc>
        <w:tc>
          <w:tcPr>
            <w:tcW w:w="1641" w:type="dxa"/>
          </w:tcPr>
          <w:p w:rsidR="007174A9" w:rsidRPr="00EC7B06" w:rsidRDefault="007174A9" w:rsidP="00D759E3">
            <w:pPr>
              <w:tabs>
                <w:tab w:val="left" w:pos="4860"/>
              </w:tabs>
              <w:jc w:val="right"/>
              <w:rPr>
                <w:rFonts w:ascii="Times New Roman" w:hAnsi="Times New Roman" w:cs="Times New Roman"/>
                <w:b/>
                <w:sz w:val="24"/>
                <w:szCs w:val="24"/>
              </w:rPr>
            </w:pPr>
            <w:r w:rsidRPr="00EC7B06">
              <w:rPr>
                <w:rFonts w:ascii="Times New Roman" w:hAnsi="Times New Roman" w:cs="Times New Roman"/>
                <w:b/>
                <w:sz w:val="24"/>
                <w:szCs w:val="24"/>
              </w:rPr>
              <w:t>1</w:t>
            </w:r>
          </w:p>
        </w:tc>
      </w:tr>
    </w:tbl>
    <w:p w:rsidR="007174A9" w:rsidRPr="00524708" w:rsidRDefault="007174A9" w:rsidP="007174A9">
      <w:pPr>
        <w:spacing w:after="0" w:line="240" w:lineRule="auto"/>
        <w:ind w:firstLine="708"/>
        <w:jc w:val="both"/>
        <w:rPr>
          <w:rFonts w:ascii="Times New Roman" w:hAnsi="Times New Roman" w:cs="Times New Roman"/>
          <w:sz w:val="24"/>
          <w:szCs w:val="24"/>
        </w:rPr>
      </w:pPr>
    </w:p>
    <w:p w:rsidR="007174A9" w:rsidRPr="00524708" w:rsidRDefault="007174A9" w:rsidP="007174A9">
      <w:pPr>
        <w:spacing w:after="0" w:line="240" w:lineRule="auto"/>
        <w:ind w:firstLine="708"/>
        <w:jc w:val="both"/>
        <w:rPr>
          <w:rFonts w:ascii="Times New Roman" w:hAnsi="Times New Roman" w:cs="Times New Roman"/>
          <w:sz w:val="24"/>
          <w:szCs w:val="24"/>
        </w:rPr>
      </w:pPr>
    </w:p>
    <w:p w:rsidR="007174A9" w:rsidRPr="008411D9" w:rsidRDefault="007174A9" w:rsidP="007174A9">
      <w:pPr>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3.3. Лице за заштиту података о личности</w:t>
      </w:r>
    </w:p>
    <w:p w:rsidR="007174A9" w:rsidRPr="008411D9" w:rsidRDefault="007174A9" w:rsidP="007174A9">
      <w:pPr>
        <w:spacing w:after="0" w:line="240" w:lineRule="auto"/>
        <w:ind w:firstLine="708"/>
        <w:jc w:val="both"/>
        <w:rPr>
          <w:rFonts w:ascii="Times New Roman" w:hAnsi="Times New Roman" w:cs="Times New Roman"/>
          <w:sz w:val="24"/>
          <w:szCs w:val="24"/>
          <w:lang w:val="ru-RU"/>
        </w:rPr>
      </w:pPr>
    </w:p>
    <w:p w:rsidR="007174A9" w:rsidRPr="00EC7B06" w:rsidRDefault="007174A9" w:rsidP="007174A9">
      <w:pPr>
        <w:spacing w:after="0" w:line="240" w:lineRule="auto"/>
        <w:jc w:val="both"/>
        <w:rPr>
          <w:rFonts w:ascii="Times New Roman" w:hAnsi="Times New Roman" w:cs="Times New Roman"/>
          <w:b/>
          <w:sz w:val="24"/>
          <w:szCs w:val="24"/>
          <w:lang w:val="ru-RU"/>
        </w:rPr>
      </w:pPr>
      <w:r w:rsidRPr="00EC7B06">
        <w:rPr>
          <w:rFonts w:ascii="Times New Roman" w:hAnsi="Times New Roman" w:cs="Times New Roman"/>
          <w:sz w:val="24"/>
          <w:szCs w:val="24"/>
          <w:lang w:val="ru-RU"/>
        </w:rPr>
        <w:lastRenderedPageBreak/>
        <w:t>Лице з</w:t>
      </w:r>
      <w:r>
        <w:rPr>
          <w:rFonts w:ascii="Times New Roman" w:hAnsi="Times New Roman" w:cs="Times New Roman"/>
          <w:sz w:val="24"/>
          <w:szCs w:val="24"/>
          <w:lang w:val="ru-RU"/>
        </w:rPr>
        <w:t xml:space="preserve">а заштиту података о личности </w:t>
      </w:r>
      <w:r w:rsidRPr="00EC7B06">
        <w:rPr>
          <w:rFonts w:ascii="Times New Roman" w:hAnsi="Times New Roman" w:cs="Times New Roman"/>
          <w:sz w:val="24"/>
          <w:szCs w:val="24"/>
          <w:lang w:val="ru-RU"/>
        </w:rPr>
        <w:t xml:space="preserve">у 2022.години поступало је по захтевима странака за доставу информација у вези са заштитом података о личности и то </w:t>
      </w:r>
      <w:r>
        <w:rPr>
          <w:rFonts w:ascii="Times New Roman" w:hAnsi="Times New Roman" w:cs="Times New Roman"/>
          <w:sz w:val="24"/>
          <w:szCs w:val="24"/>
          <w:lang w:val="ru-RU"/>
        </w:rPr>
        <w:t>у једном</w:t>
      </w:r>
      <w:r w:rsidRPr="00EC7B06">
        <w:rPr>
          <w:rFonts w:ascii="Times New Roman" w:hAnsi="Times New Roman" w:cs="Times New Roman"/>
          <w:sz w:val="24"/>
          <w:szCs w:val="24"/>
          <w:lang w:val="ru-RU"/>
        </w:rPr>
        <w:t xml:space="preserve"> случају. У извештајном периоду дато је више  мишљења и  препорука запосленима  у Градској управи</w:t>
      </w:r>
      <w:r>
        <w:rPr>
          <w:rFonts w:ascii="Times New Roman" w:hAnsi="Times New Roman" w:cs="Times New Roman"/>
          <w:sz w:val="24"/>
          <w:szCs w:val="24"/>
          <w:lang w:val="ru-RU"/>
        </w:rPr>
        <w:t xml:space="preserve"> у вези заштите података о личности</w:t>
      </w:r>
      <w:r w:rsidRPr="00EC7B06">
        <w:rPr>
          <w:rFonts w:ascii="Times New Roman" w:hAnsi="Times New Roman" w:cs="Times New Roman"/>
          <w:sz w:val="24"/>
          <w:szCs w:val="24"/>
          <w:lang w:val="ru-RU"/>
        </w:rPr>
        <w:t>.</w:t>
      </w:r>
    </w:p>
    <w:p w:rsidR="007174A9" w:rsidRPr="008411D9" w:rsidRDefault="007174A9" w:rsidP="007174A9">
      <w:pPr>
        <w:spacing w:after="0" w:line="240" w:lineRule="auto"/>
        <w:jc w:val="both"/>
        <w:rPr>
          <w:rFonts w:ascii="Times New Roman" w:hAnsi="Times New Roman" w:cs="Times New Roman"/>
          <w:sz w:val="24"/>
          <w:szCs w:val="24"/>
          <w:lang w:val="ru-RU"/>
        </w:rPr>
      </w:pP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4. Бирачки списак</w:t>
      </w:r>
    </w:p>
    <w:p w:rsidR="007174A9" w:rsidRPr="008411D9"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Default="007174A9" w:rsidP="007174A9">
      <w:pPr>
        <w:tabs>
          <w:tab w:val="left" w:pos="4860"/>
        </w:tabs>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Одељење је у протеклом периоду благовремено и у складу са законом извршило све радње везане за вођење бирачког списка, односно уписа, брисања, измена и осталог</w:t>
      </w:r>
      <w:r w:rsidRPr="00524708">
        <w:rPr>
          <w:rFonts w:ascii="Times New Roman" w:hAnsi="Times New Roman" w:cs="Times New Roman"/>
          <w:sz w:val="24"/>
          <w:szCs w:val="24"/>
          <w:lang w:val="sr-Latn-CS"/>
        </w:rPr>
        <w:t>.</w:t>
      </w:r>
      <w:r w:rsidRPr="008411D9">
        <w:rPr>
          <w:rFonts w:ascii="Times New Roman" w:hAnsi="Times New Roman" w:cs="Times New Roman"/>
          <w:sz w:val="24"/>
          <w:szCs w:val="24"/>
          <w:lang w:val="ru-RU"/>
        </w:rPr>
        <w:t xml:space="preserve"> Израђен је  јединствен бирачки списак као електронска б</w:t>
      </w:r>
      <w:r w:rsidRPr="00524708">
        <w:rPr>
          <w:rFonts w:ascii="Times New Roman" w:hAnsi="Times New Roman" w:cs="Times New Roman"/>
          <w:sz w:val="24"/>
          <w:szCs w:val="24"/>
          <w:lang w:val="sr-Latn-CS"/>
        </w:rPr>
        <w:t>a</w:t>
      </w:r>
      <w:r w:rsidRPr="008411D9">
        <w:rPr>
          <w:rFonts w:ascii="Times New Roman" w:hAnsi="Times New Roman" w:cs="Times New Roman"/>
          <w:sz w:val="24"/>
          <w:szCs w:val="24"/>
          <w:lang w:val="ru-RU"/>
        </w:rPr>
        <w:t>за</w:t>
      </w:r>
      <w:r>
        <w:rPr>
          <w:rFonts w:ascii="Times New Roman" w:hAnsi="Times New Roman" w:cs="Times New Roman"/>
          <w:sz w:val="24"/>
          <w:szCs w:val="24"/>
          <w:lang w:val="ru-RU"/>
        </w:rPr>
        <w:t xml:space="preserve"> </w:t>
      </w:r>
      <w:r w:rsidRPr="008411D9">
        <w:rPr>
          <w:rFonts w:ascii="Times New Roman" w:hAnsi="Times New Roman" w:cs="Times New Roman"/>
          <w:sz w:val="24"/>
          <w:szCs w:val="24"/>
          <w:lang w:val="ru-RU"/>
        </w:rPr>
        <w:t xml:space="preserve">података, која јесте јавна исправа, у којој се води јединствена евиденција држављана Републике Србије који имају бирачко право. База садржи све чињенице о бирачу прописане Законом о јединственом бирачком списку.  </w:t>
      </w:r>
    </w:p>
    <w:p w:rsidR="007174A9" w:rsidRPr="00900919" w:rsidRDefault="007174A9" w:rsidP="007174A9">
      <w:pPr>
        <w:tabs>
          <w:tab w:val="left" w:pos="4860"/>
        </w:tabs>
        <w:spacing w:after="0" w:line="240" w:lineRule="auto"/>
        <w:jc w:val="both"/>
        <w:rPr>
          <w:rFonts w:ascii="Times New Roman" w:hAnsi="Times New Roman" w:cs="Times New Roman"/>
          <w:sz w:val="24"/>
          <w:szCs w:val="24"/>
          <w:lang w:val="ru-RU"/>
        </w:rPr>
      </w:pP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w:t>
      </w:r>
      <w:r w:rsidRPr="00AD5EB7">
        <w:rPr>
          <w:rFonts w:ascii="Times New Roman" w:eastAsia="Calibri" w:hAnsi="Times New Roman" w:cs="Times New Roman"/>
          <w:sz w:val="24"/>
          <w:szCs w:val="24"/>
          <w:lang w:val="ru-RU"/>
        </w:rPr>
        <w:t>звештај свих извршених промена и донетих решења за календарску 2022</w:t>
      </w:r>
      <w:r>
        <w:rPr>
          <w:rFonts w:ascii="Times New Roman" w:eastAsia="Calibri" w:hAnsi="Times New Roman" w:cs="Times New Roman"/>
          <w:sz w:val="24"/>
          <w:szCs w:val="24"/>
          <w:lang w:val="ru-RU"/>
        </w:rPr>
        <w:t>.</w:t>
      </w:r>
      <w:r w:rsidRPr="00AD5EB7">
        <w:rPr>
          <w:rFonts w:ascii="Times New Roman" w:eastAsia="Calibri" w:hAnsi="Times New Roman" w:cs="Times New Roman"/>
          <w:sz w:val="24"/>
          <w:szCs w:val="24"/>
          <w:lang w:val="ru-RU"/>
        </w:rPr>
        <w:t>г</w:t>
      </w:r>
      <w:r>
        <w:rPr>
          <w:rFonts w:ascii="Times New Roman" w:eastAsia="Calibri" w:hAnsi="Times New Roman" w:cs="Times New Roman"/>
          <w:sz w:val="24"/>
          <w:szCs w:val="24"/>
          <w:lang w:val="ru-RU"/>
        </w:rPr>
        <w:t>одину за Г</w:t>
      </w:r>
      <w:r w:rsidRPr="00AD5EB7">
        <w:rPr>
          <w:rFonts w:ascii="Times New Roman" w:eastAsia="Calibri" w:hAnsi="Times New Roman" w:cs="Times New Roman"/>
          <w:sz w:val="24"/>
          <w:szCs w:val="24"/>
          <w:lang w:val="ru-RU"/>
        </w:rPr>
        <w:t xml:space="preserve">рад </w:t>
      </w:r>
      <w:r>
        <w:rPr>
          <w:rFonts w:ascii="Times New Roman" w:eastAsia="Calibri" w:hAnsi="Times New Roman" w:cs="Times New Roman"/>
          <w:sz w:val="24"/>
          <w:szCs w:val="24"/>
          <w:lang w:val="ru-RU"/>
        </w:rPr>
        <w:t>Врање и Градску</w:t>
      </w:r>
      <w:r>
        <w:rPr>
          <w:rFonts w:ascii="Times New Roman" w:eastAsia="Calibri" w:hAnsi="Times New Roman" w:cs="Times New Roman"/>
          <w:sz w:val="24"/>
          <w:szCs w:val="24"/>
        </w:rPr>
        <w:t xml:space="preserve"> </w:t>
      </w:r>
      <w:r w:rsidRPr="00AD5EB7">
        <w:rPr>
          <w:rFonts w:ascii="Times New Roman" w:eastAsia="Calibri" w:hAnsi="Times New Roman" w:cs="Times New Roman"/>
          <w:sz w:val="24"/>
          <w:szCs w:val="24"/>
          <w:lang w:val="ru-RU"/>
        </w:rPr>
        <w:t xml:space="preserve">општину </w:t>
      </w:r>
      <w:r>
        <w:rPr>
          <w:rFonts w:ascii="Times New Roman" w:eastAsia="Calibri" w:hAnsi="Times New Roman" w:cs="Times New Roman"/>
          <w:sz w:val="24"/>
          <w:szCs w:val="24"/>
          <w:lang w:val="ru-RU"/>
        </w:rPr>
        <w:t>В</w:t>
      </w:r>
      <w:r w:rsidRPr="00AD5EB7">
        <w:rPr>
          <w:rFonts w:ascii="Times New Roman" w:eastAsia="Calibri" w:hAnsi="Times New Roman" w:cs="Times New Roman"/>
          <w:sz w:val="24"/>
          <w:szCs w:val="24"/>
          <w:lang w:val="ru-RU"/>
        </w:rPr>
        <w:t xml:space="preserve">рањска </w:t>
      </w:r>
      <w:r>
        <w:rPr>
          <w:rFonts w:ascii="Times New Roman" w:eastAsia="Calibri" w:hAnsi="Times New Roman" w:cs="Times New Roman"/>
          <w:sz w:val="24"/>
          <w:szCs w:val="24"/>
          <w:lang w:val="ru-RU"/>
        </w:rPr>
        <w:t>Б</w:t>
      </w:r>
      <w:r w:rsidRPr="00AD5EB7">
        <w:rPr>
          <w:rFonts w:ascii="Times New Roman" w:eastAsia="Calibri" w:hAnsi="Times New Roman" w:cs="Times New Roman"/>
          <w:sz w:val="24"/>
          <w:szCs w:val="24"/>
          <w:lang w:val="ru-RU"/>
        </w:rPr>
        <w:t>ања</w:t>
      </w:r>
      <w:r>
        <w:rPr>
          <w:rFonts w:ascii="Times New Roman" w:eastAsia="Calibri" w:hAnsi="Times New Roman" w:cs="Times New Roman"/>
          <w:sz w:val="24"/>
          <w:szCs w:val="24"/>
          <w:lang w:val="ru-RU"/>
        </w:rPr>
        <w:t>:</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w:t>
      </w:r>
      <w:r w:rsidRPr="00AD5EB7">
        <w:rPr>
          <w:rFonts w:ascii="Times New Roman" w:eastAsia="Calibri" w:hAnsi="Times New Roman" w:cs="Times New Roman"/>
          <w:sz w:val="24"/>
          <w:szCs w:val="24"/>
          <w:lang w:val="ru-RU"/>
        </w:rPr>
        <w:t>купно донетих решења: 13</w:t>
      </w:r>
      <w:r>
        <w:rPr>
          <w:rFonts w:ascii="Times New Roman" w:eastAsia="Calibri" w:hAnsi="Times New Roman" w:cs="Times New Roman"/>
          <w:sz w:val="24"/>
          <w:szCs w:val="24"/>
          <w:lang w:val="ru-RU"/>
        </w:rPr>
        <w:t>.</w:t>
      </w:r>
      <w:r w:rsidRPr="00AD5EB7">
        <w:rPr>
          <w:rFonts w:ascii="Times New Roman" w:eastAsia="Calibri" w:hAnsi="Times New Roman" w:cs="Times New Roman"/>
          <w:sz w:val="24"/>
          <w:szCs w:val="24"/>
          <w:lang w:val="ru-RU"/>
        </w:rPr>
        <w:t>463</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Ј</w:t>
      </w:r>
      <w:r w:rsidRPr="00AD5EB7">
        <w:rPr>
          <w:rFonts w:ascii="Times New Roman" w:eastAsia="Calibri" w:hAnsi="Times New Roman" w:cs="Times New Roman"/>
          <w:sz w:val="24"/>
          <w:szCs w:val="24"/>
          <w:lang w:val="ru-RU"/>
        </w:rPr>
        <w:t>единствени бирачки списак: 12</w:t>
      </w:r>
      <w:r>
        <w:rPr>
          <w:rFonts w:ascii="Times New Roman" w:eastAsia="Calibri" w:hAnsi="Times New Roman" w:cs="Times New Roman"/>
          <w:sz w:val="24"/>
          <w:szCs w:val="24"/>
          <w:lang w:val="ru-RU"/>
        </w:rPr>
        <w:t>.</w:t>
      </w:r>
      <w:r w:rsidRPr="00AD5EB7">
        <w:rPr>
          <w:rFonts w:ascii="Times New Roman" w:eastAsia="Calibri" w:hAnsi="Times New Roman" w:cs="Times New Roman"/>
          <w:sz w:val="24"/>
          <w:szCs w:val="24"/>
          <w:lang w:val="ru-RU"/>
        </w:rPr>
        <w:t>927</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D5EB7">
        <w:rPr>
          <w:rFonts w:ascii="Times New Roman" w:eastAsia="Calibri" w:hAnsi="Times New Roman" w:cs="Times New Roman"/>
          <w:sz w:val="24"/>
          <w:szCs w:val="24"/>
          <w:lang w:val="ru-RU"/>
        </w:rPr>
        <w:t>осебан бирачки списак: 836</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Ј</w:t>
      </w:r>
      <w:r w:rsidRPr="00AD5EB7">
        <w:rPr>
          <w:rFonts w:ascii="Times New Roman" w:eastAsia="Calibri" w:hAnsi="Times New Roman" w:cs="Times New Roman"/>
          <w:sz w:val="24"/>
          <w:szCs w:val="24"/>
          <w:lang w:val="ru-RU"/>
        </w:rPr>
        <w:t xml:space="preserve">единствени бирачки списак за град </w:t>
      </w:r>
      <w:r>
        <w:rPr>
          <w:rFonts w:ascii="Times New Roman" w:eastAsia="Calibri" w:hAnsi="Times New Roman" w:cs="Times New Roman"/>
          <w:sz w:val="24"/>
          <w:szCs w:val="24"/>
          <w:lang w:val="ru-RU"/>
        </w:rPr>
        <w:t>В</w:t>
      </w:r>
      <w:r w:rsidRPr="00AD5EB7">
        <w:rPr>
          <w:rFonts w:ascii="Times New Roman" w:eastAsia="Calibri" w:hAnsi="Times New Roman" w:cs="Times New Roman"/>
          <w:sz w:val="24"/>
          <w:szCs w:val="24"/>
          <w:lang w:val="ru-RU"/>
        </w:rPr>
        <w:t>рање:</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01 – упис по основу стицања пунолетства  - 846</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02 -  упис по основу пријаве пребивалишта – 650</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03 -  упис по основу пријема у држављанство  -1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05 -  упис по основу пријаве боравишта интерно расељеног лица – 22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06 -  промена личних података –  2</w:t>
      </w:r>
      <w:r>
        <w:rPr>
          <w:rFonts w:ascii="Times New Roman" w:eastAsia="Calibri" w:hAnsi="Times New Roman" w:cs="Times New Roman"/>
          <w:sz w:val="24"/>
          <w:szCs w:val="24"/>
          <w:lang w:val="ru-RU"/>
        </w:rPr>
        <w:t>.</w:t>
      </w:r>
      <w:r w:rsidRPr="00AD5EB7">
        <w:rPr>
          <w:rFonts w:ascii="Times New Roman" w:eastAsia="Calibri" w:hAnsi="Times New Roman" w:cs="Times New Roman"/>
          <w:sz w:val="24"/>
          <w:szCs w:val="24"/>
          <w:lang w:val="ru-RU"/>
        </w:rPr>
        <w:t>586</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07 -  промена адресе пребивалишта – 4</w:t>
      </w:r>
      <w:r>
        <w:rPr>
          <w:rFonts w:ascii="Times New Roman" w:eastAsia="Calibri" w:hAnsi="Times New Roman" w:cs="Times New Roman"/>
          <w:sz w:val="24"/>
          <w:szCs w:val="24"/>
          <w:lang w:val="ru-RU"/>
        </w:rPr>
        <w:t>.</w:t>
      </w:r>
      <w:r w:rsidRPr="00AD5EB7">
        <w:rPr>
          <w:rFonts w:ascii="Times New Roman" w:eastAsia="Calibri" w:hAnsi="Times New Roman" w:cs="Times New Roman"/>
          <w:sz w:val="24"/>
          <w:szCs w:val="24"/>
          <w:lang w:val="ru-RU"/>
        </w:rPr>
        <w:t>713</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10 -  промена адресе боравишта интерно расељеног лица – 44</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12 -  брисање по основу дуплог уписа – 16</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13 -  брисање по основу одјаве пребивалишта – 542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14 -  брисање по основу губитка пословне способности – 4</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15 – брисање по основу смрти лица – 963</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16 -  брисање боравишта интерно расељеног лица – 45</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17 -  упис за гласање по месту боравишта у земљи – 3</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18 -  упис за гласање по месту боравишта у иностранству – 190</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20 -  промена гласања по месту боравишта у иностранству – 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23 -  потврда о упису у бирачки списак – 66</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24 -  потврда о изборном праву – 6</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25 -  исправка техничке грешке – 14</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26 – потврда о изборном праву кандидата за</w:t>
      </w:r>
      <w:r>
        <w:rPr>
          <w:rFonts w:ascii="Times New Roman" w:eastAsia="Calibri" w:hAnsi="Times New Roman" w:cs="Times New Roman"/>
          <w:sz w:val="24"/>
          <w:szCs w:val="24"/>
          <w:lang w:val="ru-RU"/>
        </w:rPr>
        <w:t xml:space="preserve"> народне посланике </w:t>
      </w:r>
      <w:r w:rsidRPr="00AD5EB7">
        <w:rPr>
          <w:rFonts w:ascii="Times New Roman" w:eastAsia="Calibri" w:hAnsi="Times New Roman" w:cs="Times New Roman"/>
          <w:sz w:val="24"/>
          <w:szCs w:val="24"/>
          <w:lang w:val="ru-RU"/>
        </w:rPr>
        <w:t xml:space="preserve"> – 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32 -  брисање по службеној дужности – 208</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 xml:space="preserve">                          ------------------------------------------------------------------------------------------</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t>У</w:t>
      </w:r>
      <w:r w:rsidRPr="00AD5EB7">
        <w:rPr>
          <w:rFonts w:ascii="Times New Roman" w:eastAsia="Calibri" w:hAnsi="Times New Roman" w:cs="Times New Roman"/>
          <w:sz w:val="24"/>
          <w:szCs w:val="24"/>
          <w:lang w:val="ru-RU"/>
        </w:rPr>
        <w:t>купно : 10</w:t>
      </w:r>
      <w:r>
        <w:rPr>
          <w:rFonts w:ascii="Times New Roman" w:eastAsia="Calibri" w:hAnsi="Times New Roman" w:cs="Times New Roman"/>
          <w:sz w:val="24"/>
          <w:szCs w:val="24"/>
          <w:lang w:val="ru-RU"/>
        </w:rPr>
        <w:t>.</w:t>
      </w:r>
      <w:r w:rsidRPr="00AD5EB7">
        <w:rPr>
          <w:rFonts w:ascii="Times New Roman" w:eastAsia="Calibri" w:hAnsi="Times New Roman" w:cs="Times New Roman"/>
          <w:sz w:val="24"/>
          <w:szCs w:val="24"/>
          <w:lang w:val="ru-RU"/>
        </w:rPr>
        <w:t>922 решења</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Ј</w:t>
      </w:r>
      <w:r w:rsidRPr="00AD5EB7">
        <w:rPr>
          <w:rFonts w:ascii="Times New Roman" w:eastAsia="Calibri" w:hAnsi="Times New Roman" w:cs="Times New Roman"/>
          <w:sz w:val="24"/>
          <w:szCs w:val="24"/>
          <w:lang w:val="ru-RU"/>
        </w:rPr>
        <w:t xml:space="preserve">единствени бирачки списак за градску општину </w:t>
      </w:r>
      <w:r>
        <w:rPr>
          <w:rFonts w:ascii="Times New Roman" w:eastAsia="Calibri" w:hAnsi="Times New Roman" w:cs="Times New Roman"/>
          <w:sz w:val="24"/>
          <w:szCs w:val="24"/>
          <w:lang w:val="ru-RU"/>
        </w:rPr>
        <w:t>В</w:t>
      </w:r>
      <w:r w:rsidRPr="00AD5EB7">
        <w:rPr>
          <w:rFonts w:ascii="Times New Roman" w:eastAsia="Calibri" w:hAnsi="Times New Roman" w:cs="Times New Roman"/>
          <w:sz w:val="24"/>
          <w:szCs w:val="24"/>
          <w:lang w:val="ru-RU"/>
        </w:rPr>
        <w:t xml:space="preserve">рањска </w:t>
      </w:r>
      <w:r>
        <w:rPr>
          <w:rFonts w:ascii="Times New Roman" w:eastAsia="Calibri" w:hAnsi="Times New Roman" w:cs="Times New Roman"/>
          <w:sz w:val="24"/>
          <w:szCs w:val="24"/>
          <w:lang w:val="ru-RU"/>
        </w:rPr>
        <w:t>Б</w:t>
      </w:r>
      <w:r w:rsidRPr="00AD5EB7">
        <w:rPr>
          <w:rFonts w:ascii="Times New Roman" w:eastAsia="Calibri" w:hAnsi="Times New Roman" w:cs="Times New Roman"/>
          <w:sz w:val="24"/>
          <w:szCs w:val="24"/>
          <w:lang w:val="ru-RU"/>
        </w:rPr>
        <w:t>ања:</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01 – упис по основу стицања пунолетства  - 109</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02 -  упис по основу пријаве пребивалишта – 96</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lastRenderedPageBreak/>
        <w:t>05 -  упис по основу пријаве боравишта интерно расељеног лица – 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06 -  промена личних података –  301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07 -  промена адресе пребивалишта – 895</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10 -  промена адресе боравишта интерно расељеног лица – 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12 -  брисање по основу дуплог уписа – 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13 -  брисање по основу одјаве пребивалишта – 81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15 – брисање по основу смрти лица – 171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16 -  брисање боравишта интерно расељеног лица – 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17 -  упис за гласање по месту боравишта у земљи – 1</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18 -  упис за гласање по месту боравишта у иностранству – 22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23 -  потврда о упису у бирачки списак – 8</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24 -  потврда о изборном праву – 3</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25 -  исправка техничке грешке – 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26 – потврда о изборном праву кандидата за одборнике – 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32 -  брисање по службеној дужности – 8</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 xml:space="preserve">                        ------------------------------------------------------------------------------------</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У</w:t>
      </w:r>
      <w:r w:rsidRPr="00AD5EB7">
        <w:rPr>
          <w:rFonts w:ascii="Times New Roman" w:eastAsia="Calibri" w:hAnsi="Times New Roman" w:cs="Times New Roman"/>
          <w:sz w:val="24"/>
          <w:szCs w:val="24"/>
          <w:lang w:val="ru-RU"/>
        </w:rPr>
        <w:t>купно: 1705 решења</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D5EB7">
        <w:rPr>
          <w:rFonts w:ascii="Times New Roman" w:eastAsia="Calibri" w:hAnsi="Times New Roman" w:cs="Times New Roman"/>
          <w:sz w:val="24"/>
          <w:szCs w:val="24"/>
          <w:lang w:val="ru-RU"/>
        </w:rPr>
        <w:t xml:space="preserve">осебан бирачки списак за град </w:t>
      </w:r>
      <w:r>
        <w:rPr>
          <w:rFonts w:ascii="Times New Roman" w:eastAsia="Calibri" w:hAnsi="Times New Roman" w:cs="Times New Roman"/>
          <w:sz w:val="24"/>
          <w:szCs w:val="24"/>
          <w:lang w:val="ru-RU"/>
        </w:rPr>
        <w:t>В</w:t>
      </w:r>
      <w:r w:rsidRPr="00AD5EB7">
        <w:rPr>
          <w:rFonts w:ascii="Times New Roman" w:eastAsia="Calibri" w:hAnsi="Times New Roman" w:cs="Times New Roman"/>
          <w:sz w:val="24"/>
          <w:szCs w:val="24"/>
          <w:lang w:val="ru-RU"/>
        </w:rPr>
        <w:t xml:space="preserve">рање и </w:t>
      </w:r>
      <w:r>
        <w:rPr>
          <w:rFonts w:ascii="Times New Roman" w:eastAsia="Calibri" w:hAnsi="Times New Roman" w:cs="Times New Roman"/>
          <w:sz w:val="24"/>
          <w:szCs w:val="24"/>
          <w:lang w:val="ru-RU"/>
        </w:rPr>
        <w:t>В</w:t>
      </w:r>
      <w:r w:rsidRPr="00AD5EB7">
        <w:rPr>
          <w:rFonts w:ascii="Times New Roman" w:eastAsia="Calibri" w:hAnsi="Times New Roman" w:cs="Times New Roman"/>
          <w:sz w:val="24"/>
          <w:szCs w:val="24"/>
          <w:lang w:val="ru-RU"/>
        </w:rPr>
        <w:t xml:space="preserve">рањску </w:t>
      </w:r>
      <w:r>
        <w:rPr>
          <w:rFonts w:ascii="Times New Roman" w:eastAsia="Calibri" w:hAnsi="Times New Roman" w:cs="Times New Roman"/>
          <w:sz w:val="24"/>
          <w:szCs w:val="24"/>
          <w:lang w:val="ru-RU"/>
        </w:rPr>
        <w:t>Б</w:t>
      </w:r>
      <w:r w:rsidRPr="00AD5EB7">
        <w:rPr>
          <w:rFonts w:ascii="Times New Roman" w:eastAsia="Calibri" w:hAnsi="Times New Roman" w:cs="Times New Roman"/>
          <w:sz w:val="24"/>
          <w:szCs w:val="24"/>
          <w:lang w:val="ru-RU"/>
        </w:rPr>
        <w:t>ању:</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42 -  упис на лични захтев – 220</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36 -  промена личних података – 134</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37 -  промена адресе пребивалишта – 300</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41 -  брисање по основу смрти – 72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43 -  исправка техничке грешке – 2</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44 -  упис по основу пријаве пребивалишта  - 49</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48 -  брисање на лични захтев – 4</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49 -  брисање по основу одјаве пребивалишта – 44</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51 -  брисање по основу дуплог уписа – 3</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53 -  брисање по службеној дужности – 8</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r w:rsidRPr="00AD5EB7">
        <w:rPr>
          <w:rFonts w:ascii="Times New Roman" w:eastAsia="Calibri" w:hAnsi="Times New Roman" w:cs="Times New Roman"/>
          <w:sz w:val="24"/>
          <w:szCs w:val="24"/>
          <w:lang w:val="ru-RU"/>
        </w:rPr>
        <w:t xml:space="preserve">                           -------------------------------------------------------------------------------</w:t>
      </w:r>
    </w:p>
    <w:p w:rsidR="007174A9" w:rsidRDefault="007174A9" w:rsidP="007174A9">
      <w:pPr>
        <w:tabs>
          <w:tab w:val="left" w:pos="4032"/>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t>У</w:t>
      </w:r>
      <w:r w:rsidRPr="00AD5EB7">
        <w:rPr>
          <w:rFonts w:ascii="Times New Roman" w:eastAsia="Calibri" w:hAnsi="Times New Roman" w:cs="Times New Roman"/>
          <w:sz w:val="24"/>
          <w:szCs w:val="24"/>
          <w:lang w:val="ru-RU"/>
        </w:rPr>
        <w:t>купно:  836 решења</w:t>
      </w:r>
    </w:p>
    <w:p w:rsidR="007174A9" w:rsidRPr="00AD5EB7" w:rsidRDefault="007174A9" w:rsidP="007174A9">
      <w:pPr>
        <w:tabs>
          <w:tab w:val="left" w:pos="4032"/>
        </w:tabs>
        <w:spacing w:after="0" w:line="240" w:lineRule="auto"/>
        <w:rPr>
          <w:rFonts w:ascii="Times New Roman" w:eastAsia="Calibri" w:hAnsi="Times New Roman" w:cs="Times New Roman"/>
          <w:sz w:val="24"/>
          <w:szCs w:val="24"/>
          <w:lang w:val="ru-RU"/>
        </w:rPr>
      </w:pPr>
    </w:p>
    <w:p w:rsidR="007174A9" w:rsidRDefault="007174A9" w:rsidP="007174A9">
      <w:pPr>
        <w:spacing w:after="0" w:line="240" w:lineRule="auto"/>
        <w:jc w:val="both"/>
        <w:rPr>
          <w:rFonts w:ascii="Times New Roman" w:hAnsi="Times New Roman" w:cs="Times New Roman"/>
          <w:sz w:val="24"/>
          <w:szCs w:val="24"/>
          <w:lang w:val="ru-RU"/>
        </w:rPr>
      </w:pPr>
    </w:p>
    <w:p w:rsidR="007174A9" w:rsidRPr="00525F52" w:rsidRDefault="007174A9" w:rsidP="007174A9">
      <w:pPr>
        <w:spacing w:after="0" w:line="240" w:lineRule="auto"/>
        <w:jc w:val="both"/>
        <w:rPr>
          <w:rFonts w:ascii="Times New Roman" w:eastAsia="Times New Roman" w:hAnsi="Times New Roman" w:cs="Times New Roman"/>
          <w:sz w:val="24"/>
          <w:szCs w:val="24"/>
          <w:lang w:val="ru-RU"/>
        </w:rPr>
      </w:pPr>
      <w:r w:rsidRPr="00525F52">
        <w:rPr>
          <w:rFonts w:ascii="Times New Roman" w:eastAsia="Times New Roman" w:hAnsi="Times New Roman" w:cs="Times New Roman"/>
          <w:sz w:val="24"/>
          <w:szCs w:val="24"/>
          <w:lang w:val="ru-RU"/>
        </w:rPr>
        <w:t>5. Послови месних заједница и месних канцеларија</w:t>
      </w:r>
    </w:p>
    <w:p w:rsidR="007174A9" w:rsidRPr="00525F52" w:rsidRDefault="007174A9" w:rsidP="007174A9">
      <w:pPr>
        <w:spacing w:after="0" w:line="240" w:lineRule="auto"/>
        <w:jc w:val="both"/>
        <w:rPr>
          <w:rFonts w:ascii="Times New Roman" w:eastAsia="Times New Roman" w:hAnsi="Times New Roman" w:cs="Times New Roman"/>
          <w:sz w:val="24"/>
          <w:szCs w:val="24"/>
          <w:lang w:val="ru-RU"/>
        </w:rPr>
      </w:pPr>
    </w:p>
    <w:p w:rsidR="007174A9" w:rsidRPr="00525F52" w:rsidRDefault="007174A9" w:rsidP="007174A9">
      <w:pPr>
        <w:spacing w:after="0" w:line="240" w:lineRule="auto"/>
        <w:jc w:val="both"/>
        <w:rPr>
          <w:rFonts w:ascii="Times New Roman" w:eastAsia="Times New Roman" w:hAnsi="Times New Roman" w:cs="Times New Roman"/>
          <w:sz w:val="24"/>
          <w:szCs w:val="24"/>
          <w:lang w:val="ru-RU"/>
        </w:rPr>
      </w:pPr>
      <w:r w:rsidRPr="00525F52">
        <w:rPr>
          <w:rFonts w:ascii="Times New Roman" w:eastAsia="Times New Roman" w:hAnsi="Times New Roman" w:cs="Times New Roman"/>
          <w:sz w:val="24"/>
          <w:szCs w:val="24"/>
          <w:lang w:val="ru-RU"/>
        </w:rPr>
        <w:t>Савети месних заједница и запослени у месним заједницама и месним канцеларијама обављали су  своје редовне активности, као што су:</w:t>
      </w:r>
    </w:p>
    <w:p w:rsidR="007174A9" w:rsidRPr="00525F52" w:rsidRDefault="007174A9" w:rsidP="007174A9">
      <w:pPr>
        <w:numPr>
          <w:ilvl w:val="0"/>
          <w:numId w:val="45"/>
        </w:numPr>
        <w:spacing w:after="0" w:line="240" w:lineRule="auto"/>
        <w:contextualSpacing/>
        <w:jc w:val="both"/>
        <w:rPr>
          <w:rFonts w:ascii="Times New Roman" w:eastAsia="Times New Roman" w:hAnsi="Times New Roman" w:cs="Times New Roman"/>
          <w:sz w:val="24"/>
          <w:szCs w:val="24"/>
          <w:lang w:val="ru-RU"/>
        </w:rPr>
      </w:pPr>
      <w:r w:rsidRPr="00525F52">
        <w:rPr>
          <w:rFonts w:ascii="Times New Roman" w:eastAsia="Times New Roman" w:hAnsi="Times New Roman" w:cs="Times New Roman"/>
          <w:sz w:val="24"/>
          <w:szCs w:val="24"/>
          <w:lang w:val="ru-RU"/>
        </w:rPr>
        <w:t>праћење реализације програма комуналне изградње;</w:t>
      </w:r>
    </w:p>
    <w:p w:rsidR="007174A9" w:rsidRPr="00525F52" w:rsidRDefault="007174A9" w:rsidP="007174A9">
      <w:pPr>
        <w:numPr>
          <w:ilvl w:val="0"/>
          <w:numId w:val="45"/>
        </w:numPr>
        <w:spacing w:after="0" w:line="240" w:lineRule="auto"/>
        <w:contextualSpacing/>
        <w:jc w:val="both"/>
        <w:rPr>
          <w:rFonts w:ascii="Times New Roman" w:eastAsia="Times New Roman" w:hAnsi="Times New Roman" w:cs="Times New Roman"/>
          <w:sz w:val="24"/>
          <w:szCs w:val="24"/>
          <w:lang w:val="ru-RU"/>
        </w:rPr>
      </w:pPr>
      <w:r w:rsidRPr="00525F52">
        <w:rPr>
          <w:rFonts w:ascii="Times New Roman" w:eastAsia="Times New Roman" w:hAnsi="Times New Roman" w:cs="Times New Roman"/>
          <w:sz w:val="24"/>
          <w:szCs w:val="24"/>
          <w:lang w:val="ru-RU"/>
        </w:rPr>
        <w:t>предлагање питања за Програм рада Скупштине града;</w:t>
      </w:r>
    </w:p>
    <w:p w:rsidR="007174A9" w:rsidRPr="00525F52" w:rsidRDefault="007174A9" w:rsidP="007174A9">
      <w:pPr>
        <w:numPr>
          <w:ilvl w:val="0"/>
          <w:numId w:val="45"/>
        </w:numPr>
        <w:spacing w:after="0" w:line="240" w:lineRule="auto"/>
        <w:contextualSpacing/>
        <w:jc w:val="both"/>
        <w:rPr>
          <w:rFonts w:ascii="Times New Roman" w:eastAsia="Times New Roman" w:hAnsi="Times New Roman" w:cs="Times New Roman"/>
          <w:sz w:val="24"/>
          <w:szCs w:val="24"/>
          <w:lang w:val="ru-RU"/>
        </w:rPr>
      </w:pPr>
      <w:r w:rsidRPr="00525F52">
        <w:rPr>
          <w:rFonts w:ascii="Times New Roman" w:eastAsia="Times New Roman" w:hAnsi="Times New Roman" w:cs="Times New Roman"/>
          <w:sz w:val="24"/>
          <w:szCs w:val="24"/>
          <w:lang w:val="ru-RU"/>
        </w:rPr>
        <w:t>предлагање Програма уређивања јавног грађевинског земљишта;</w:t>
      </w:r>
    </w:p>
    <w:p w:rsidR="007174A9" w:rsidRPr="00525F52" w:rsidRDefault="007174A9" w:rsidP="007174A9">
      <w:pPr>
        <w:numPr>
          <w:ilvl w:val="0"/>
          <w:numId w:val="45"/>
        </w:numPr>
        <w:spacing w:after="0" w:line="240" w:lineRule="auto"/>
        <w:contextualSpacing/>
        <w:jc w:val="both"/>
        <w:rPr>
          <w:rFonts w:ascii="Times New Roman" w:eastAsia="Times New Roman" w:hAnsi="Times New Roman" w:cs="Times New Roman"/>
          <w:sz w:val="24"/>
          <w:szCs w:val="24"/>
          <w:lang w:val="ru-RU"/>
        </w:rPr>
      </w:pPr>
      <w:r w:rsidRPr="00525F52">
        <w:rPr>
          <w:rFonts w:ascii="Times New Roman" w:eastAsia="Times New Roman" w:hAnsi="Times New Roman" w:cs="Times New Roman"/>
          <w:sz w:val="24"/>
          <w:szCs w:val="24"/>
          <w:lang w:val="ru-RU"/>
        </w:rPr>
        <w:t>пријем захтева грађана и њихово прослеђивање надлежним органима и институцијама;</w:t>
      </w:r>
    </w:p>
    <w:p w:rsidR="007174A9" w:rsidRPr="00525F52" w:rsidRDefault="007174A9" w:rsidP="007174A9">
      <w:pPr>
        <w:spacing w:after="0" w:line="240" w:lineRule="auto"/>
        <w:jc w:val="both"/>
        <w:rPr>
          <w:rFonts w:ascii="Times New Roman" w:eastAsia="Times New Roman" w:hAnsi="Times New Roman" w:cs="Times New Roman"/>
          <w:sz w:val="24"/>
          <w:szCs w:val="24"/>
          <w:lang w:val="ru-RU"/>
        </w:rPr>
      </w:pPr>
    </w:p>
    <w:p w:rsidR="007174A9" w:rsidRPr="00762696" w:rsidRDefault="007174A9" w:rsidP="007174A9">
      <w:pPr>
        <w:spacing w:after="0" w:line="240" w:lineRule="auto"/>
        <w:jc w:val="both"/>
        <w:rPr>
          <w:rFonts w:ascii="Times New Roman" w:eastAsia="Times New Roman" w:hAnsi="Times New Roman" w:cs="Times New Roman"/>
          <w:i/>
          <w:sz w:val="24"/>
          <w:szCs w:val="24"/>
          <w:lang w:val="ru-RU"/>
        </w:rPr>
      </w:pPr>
      <w:r w:rsidRPr="00762696">
        <w:rPr>
          <w:rFonts w:ascii="Times New Roman" w:eastAsia="Times New Roman" w:hAnsi="Times New Roman" w:cs="Times New Roman"/>
          <w:i/>
          <w:sz w:val="24"/>
          <w:szCs w:val="24"/>
          <w:lang w:val="ru-RU"/>
        </w:rPr>
        <w:tab/>
      </w:r>
      <w:r w:rsidRPr="00762696">
        <w:rPr>
          <w:rFonts w:ascii="Times New Roman" w:eastAsia="Times New Roman" w:hAnsi="Times New Roman" w:cs="Times New Roman"/>
          <w:i/>
          <w:sz w:val="24"/>
          <w:szCs w:val="24"/>
          <w:lang w:val="ru-RU"/>
        </w:rPr>
        <w:tab/>
      </w:r>
    </w:p>
    <w:p w:rsidR="007174A9" w:rsidRPr="00900919" w:rsidRDefault="007174A9" w:rsidP="007174A9">
      <w:pPr>
        <w:spacing w:after="0" w:line="240" w:lineRule="auto"/>
        <w:jc w:val="both"/>
        <w:rPr>
          <w:rFonts w:ascii="Times New Roman" w:eastAsia="Times New Roman" w:hAnsi="Times New Roman" w:cs="Times New Roman"/>
          <w:sz w:val="24"/>
          <w:szCs w:val="24"/>
        </w:rPr>
      </w:pPr>
      <w:r w:rsidRPr="00762696">
        <w:rPr>
          <w:rFonts w:ascii="Times New Roman" w:eastAsia="Times New Roman" w:hAnsi="Times New Roman" w:cs="Times New Roman"/>
          <w:sz w:val="24"/>
          <w:szCs w:val="24"/>
        </w:rPr>
        <w:t>Статистички подаци месних канцеларија: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6246"/>
        <w:gridCol w:w="2491"/>
      </w:tblGrid>
      <w:tr w:rsidR="007174A9" w:rsidRPr="00762696" w:rsidTr="00D759E3">
        <w:trPr>
          <w:trHeight w:val="417"/>
        </w:trPr>
        <w:tc>
          <w:tcPr>
            <w:tcW w:w="849" w:type="dxa"/>
          </w:tcPr>
          <w:p w:rsidR="007174A9" w:rsidRPr="00885496" w:rsidRDefault="007174A9" w:rsidP="00D759E3">
            <w:pPr>
              <w:spacing w:after="0" w:line="240" w:lineRule="auto"/>
              <w:rPr>
                <w:rFonts w:ascii="Times New Roman" w:hAnsi="Times New Roman" w:cs="Times New Roman"/>
                <w:b/>
                <w:sz w:val="24"/>
                <w:szCs w:val="24"/>
                <w:lang w:val="sr-Cyrl-CS"/>
              </w:rPr>
            </w:pPr>
            <w:r w:rsidRPr="00885496">
              <w:rPr>
                <w:rFonts w:ascii="Times New Roman" w:hAnsi="Times New Roman" w:cs="Times New Roman"/>
                <w:b/>
                <w:sz w:val="24"/>
                <w:szCs w:val="24"/>
                <w:lang w:val="sr-Cyrl-CS"/>
              </w:rPr>
              <w:t>р.бр.</w:t>
            </w:r>
          </w:p>
        </w:tc>
        <w:tc>
          <w:tcPr>
            <w:tcW w:w="6612" w:type="dxa"/>
          </w:tcPr>
          <w:p w:rsidR="007174A9" w:rsidRPr="00885496" w:rsidRDefault="007174A9" w:rsidP="00D759E3">
            <w:pPr>
              <w:spacing w:after="0" w:line="240" w:lineRule="auto"/>
              <w:rPr>
                <w:rFonts w:ascii="Times New Roman" w:hAnsi="Times New Roman" w:cs="Times New Roman"/>
                <w:b/>
                <w:sz w:val="24"/>
                <w:szCs w:val="24"/>
                <w:lang w:val="sr-Cyrl-CS"/>
              </w:rPr>
            </w:pPr>
            <w:r w:rsidRPr="00885496">
              <w:rPr>
                <w:rFonts w:ascii="Times New Roman" w:hAnsi="Times New Roman" w:cs="Times New Roman"/>
                <w:b/>
                <w:sz w:val="24"/>
                <w:szCs w:val="24"/>
                <w:lang w:val="sr-Cyrl-CS"/>
              </w:rPr>
              <w:t>ОПИС ПОСЛА</w:t>
            </w:r>
          </w:p>
        </w:tc>
        <w:tc>
          <w:tcPr>
            <w:tcW w:w="2648" w:type="dxa"/>
            <w:vMerge w:val="restart"/>
          </w:tcPr>
          <w:p w:rsidR="007174A9" w:rsidRPr="00762696" w:rsidRDefault="007174A9" w:rsidP="00D759E3">
            <w:pPr>
              <w:spacing w:after="0" w:line="240" w:lineRule="auto"/>
              <w:rPr>
                <w:rFonts w:ascii="Times New Roman" w:hAnsi="Times New Roman" w:cs="Times New Roman"/>
                <w:b/>
                <w:i/>
                <w:sz w:val="24"/>
                <w:szCs w:val="24"/>
              </w:rPr>
            </w:pPr>
          </w:p>
          <w:p w:rsidR="007174A9" w:rsidRPr="00762696" w:rsidRDefault="007174A9" w:rsidP="00D759E3">
            <w:pPr>
              <w:spacing w:after="0" w:line="240" w:lineRule="auto"/>
              <w:rPr>
                <w:rFonts w:ascii="Times New Roman" w:hAnsi="Times New Roman" w:cs="Times New Roman"/>
                <w:b/>
                <w:i/>
                <w:sz w:val="24"/>
                <w:szCs w:val="24"/>
                <w:lang w:val="sr-Cyrl-CS"/>
              </w:rPr>
            </w:pPr>
            <w:r w:rsidRPr="00762696">
              <w:rPr>
                <w:rFonts w:ascii="Times New Roman" w:hAnsi="Times New Roman" w:cs="Times New Roman"/>
                <w:b/>
                <w:i/>
                <w:sz w:val="24"/>
                <w:szCs w:val="24"/>
                <w:lang w:val="sr-Cyrl-CS"/>
              </w:rPr>
              <w:lastRenderedPageBreak/>
              <w:t>Број</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b/>
                <w:sz w:val="24"/>
                <w:szCs w:val="24"/>
                <w:lang w:val="sr-Latn-CS"/>
              </w:rPr>
            </w:pPr>
            <w:r w:rsidRPr="00762696">
              <w:rPr>
                <w:rFonts w:ascii="Times New Roman" w:hAnsi="Times New Roman" w:cs="Times New Roman"/>
                <w:b/>
                <w:sz w:val="24"/>
                <w:szCs w:val="24"/>
                <w:lang w:val="sr-Latn-CS"/>
              </w:rPr>
              <w:lastRenderedPageBreak/>
              <w:t>I</w:t>
            </w:r>
          </w:p>
        </w:tc>
        <w:tc>
          <w:tcPr>
            <w:tcW w:w="6612" w:type="dxa"/>
          </w:tcPr>
          <w:p w:rsidR="007174A9" w:rsidRPr="00762696" w:rsidRDefault="007174A9" w:rsidP="00D759E3">
            <w:pPr>
              <w:spacing w:after="0" w:line="240" w:lineRule="auto"/>
              <w:rPr>
                <w:rFonts w:ascii="Times New Roman" w:hAnsi="Times New Roman" w:cs="Times New Roman"/>
                <w:b/>
                <w:sz w:val="24"/>
                <w:szCs w:val="24"/>
                <w:lang w:val="sr-Cyrl-CS"/>
              </w:rPr>
            </w:pPr>
            <w:r w:rsidRPr="00762696">
              <w:rPr>
                <w:rFonts w:ascii="Times New Roman" w:hAnsi="Times New Roman" w:cs="Times New Roman"/>
                <w:b/>
                <w:sz w:val="24"/>
                <w:szCs w:val="24"/>
                <w:lang w:val="sr-Cyrl-CS"/>
              </w:rPr>
              <w:t>МЕСНЕ КАНЦЕЛАРИЈЕ</w:t>
            </w:r>
          </w:p>
        </w:tc>
        <w:tc>
          <w:tcPr>
            <w:tcW w:w="2648" w:type="dxa"/>
            <w:vMerge/>
          </w:tcPr>
          <w:p w:rsidR="007174A9" w:rsidRPr="00762696" w:rsidRDefault="007174A9" w:rsidP="00D759E3">
            <w:pPr>
              <w:spacing w:after="0" w:line="240" w:lineRule="auto"/>
              <w:rPr>
                <w:rFonts w:ascii="Times New Roman" w:hAnsi="Times New Roman" w:cs="Times New Roman"/>
                <w:b/>
                <w:sz w:val="24"/>
                <w:szCs w:val="24"/>
                <w:lang w:val="sr-Cyrl-CS"/>
              </w:rPr>
            </w:pP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lastRenderedPageBreak/>
              <w:t>1.</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Упис у Матичне књиге рођених – МКР</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56</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2.</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Упис у Матичне књиге венчаних – МКВ</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57</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3.</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Упис у Матичне књиге умрлих – МКУ</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324</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5.</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Издати изводи из МКР</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678</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6.</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Издати изводи из МКВ</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167</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7.</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Издати изводи из МКУ</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399</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 xml:space="preserve">8. </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 xml:space="preserve">Издата </w:t>
            </w:r>
            <w:r w:rsidRPr="00762696">
              <w:rPr>
                <w:rFonts w:ascii="Times New Roman" w:hAnsi="Times New Roman" w:cs="Times New Roman"/>
                <w:sz w:val="24"/>
                <w:szCs w:val="24"/>
                <w:lang w:val="sr-Latn-CS"/>
              </w:rPr>
              <w:t>остала уверења из матичних књига</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37</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9.</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Издата уверења о држављанству</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302</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10.</w:t>
            </w:r>
          </w:p>
        </w:tc>
        <w:tc>
          <w:tcPr>
            <w:tcW w:w="6612"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Издати изводи из МКР, МКВ, МКУ за иностранство</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124</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11.</w:t>
            </w:r>
          </w:p>
        </w:tc>
        <w:tc>
          <w:tcPr>
            <w:tcW w:w="6612" w:type="dxa"/>
          </w:tcPr>
          <w:p w:rsidR="007174A9" w:rsidRPr="00762696" w:rsidRDefault="007174A9" w:rsidP="00D759E3">
            <w:pPr>
              <w:spacing w:after="0" w:line="240" w:lineRule="auto"/>
              <w:rPr>
                <w:rFonts w:ascii="Times New Roman" w:hAnsi="Times New Roman" w:cs="Times New Roman"/>
                <w:sz w:val="24"/>
                <w:szCs w:val="24"/>
                <w:lang w:val="sr-Latn-CS"/>
              </w:rPr>
            </w:pPr>
            <w:r w:rsidRPr="00762696">
              <w:rPr>
                <w:rFonts w:ascii="Times New Roman" w:hAnsi="Times New Roman" w:cs="Times New Roman"/>
                <w:sz w:val="24"/>
                <w:szCs w:val="24"/>
                <w:lang w:val="sr-Latn-CS"/>
              </w:rPr>
              <w:t>Промене, исправке и накнадни уписи у матичне књиге</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9696</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lang w:val="sr-Cyrl-CS"/>
              </w:rPr>
            </w:pPr>
            <w:r w:rsidRPr="00762696">
              <w:rPr>
                <w:rFonts w:ascii="Times New Roman" w:hAnsi="Times New Roman" w:cs="Times New Roman"/>
                <w:sz w:val="24"/>
                <w:szCs w:val="24"/>
                <w:lang w:val="sr-Cyrl-CS"/>
              </w:rPr>
              <w:t>12.</w:t>
            </w:r>
          </w:p>
        </w:tc>
        <w:tc>
          <w:tcPr>
            <w:tcW w:w="6612" w:type="dxa"/>
          </w:tcPr>
          <w:p w:rsidR="007174A9" w:rsidRPr="00762696" w:rsidRDefault="007174A9" w:rsidP="00D759E3">
            <w:pPr>
              <w:spacing w:after="0" w:line="240" w:lineRule="auto"/>
              <w:rPr>
                <w:rFonts w:ascii="Times New Roman" w:hAnsi="Times New Roman" w:cs="Times New Roman"/>
                <w:sz w:val="24"/>
                <w:szCs w:val="24"/>
                <w:lang w:val="sr-Latn-CS"/>
              </w:rPr>
            </w:pPr>
            <w:r w:rsidRPr="00762696">
              <w:rPr>
                <w:rFonts w:ascii="Times New Roman" w:hAnsi="Times New Roman" w:cs="Times New Roman"/>
                <w:sz w:val="24"/>
                <w:szCs w:val="24"/>
                <w:lang w:val="sr-Latn-CS"/>
              </w:rPr>
              <w:t>Заказивање венчања</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44</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rPr>
              <w:t>13.</w:t>
            </w:r>
          </w:p>
        </w:tc>
        <w:tc>
          <w:tcPr>
            <w:tcW w:w="6612" w:type="dxa"/>
          </w:tcPr>
          <w:p w:rsidR="007174A9" w:rsidRPr="00762696" w:rsidRDefault="007174A9" w:rsidP="00D759E3">
            <w:pPr>
              <w:spacing w:after="0" w:line="240" w:lineRule="auto"/>
              <w:rPr>
                <w:rFonts w:ascii="Times New Roman" w:hAnsi="Times New Roman" w:cs="Times New Roman"/>
                <w:sz w:val="24"/>
                <w:szCs w:val="24"/>
                <w:lang w:val="sr-Latn-CS"/>
              </w:rPr>
            </w:pPr>
            <w:r w:rsidRPr="00762696">
              <w:rPr>
                <w:rFonts w:ascii="Times New Roman" w:hAnsi="Times New Roman" w:cs="Times New Roman"/>
                <w:sz w:val="24"/>
                <w:szCs w:val="24"/>
                <w:lang w:val="sr-Latn-CS"/>
              </w:rPr>
              <w:t>Статистика</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338</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rPr>
              <w:t>14.</w:t>
            </w:r>
          </w:p>
        </w:tc>
        <w:tc>
          <w:tcPr>
            <w:tcW w:w="6612" w:type="dxa"/>
          </w:tcPr>
          <w:p w:rsidR="007174A9" w:rsidRPr="00762696" w:rsidRDefault="007174A9" w:rsidP="00D759E3">
            <w:pPr>
              <w:spacing w:after="0" w:line="240" w:lineRule="auto"/>
              <w:rPr>
                <w:rFonts w:ascii="Times New Roman" w:hAnsi="Times New Roman" w:cs="Times New Roman"/>
                <w:sz w:val="24"/>
                <w:szCs w:val="24"/>
                <w:lang w:val="sr-Latn-CS"/>
              </w:rPr>
            </w:pPr>
            <w:r w:rsidRPr="00762696">
              <w:rPr>
                <w:rFonts w:ascii="Times New Roman" w:hAnsi="Times New Roman" w:cs="Times New Roman"/>
                <w:sz w:val="24"/>
                <w:szCs w:val="24"/>
                <w:lang w:val="sr-Latn-CS"/>
              </w:rPr>
              <w:t>Електронска пријава новорођенчади – „Бебо, добро дошла“</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rPr>
              <w:t>15.</w:t>
            </w:r>
          </w:p>
        </w:tc>
        <w:tc>
          <w:tcPr>
            <w:tcW w:w="6612"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lang w:val="sr-Latn-CS"/>
              </w:rPr>
              <w:t xml:space="preserve">Електронска </w:t>
            </w:r>
            <w:r w:rsidRPr="00762696">
              <w:rPr>
                <w:rFonts w:ascii="Times New Roman" w:hAnsi="Times New Roman" w:cs="Times New Roman"/>
                <w:sz w:val="24"/>
                <w:szCs w:val="24"/>
              </w:rPr>
              <w:t xml:space="preserve">пошта </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355</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rPr>
              <w:t>16.</w:t>
            </w:r>
          </w:p>
        </w:tc>
        <w:tc>
          <w:tcPr>
            <w:tcW w:w="6612"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lang w:val="sr-Latn-CS"/>
              </w:rPr>
              <w:t xml:space="preserve">Изјаве </w:t>
            </w:r>
            <w:r w:rsidRPr="00762696">
              <w:rPr>
                <w:rFonts w:ascii="Times New Roman" w:hAnsi="Times New Roman" w:cs="Times New Roman"/>
                <w:sz w:val="24"/>
                <w:szCs w:val="24"/>
              </w:rPr>
              <w:t>о националној припадности</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25</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rPr>
              <w:t>17.</w:t>
            </w:r>
          </w:p>
        </w:tc>
        <w:tc>
          <w:tcPr>
            <w:tcW w:w="6612"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lang w:val="sr-Latn-CS"/>
              </w:rPr>
              <w:t>Заведена и рспоређена пошта</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1808</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rPr>
              <w:t>18.</w:t>
            </w:r>
          </w:p>
        </w:tc>
        <w:tc>
          <w:tcPr>
            <w:tcW w:w="6612" w:type="dxa"/>
          </w:tcPr>
          <w:p w:rsidR="007174A9" w:rsidRPr="00762696" w:rsidRDefault="007174A9" w:rsidP="00D759E3">
            <w:pPr>
              <w:spacing w:after="0" w:line="240" w:lineRule="auto"/>
              <w:rPr>
                <w:rFonts w:ascii="Times New Roman" w:hAnsi="Times New Roman" w:cs="Times New Roman"/>
                <w:sz w:val="24"/>
                <w:szCs w:val="24"/>
                <w:lang w:val="sr-Latn-CS"/>
              </w:rPr>
            </w:pPr>
            <w:r w:rsidRPr="00762696">
              <w:rPr>
                <w:rFonts w:ascii="Times New Roman" w:hAnsi="Times New Roman" w:cs="Times New Roman"/>
                <w:sz w:val="24"/>
                <w:szCs w:val="24"/>
                <w:lang w:val="sr-Latn-CS"/>
              </w:rPr>
              <w:t>Увид у матичне књиге</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3</w:t>
            </w:r>
          </w:p>
        </w:tc>
      </w:tr>
      <w:tr w:rsidR="007174A9" w:rsidRPr="00762696" w:rsidTr="00D759E3">
        <w:tc>
          <w:tcPr>
            <w:tcW w:w="849" w:type="dxa"/>
          </w:tcPr>
          <w:p w:rsidR="007174A9" w:rsidRPr="00762696" w:rsidRDefault="007174A9" w:rsidP="00D759E3">
            <w:pPr>
              <w:spacing w:after="0" w:line="240" w:lineRule="auto"/>
              <w:rPr>
                <w:rFonts w:ascii="Times New Roman" w:hAnsi="Times New Roman" w:cs="Times New Roman"/>
                <w:sz w:val="24"/>
                <w:szCs w:val="24"/>
              </w:rPr>
            </w:pPr>
            <w:r w:rsidRPr="00762696">
              <w:rPr>
                <w:rFonts w:ascii="Times New Roman" w:hAnsi="Times New Roman" w:cs="Times New Roman"/>
                <w:sz w:val="24"/>
                <w:szCs w:val="24"/>
              </w:rPr>
              <w:t>19.</w:t>
            </w:r>
          </w:p>
        </w:tc>
        <w:tc>
          <w:tcPr>
            <w:tcW w:w="6612" w:type="dxa"/>
          </w:tcPr>
          <w:p w:rsidR="007174A9" w:rsidRPr="00762696" w:rsidRDefault="007174A9" w:rsidP="00D759E3">
            <w:pPr>
              <w:spacing w:after="0" w:line="240" w:lineRule="auto"/>
              <w:rPr>
                <w:rFonts w:ascii="Times New Roman" w:hAnsi="Times New Roman" w:cs="Times New Roman"/>
                <w:sz w:val="24"/>
                <w:szCs w:val="24"/>
                <w:lang w:val="sr-Latn-CS"/>
              </w:rPr>
            </w:pPr>
            <w:r w:rsidRPr="00762696">
              <w:rPr>
                <w:rFonts w:ascii="Times New Roman" w:hAnsi="Times New Roman" w:cs="Times New Roman"/>
                <w:sz w:val="24"/>
                <w:szCs w:val="24"/>
                <w:lang w:val="sr-Latn-CS"/>
              </w:rPr>
              <w:t>Записник о враћању на презиме пре брака</w:t>
            </w:r>
          </w:p>
        </w:tc>
        <w:tc>
          <w:tcPr>
            <w:tcW w:w="2648" w:type="dxa"/>
          </w:tcPr>
          <w:p w:rsidR="007174A9" w:rsidRPr="0064266A" w:rsidRDefault="007174A9" w:rsidP="00D759E3">
            <w:pPr>
              <w:spacing w:after="0" w:line="240" w:lineRule="auto"/>
              <w:rPr>
                <w:rFonts w:ascii="Times New Roman" w:hAnsi="Times New Roman" w:cs="Times New Roman"/>
                <w:sz w:val="24"/>
                <w:szCs w:val="24"/>
              </w:rPr>
            </w:pPr>
            <w:r w:rsidRPr="0064266A">
              <w:rPr>
                <w:rFonts w:ascii="Times New Roman" w:hAnsi="Times New Roman" w:cs="Times New Roman"/>
                <w:sz w:val="24"/>
                <w:szCs w:val="24"/>
              </w:rPr>
              <w:t>8</w:t>
            </w:r>
          </w:p>
        </w:tc>
      </w:tr>
    </w:tbl>
    <w:p w:rsidR="007174A9" w:rsidRDefault="007174A9" w:rsidP="007174A9">
      <w:pPr>
        <w:spacing w:after="0" w:line="240" w:lineRule="auto"/>
        <w:jc w:val="both"/>
        <w:rPr>
          <w:rFonts w:ascii="Times New Roman" w:hAnsi="Times New Roman" w:cs="Times New Roman"/>
          <w:sz w:val="24"/>
          <w:szCs w:val="24"/>
          <w:lang w:val="ru-RU"/>
        </w:rPr>
      </w:pPr>
    </w:p>
    <w:p w:rsidR="007174A9" w:rsidRDefault="007174A9" w:rsidP="007174A9">
      <w:pPr>
        <w:spacing w:after="0" w:line="240" w:lineRule="auto"/>
        <w:jc w:val="both"/>
        <w:rPr>
          <w:rFonts w:ascii="Times New Roman" w:hAnsi="Times New Roman" w:cs="Times New Roman"/>
          <w:sz w:val="24"/>
          <w:szCs w:val="24"/>
          <w:lang w:val="ru-RU"/>
        </w:rPr>
      </w:pPr>
    </w:p>
    <w:p w:rsidR="007174A9" w:rsidRDefault="007174A9" w:rsidP="007174A9">
      <w:pPr>
        <w:spacing w:after="0" w:line="240" w:lineRule="auto"/>
        <w:jc w:val="both"/>
        <w:rPr>
          <w:rFonts w:ascii="Times New Roman" w:hAnsi="Times New Roman" w:cs="Times New Roman"/>
          <w:sz w:val="24"/>
          <w:szCs w:val="24"/>
          <w:lang w:val="ru-RU"/>
        </w:rPr>
      </w:pPr>
    </w:p>
    <w:p w:rsidR="007174A9" w:rsidRPr="00525F52" w:rsidRDefault="007174A9" w:rsidP="007174A9">
      <w:pPr>
        <w:spacing w:after="0" w:line="240" w:lineRule="auto"/>
        <w:jc w:val="both"/>
        <w:rPr>
          <w:rFonts w:ascii="Times New Roman" w:hAnsi="Times New Roman" w:cs="Times New Roman"/>
          <w:sz w:val="24"/>
          <w:szCs w:val="24"/>
          <w:lang w:val="ru-RU"/>
        </w:rPr>
      </w:pPr>
      <w:r w:rsidRPr="00525F52">
        <w:rPr>
          <w:rFonts w:ascii="Times New Roman" w:hAnsi="Times New Roman" w:cs="Times New Roman"/>
          <w:sz w:val="24"/>
          <w:szCs w:val="24"/>
          <w:lang w:val="ru-RU"/>
        </w:rPr>
        <w:t xml:space="preserve">5.1. </w:t>
      </w:r>
      <w:r w:rsidRPr="00F15CAB">
        <w:rPr>
          <w:rFonts w:ascii="Times New Roman" w:hAnsi="Times New Roman" w:cs="Times New Roman"/>
          <w:sz w:val="24"/>
          <w:szCs w:val="24"/>
          <w:lang w:val="ru-RU"/>
        </w:rPr>
        <w:t>Референдум за</w:t>
      </w:r>
      <w:r w:rsidRPr="00525F52">
        <w:rPr>
          <w:rFonts w:ascii="Times New Roman" w:hAnsi="Times New Roman" w:cs="Times New Roman"/>
          <w:sz w:val="24"/>
          <w:szCs w:val="24"/>
          <w:lang w:val="ru-RU"/>
        </w:rPr>
        <w:t xml:space="preserve"> потврђивање акта о промени Устава Републике Србије</w:t>
      </w:r>
    </w:p>
    <w:p w:rsidR="007174A9" w:rsidRPr="00525F52" w:rsidRDefault="007174A9" w:rsidP="007174A9">
      <w:pPr>
        <w:spacing w:after="0" w:line="240" w:lineRule="auto"/>
        <w:jc w:val="both"/>
        <w:rPr>
          <w:rFonts w:ascii="Times New Roman" w:hAnsi="Times New Roman" w:cs="Times New Roman"/>
          <w:sz w:val="24"/>
          <w:szCs w:val="24"/>
          <w:lang w:val="ru-RU"/>
        </w:rPr>
      </w:pPr>
    </w:p>
    <w:p w:rsidR="007174A9" w:rsidRPr="00525F52" w:rsidRDefault="007174A9" w:rsidP="007174A9">
      <w:pPr>
        <w:pStyle w:val="ListParagraph"/>
        <w:numPr>
          <w:ilvl w:val="0"/>
          <w:numId w:val="46"/>
        </w:numPr>
        <w:spacing w:after="0" w:line="240" w:lineRule="auto"/>
        <w:jc w:val="both"/>
        <w:rPr>
          <w:rFonts w:ascii="Times New Roman" w:hAnsi="Times New Roman" w:cs="Times New Roman"/>
          <w:sz w:val="24"/>
          <w:szCs w:val="24"/>
          <w:lang w:val="ru-RU"/>
        </w:rPr>
      </w:pPr>
      <w:r w:rsidRPr="00525F52">
        <w:rPr>
          <w:rFonts w:ascii="Times New Roman" w:hAnsi="Times New Roman" w:cs="Times New Roman"/>
          <w:sz w:val="24"/>
          <w:szCs w:val="24"/>
          <w:lang w:val="ru-RU"/>
        </w:rPr>
        <w:t>Референдум за потврђивање акта о промени Устава Републике Србије одржан је 16.јануара 2022.године.</w:t>
      </w:r>
    </w:p>
    <w:p w:rsidR="007174A9" w:rsidRDefault="007174A9" w:rsidP="007174A9">
      <w:pPr>
        <w:pStyle w:val="ListParagraph"/>
        <w:widowControl w:val="0"/>
        <w:numPr>
          <w:ilvl w:val="0"/>
          <w:numId w:val="46"/>
        </w:numPr>
        <w:suppressAutoHyphens/>
        <w:spacing w:after="0" w:line="240" w:lineRule="auto"/>
        <w:jc w:val="both"/>
        <w:rPr>
          <w:rFonts w:ascii="Times New Roman" w:hAnsi="Times New Roman" w:cs="Times New Roman"/>
          <w:sz w:val="24"/>
          <w:szCs w:val="24"/>
          <w:lang w:val="ru-RU"/>
        </w:rPr>
      </w:pPr>
      <w:r w:rsidRPr="00525F52">
        <w:rPr>
          <w:rFonts w:ascii="Times New Roman" w:hAnsi="Times New Roman" w:cs="Times New Roman"/>
          <w:sz w:val="24"/>
          <w:szCs w:val="24"/>
          <w:lang w:val="ru-RU"/>
        </w:rPr>
        <w:t xml:space="preserve">Извршено је, у року, опремање изборним материјалом, канцеларијским материјалом, техничком опремом и дезинфекционим </w:t>
      </w:r>
      <w:r>
        <w:rPr>
          <w:rFonts w:ascii="Times New Roman" w:hAnsi="Times New Roman" w:cs="Times New Roman"/>
          <w:sz w:val="24"/>
          <w:szCs w:val="24"/>
        </w:rPr>
        <w:t>средствима</w:t>
      </w:r>
      <w:r w:rsidRPr="00525F52">
        <w:rPr>
          <w:rFonts w:ascii="Times New Roman" w:hAnsi="Times New Roman" w:cs="Times New Roman"/>
          <w:sz w:val="24"/>
          <w:szCs w:val="24"/>
          <w:lang w:val="ru-RU"/>
        </w:rPr>
        <w:t xml:space="preserve"> свих 106 гласачких места на подручју града Врања, чиме су обезбеђени сви потребни и неопходни услови за несметано спровођење изборног процеса и гласање гласача</w:t>
      </w:r>
      <w:r>
        <w:rPr>
          <w:rFonts w:ascii="Times New Roman" w:hAnsi="Times New Roman" w:cs="Times New Roman"/>
          <w:sz w:val="24"/>
          <w:szCs w:val="24"/>
          <w:lang w:val="ru-RU"/>
        </w:rPr>
        <w:t>.</w:t>
      </w:r>
    </w:p>
    <w:p w:rsidR="007174A9" w:rsidRPr="00525F52" w:rsidRDefault="007174A9" w:rsidP="007174A9">
      <w:pPr>
        <w:pStyle w:val="ListParagraph"/>
        <w:widowControl w:val="0"/>
        <w:numPr>
          <w:ilvl w:val="0"/>
          <w:numId w:val="46"/>
        </w:numPr>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Извршена је и обука чланова гласачких одбора од стране републичких инструктора.</w:t>
      </w:r>
    </w:p>
    <w:p w:rsidR="007174A9" w:rsidRPr="00525F52" w:rsidRDefault="007174A9" w:rsidP="007174A9">
      <w:pPr>
        <w:widowControl w:val="0"/>
        <w:suppressAutoHyphens/>
        <w:spacing w:after="0" w:line="240" w:lineRule="auto"/>
        <w:jc w:val="both"/>
        <w:rPr>
          <w:rFonts w:ascii="Times New Roman" w:hAnsi="Times New Roman" w:cs="Times New Roman"/>
          <w:sz w:val="24"/>
          <w:szCs w:val="24"/>
          <w:lang w:val="ru-RU"/>
        </w:rPr>
      </w:pP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5.2. </w:t>
      </w:r>
      <w:r w:rsidRPr="00F15CAB">
        <w:rPr>
          <w:rFonts w:ascii="Times New Roman" w:hAnsi="Times New Roman" w:cs="Times New Roman"/>
          <w:sz w:val="24"/>
          <w:szCs w:val="24"/>
          <w:lang w:val="ru-RU"/>
        </w:rPr>
        <w:t>Избори</w:t>
      </w:r>
      <w:r>
        <w:rPr>
          <w:rFonts w:ascii="Times New Roman" w:hAnsi="Times New Roman" w:cs="Times New Roman"/>
          <w:sz w:val="24"/>
          <w:szCs w:val="24"/>
          <w:lang w:val="ru-RU"/>
        </w:rPr>
        <w:t xml:space="preserve"> за Председника Републике Србије и избори за народне посланике у Народној       Скупштини Републике Србије</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Избори за Председника Републике Србије и избори за народне посланике у Народној Скупштини Републике Србије одржани су 03.априла 2022.године.</w:t>
      </w:r>
    </w:p>
    <w:p w:rsidR="007174A9" w:rsidRPr="00523FE5"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23FE5">
        <w:rPr>
          <w:rFonts w:ascii="Times New Roman" w:hAnsi="Times New Roman" w:cs="Times New Roman"/>
          <w:sz w:val="24"/>
          <w:szCs w:val="24"/>
          <w:lang w:val="ru-RU"/>
        </w:rPr>
        <w:t xml:space="preserve"> Извршено је, у року, опремање изборним материјалом, канцеларијским материјалом, техничком опремом и дезинфекциони</w:t>
      </w:r>
      <w:r>
        <w:rPr>
          <w:rFonts w:ascii="Times New Roman" w:hAnsi="Times New Roman" w:cs="Times New Roman"/>
          <w:sz w:val="24"/>
          <w:szCs w:val="24"/>
          <w:lang w:val="ru-RU"/>
        </w:rPr>
        <w:t>м средствима свих 106 бирачких</w:t>
      </w:r>
      <w:r w:rsidRPr="00523FE5">
        <w:rPr>
          <w:rFonts w:ascii="Times New Roman" w:hAnsi="Times New Roman" w:cs="Times New Roman"/>
          <w:sz w:val="24"/>
          <w:szCs w:val="24"/>
          <w:lang w:val="ru-RU"/>
        </w:rPr>
        <w:t xml:space="preserve"> места на подручју града Врања, чиме су обезбеђени сви потребни и неопходни услови за несметано спровођење изборног процеса</w:t>
      </w:r>
      <w:r>
        <w:rPr>
          <w:rFonts w:ascii="Times New Roman" w:hAnsi="Times New Roman" w:cs="Times New Roman"/>
          <w:sz w:val="24"/>
          <w:szCs w:val="24"/>
          <w:lang w:val="ru-RU"/>
        </w:rPr>
        <w:t xml:space="preserve"> и гласање бирача. </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Бирачки одбори за спровођење избора образовани су у сталном и проширеном саставу у предвиђеним роковима. За чланове сталног састава бирачких одбора и делом проширеног састава спроведена је обука коју су извели републички инструктори.</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Службеници Градске управе запослени у месним заједницама и месним канцеларијама </w:t>
      </w:r>
      <w:r>
        <w:rPr>
          <w:rFonts w:ascii="Times New Roman" w:hAnsi="Times New Roman" w:cs="Times New Roman"/>
          <w:sz w:val="24"/>
          <w:szCs w:val="24"/>
          <w:lang w:val="ru-RU"/>
        </w:rPr>
        <w:lastRenderedPageBreak/>
        <w:t>извршили су оверу потписа бирача који подржавају изборне листе за све подносиоце изборних листи и кандидата за председника Републике.</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Избори су протекли у најбољем могућем реду и није било понављања избора ни на једном бирачком месту.</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F15CAB">
        <w:rPr>
          <w:rFonts w:ascii="Times New Roman" w:hAnsi="Times New Roman" w:cs="Times New Roman"/>
          <w:sz w:val="24"/>
          <w:szCs w:val="24"/>
          <w:lang w:val="ru-RU"/>
        </w:rPr>
        <w:t>.3. Избори за националне савете националних мањина</w:t>
      </w: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r w:rsidRPr="00F15CAB">
        <w:rPr>
          <w:rFonts w:ascii="Times New Roman" w:hAnsi="Times New Roman" w:cs="Times New Roman"/>
          <w:sz w:val="24"/>
          <w:szCs w:val="24"/>
          <w:lang w:val="ru-RU"/>
        </w:rPr>
        <w:t>-  Избори за националне савете националних мањина одржани су 13.новембра 2022.године.</w:t>
      </w: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r w:rsidRPr="00F15CAB">
        <w:rPr>
          <w:rFonts w:ascii="Times New Roman" w:hAnsi="Times New Roman" w:cs="Times New Roman"/>
          <w:sz w:val="24"/>
          <w:szCs w:val="24"/>
          <w:lang w:val="ru-RU"/>
        </w:rPr>
        <w:t xml:space="preserve">- Извршено је, у року, опремање изборним материјалом, канцеларијским материјалом, техничком опремом и дезинфекционим средствима свих 7 бирачких места на подручју града Врања, чиме су обезбеђени сви потребни и неопходни услови за несметано спровођење изборног процеса и гласање бирача. </w:t>
      </w: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r w:rsidRPr="00F15CAB">
        <w:rPr>
          <w:rFonts w:ascii="Times New Roman" w:hAnsi="Times New Roman" w:cs="Times New Roman"/>
          <w:sz w:val="24"/>
          <w:szCs w:val="24"/>
          <w:lang w:val="ru-RU"/>
        </w:rPr>
        <w:t>- Бирачки одбори за спровођење избора образовани су у сталном  саставу у предвиђеним роковима. За чланове сталног састава бирачких одбора  спроведена је обука коју су извели републички инструктори.</w:t>
      </w: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r w:rsidRPr="00F15CAB">
        <w:rPr>
          <w:rFonts w:ascii="Times New Roman" w:hAnsi="Times New Roman" w:cs="Times New Roman"/>
          <w:sz w:val="24"/>
          <w:szCs w:val="24"/>
          <w:lang w:val="ru-RU"/>
        </w:rPr>
        <w:t>- Службеници Градске управе запослени у месним заједницама и месним канцеларијама извршили су оверу потписа бирача који подржавају изборне листе за све подносиоце изборних листи.</w:t>
      </w: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r w:rsidRPr="00F15CAB">
        <w:rPr>
          <w:rFonts w:ascii="Times New Roman" w:hAnsi="Times New Roman" w:cs="Times New Roman"/>
          <w:sz w:val="24"/>
          <w:szCs w:val="24"/>
          <w:lang w:val="ru-RU"/>
        </w:rPr>
        <w:t>- Избори су протекли у најбољем могућем реду и није било понављања избора ни на једном бирачком месту.</w:t>
      </w:r>
    </w:p>
    <w:p w:rsidR="007174A9" w:rsidRPr="00F15CAB" w:rsidRDefault="007174A9" w:rsidP="007174A9">
      <w:pPr>
        <w:widowControl w:val="0"/>
        <w:suppressAutoHyphens/>
        <w:spacing w:after="0" w:line="240" w:lineRule="auto"/>
        <w:jc w:val="both"/>
        <w:rPr>
          <w:rFonts w:ascii="Times New Roman" w:hAnsi="Times New Roman" w:cs="Times New Roman"/>
          <w:sz w:val="24"/>
          <w:szCs w:val="24"/>
          <w:lang w:val="ru-RU"/>
        </w:rPr>
      </w:pP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sidRPr="00F15CAB">
        <w:rPr>
          <w:rFonts w:ascii="Times New Roman" w:hAnsi="Times New Roman" w:cs="Times New Roman"/>
          <w:sz w:val="24"/>
          <w:szCs w:val="24"/>
          <w:lang w:val="ru-RU"/>
        </w:rPr>
        <w:t>5.4. Попис становништа</w:t>
      </w:r>
      <w:r>
        <w:rPr>
          <w:rFonts w:ascii="Times New Roman" w:hAnsi="Times New Roman" w:cs="Times New Roman"/>
          <w:sz w:val="24"/>
          <w:szCs w:val="24"/>
          <w:lang w:val="ru-RU"/>
        </w:rPr>
        <w:t>, домаћинстава и станова 2022.године</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Од 01. до 31.октобра 2022.године на територији Републике Србије спроведен је редовни попис становништва, домаћинстава и станова у организацији Републичког завода за статистику.</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Организацијом и реализацијом пописа на територији града руководила је Пописна комисија од 7 чланова, а у попису су ангажована 20 општинска инструктора, 141 пописивач, 3 општинска координатора и 5 ангажованих лица. </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Избор инструктора и пописивача вршен је на основу јавног позива и утврђених критеријума Републичког завода за статистику - РЗС. Изабрани су кандидати који су испуњавали наведене критеријуме и успешно положили тест. За инструкторе и пописиваче организована је петодневна обука по групама, коју су изводили општински координатори – запослени у РЗС и један координатор из редова Градске управе Врање.</w:t>
      </w:r>
    </w:p>
    <w:p w:rsidR="007174A9" w:rsidRDefault="007174A9" w:rsidP="007174A9">
      <w:pPr>
        <w:widowControl w:val="0"/>
        <w:suppressAutoHyphen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Попис је завршен у предвиђеном року, 31.октобра, а званичне резултате објавиће Републички завод за статистику на пролеће 2023.године.</w:t>
      </w:r>
    </w:p>
    <w:p w:rsidR="007174A9" w:rsidRPr="008F5A64" w:rsidRDefault="007174A9" w:rsidP="007174A9">
      <w:pPr>
        <w:pStyle w:val="ListParagraph"/>
        <w:spacing w:after="0" w:line="240" w:lineRule="auto"/>
        <w:ind w:left="0"/>
        <w:jc w:val="both"/>
        <w:rPr>
          <w:rFonts w:ascii="Times New Roman" w:hAnsi="Times New Roman" w:cs="Times New Roman"/>
          <w:i/>
          <w:sz w:val="24"/>
          <w:szCs w:val="24"/>
          <w:lang w:val="ru-RU"/>
        </w:rPr>
      </w:pPr>
    </w:p>
    <w:p w:rsidR="007174A9" w:rsidRPr="00FE52BA" w:rsidRDefault="007174A9" w:rsidP="007174A9">
      <w:pPr>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5.5. Активности месних заједница</w:t>
      </w:r>
    </w:p>
    <w:p w:rsidR="007174A9" w:rsidRPr="00FE52BA" w:rsidRDefault="007174A9" w:rsidP="007174A9">
      <w:pPr>
        <w:spacing w:after="0" w:line="240" w:lineRule="auto"/>
        <w:jc w:val="both"/>
        <w:rPr>
          <w:rFonts w:ascii="Times New Roman" w:hAnsi="Times New Roman" w:cs="Times New Roman"/>
          <w:sz w:val="24"/>
          <w:szCs w:val="24"/>
          <w:lang w:val="ru-RU"/>
        </w:rPr>
      </w:pPr>
    </w:p>
    <w:p w:rsidR="007174A9" w:rsidRPr="00FE52BA" w:rsidRDefault="007174A9" w:rsidP="007174A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Месне заједнице су у 2022</w:t>
      </w:r>
      <w:r w:rsidRPr="00FE52BA">
        <w:rPr>
          <w:rFonts w:ascii="Times New Roman" w:hAnsi="Times New Roman" w:cs="Times New Roman"/>
          <w:sz w:val="24"/>
          <w:szCs w:val="24"/>
          <w:lang w:val="ru-RU"/>
        </w:rPr>
        <w:t>.године организовале своје традиционалне активности:</w:t>
      </w:r>
    </w:p>
    <w:p w:rsidR="007174A9" w:rsidRPr="00FE52BA" w:rsidRDefault="007174A9" w:rsidP="007174A9">
      <w:pPr>
        <w:pStyle w:val="ListParagraph"/>
        <w:widowControl w:val="0"/>
        <w:numPr>
          <w:ilvl w:val="0"/>
          <w:numId w:val="47"/>
        </w:numPr>
        <w:suppressAutoHyphens/>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Спортски турнири организовани су у месним заједницама: Бунушевац-Стропско, Дубница, Горњи Вртогош, Доњи Нерадовац, Златокоп, Тибужде, Ћуковац, Доње Требешиње, Бресница</w:t>
      </w:r>
      <w:r>
        <w:rPr>
          <w:rFonts w:ascii="Times New Roman" w:hAnsi="Times New Roman" w:cs="Times New Roman"/>
          <w:sz w:val="24"/>
          <w:szCs w:val="24"/>
          <w:lang w:val="ru-RU"/>
        </w:rPr>
        <w:t>, Власе, Топлац и Корбевац.</w:t>
      </w:r>
    </w:p>
    <w:p w:rsidR="007174A9" w:rsidRPr="00FE52BA" w:rsidRDefault="007174A9" w:rsidP="007174A9">
      <w:pPr>
        <w:pStyle w:val="ListParagraph"/>
        <w:widowControl w:val="0"/>
        <w:numPr>
          <w:ilvl w:val="0"/>
          <w:numId w:val="47"/>
        </w:numPr>
        <w:suppressAutoHyphens/>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Хуманитарне акција добровољног давања крви у сарадњи са Удружењем грађана „Коце заувек“ у месним заједницама: Кусо блато, Горњи Вртогош и Собина;</w:t>
      </w:r>
    </w:p>
    <w:p w:rsidR="007174A9" w:rsidRPr="00FE52BA" w:rsidRDefault="007174A9" w:rsidP="007174A9">
      <w:pPr>
        <w:pStyle w:val="ListParagraph"/>
        <w:widowControl w:val="0"/>
        <w:numPr>
          <w:ilvl w:val="0"/>
          <w:numId w:val="47"/>
        </w:numPr>
        <w:suppressAutoHyphens/>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lastRenderedPageBreak/>
        <w:t>Подела новогодишњих пакетића за децу – Месна заједница Оџинка;</w:t>
      </w:r>
    </w:p>
    <w:p w:rsidR="007174A9" w:rsidRPr="00FE52BA" w:rsidRDefault="007174A9" w:rsidP="007174A9">
      <w:pPr>
        <w:pStyle w:val="ListParagraph"/>
        <w:widowControl w:val="0"/>
        <w:numPr>
          <w:ilvl w:val="0"/>
          <w:numId w:val="47"/>
        </w:numPr>
        <w:suppressAutoHyphens/>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На порталу Повереника за информације од јавног значаја објављени су информатори о раду за све 52 месне заједнице.</w:t>
      </w:r>
    </w:p>
    <w:p w:rsidR="007174A9" w:rsidRPr="00FE52BA" w:rsidRDefault="007174A9" w:rsidP="007174A9">
      <w:pPr>
        <w:pStyle w:val="ListParagraph"/>
        <w:widowControl w:val="0"/>
        <w:numPr>
          <w:ilvl w:val="0"/>
          <w:numId w:val="47"/>
        </w:numPr>
        <w:suppressAutoHyphens/>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Све месне заједнице регистроване су на порталу еФактуре чиме је омогућено плаћање обавеза и потраживања на начин који је прописан од стране Министарства финансија – Управе за трезор.</w:t>
      </w:r>
    </w:p>
    <w:p w:rsidR="007174A9" w:rsidRDefault="007174A9" w:rsidP="007174A9">
      <w:pPr>
        <w:widowControl w:val="0"/>
        <w:suppressAutoHyphens/>
        <w:spacing w:after="0" w:line="240" w:lineRule="auto"/>
        <w:jc w:val="both"/>
        <w:rPr>
          <w:rFonts w:ascii="Times New Roman" w:hAnsi="Times New Roman" w:cs="Times New Roman"/>
          <w:i/>
          <w:sz w:val="24"/>
          <w:szCs w:val="24"/>
          <w:lang w:val="ru-RU"/>
        </w:rPr>
      </w:pPr>
    </w:p>
    <w:p w:rsidR="007174A9" w:rsidRPr="00087629" w:rsidRDefault="007174A9" w:rsidP="007174A9">
      <w:pPr>
        <w:widowControl w:val="0"/>
        <w:suppressAutoHyphens/>
        <w:spacing w:after="0" w:line="240" w:lineRule="auto"/>
        <w:jc w:val="both"/>
        <w:rPr>
          <w:rFonts w:ascii="Times New Roman" w:hAnsi="Times New Roman" w:cs="Times New Roman"/>
          <w:sz w:val="24"/>
          <w:szCs w:val="24"/>
        </w:rPr>
      </w:pPr>
      <w:r w:rsidRPr="00087629">
        <w:rPr>
          <w:rFonts w:ascii="Times New Roman" w:hAnsi="Times New Roman" w:cs="Times New Roman"/>
          <w:sz w:val="24"/>
          <w:szCs w:val="24"/>
          <w:lang w:val="ru-RU"/>
        </w:rPr>
        <w:t xml:space="preserve">5.6. </w:t>
      </w:r>
      <w:r w:rsidRPr="00F15CAB">
        <w:rPr>
          <w:rFonts w:ascii="Times New Roman" w:hAnsi="Times New Roman" w:cs="Times New Roman"/>
          <w:sz w:val="24"/>
          <w:szCs w:val="24"/>
          <w:lang w:val="ru-RU"/>
        </w:rPr>
        <w:t>Образовање Јединственог управног места – ЈУМ</w:t>
      </w:r>
    </w:p>
    <w:p w:rsidR="007174A9" w:rsidRPr="00087629" w:rsidRDefault="007174A9" w:rsidP="007174A9">
      <w:pPr>
        <w:widowControl w:val="0"/>
        <w:suppressAutoHyphens/>
        <w:spacing w:after="0" w:line="240" w:lineRule="auto"/>
        <w:jc w:val="both"/>
        <w:rPr>
          <w:rFonts w:ascii="Times New Roman" w:hAnsi="Times New Roman" w:cs="Times New Roman"/>
          <w:sz w:val="24"/>
          <w:szCs w:val="24"/>
        </w:rPr>
      </w:pPr>
    </w:p>
    <w:p w:rsidR="007174A9" w:rsidRPr="00087629" w:rsidRDefault="007174A9" w:rsidP="007174A9">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Крајем године, на основу Одлуке о организацији Градске управе града Врања, образовано је Јединствено управно место са 4 шалтера на којима ће грађани моћи да на брз и ефикасан начин остваре своја права и на којима ће им бити пружене  услуге Градске управе. Успостављање Јединственог управног места део је пројекта „Управа по мери свих нас“ који спроводи Министарство  државне управе и локалне самоуправе.</w:t>
      </w:r>
    </w:p>
    <w:p w:rsidR="007174A9" w:rsidRPr="008411D9" w:rsidRDefault="007174A9" w:rsidP="007174A9">
      <w:pPr>
        <w:spacing w:after="0" w:line="240" w:lineRule="auto"/>
        <w:jc w:val="both"/>
        <w:rPr>
          <w:rFonts w:ascii="Times New Roman" w:hAnsi="Times New Roman" w:cs="Times New Roman"/>
          <w:sz w:val="24"/>
          <w:szCs w:val="24"/>
          <w:lang w:val="ru-RU"/>
        </w:rPr>
      </w:pPr>
    </w:p>
    <w:p w:rsidR="007174A9" w:rsidRPr="008411D9" w:rsidRDefault="007174A9" w:rsidP="007174A9">
      <w:pPr>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 xml:space="preserve">6. Административни послови </w:t>
      </w:r>
      <w:r>
        <w:rPr>
          <w:rFonts w:ascii="Times New Roman" w:hAnsi="Times New Roman" w:cs="Times New Roman"/>
          <w:sz w:val="24"/>
          <w:szCs w:val="24"/>
          <w:lang w:val="ru-RU"/>
        </w:rPr>
        <w:t>К</w:t>
      </w:r>
      <w:r w:rsidRPr="008411D9">
        <w:rPr>
          <w:rFonts w:ascii="Times New Roman" w:hAnsi="Times New Roman" w:cs="Times New Roman"/>
          <w:sz w:val="24"/>
          <w:szCs w:val="24"/>
          <w:lang w:val="ru-RU"/>
        </w:rPr>
        <w:t>анцеларије за остваривање личних и колективних права ромске националне мањине</w:t>
      </w:r>
    </w:p>
    <w:p w:rsidR="007174A9" w:rsidRPr="00524708" w:rsidRDefault="007174A9" w:rsidP="007174A9">
      <w:pPr>
        <w:tabs>
          <w:tab w:val="left" w:pos="561"/>
        </w:tabs>
        <w:spacing w:after="0" w:line="240" w:lineRule="auto"/>
        <w:jc w:val="both"/>
        <w:rPr>
          <w:rFonts w:ascii="Times New Roman" w:hAnsi="Times New Roman" w:cs="Times New Roman"/>
          <w:sz w:val="24"/>
          <w:szCs w:val="24"/>
          <w:lang w:val="ru-RU"/>
        </w:rPr>
      </w:pPr>
      <w:r w:rsidRPr="008411D9">
        <w:rPr>
          <w:rFonts w:ascii="Times New Roman" w:hAnsi="Times New Roman" w:cs="Times New Roman"/>
          <w:sz w:val="24"/>
          <w:szCs w:val="24"/>
          <w:lang w:val="ru-RU"/>
        </w:rPr>
        <w:tab/>
      </w:r>
    </w:p>
    <w:p w:rsidR="007174A9"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Pr>
          <w:rFonts w:ascii="Times New Roman" w:eastAsia="Lucida Sans Unicode" w:hAnsi="Times New Roman" w:cs="Times New Roman"/>
          <w:kern w:val="1"/>
          <w:sz w:val="24"/>
          <w:szCs w:val="24"/>
          <w:lang w:val="sr-Cyrl-CS" w:eastAsia="zh-CN"/>
        </w:rPr>
        <w:t>У току 2022.године грађани р</w:t>
      </w:r>
      <w:r w:rsidRPr="00FC4674">
        <w:rPr>
          <w:rFonts w:ascii="Times New Roman" w:eastAsia="Lucida Sans Unicode" w:hAnsi="Times New Roman" w:cs="Times New Roman"/>
          <w:kern w:val="1"/>
          <w:sz w:val="24"/>
          <w:szCs w:val="24"/>
          <w:lang w:val="sr-Cyrl-CS" w:eastAsia="zh-CN"/>
        </w:rPr>
        <w:t xml:space="preserve">омске националности који су се обраћали </w:t>
      </w:r>
      <w:r>
        <w:rPr>
          <w:rFonts w:ascii="Times New Roman" w:eastAsia="Lucida Sans Unicode" w:hAnsi="Times New Roman" w:cs="Times New Roman"/>
          <w:kern w:val="1"/>
          <w:sz w:val="24"/>
          <w:szCs w:val="24"/>
          <w:lang w:val="sr-Cyrl-CS" w:eastAsia="zh-CN"/>
        </w:rPr>
        <w:t>К</w:t>
      </w:r>
      <w:r w:rsidRPr="00FC4674">
        <w:rPr>
          <w:rFonts w:ascii="Times New Roman" w:eastAsia="Lucida Sans Unicode" w:hAnsi="Times New Roman" w:cs="Times New Roman"/>
          <w:kern w:val="1"/>
          <w:sz w:val="24"/>
          <w:szCs w:val="24"/>
          <w:lang w:val="sr-Cyrl-CS" w:eastAsia="zh-CN"/>
        </w:rPr>
        <w:t>анцеларији били су усмерени на надлежне институције ради пружања помоћи у остваривању личних права и права њихове породице. Канцеларија je пружала помоћ приликом попуњавања различитих образаца, захтева</w:t>
      </w:r>
      <w:r>
        <w:rPr>
          <w:rFonts w:ascii="Times New Roman" w:eastAsia="Lucida Sans Unicode" w:hAnsi="Times New Roman" w:cs="Times New Roman"/>
          <w:kern w:val="1"/>
          <w:sz w:val="24"/>
          <w:szCs w:val="24"/>
          <w:lang w:val="sr-Cyrl-CS" w:eastAsia="zh-CN"/>
        </w:rPr>
        <w:t xml:space="preserve"> за једнократну помоћ, </w:t>
      </w:r>
      <w:r w:rsidRPr="00FC4674">
        <w:rPr>
          <w:rFonts w:ascii="Times New Roman" w:eastAsia="Lucida Sans Unicode" w:hAnsi="Times New Roman" w:cs="Times New Roman"/>
          <w:kern w:val="1"/>
          <w:sz w:val="24"/>
          <w:szCs w:val="24"/>
          <w:lang w:val="sr-Cyrl-CS" w:eastAsia="zh-CN"/>
        </w:rPr>
        <w:t xml:space="preserve"> до</w:t>
      </w:r>
      <w:r>
        <w:rPr>
          <w:rFonts w:ascii="Times New Roman" w:eastAsia="Lucida Sans Unicode" w:hAnsi="Times New Roman" w:cs="Times New Roman"/>
          <w:kern w:val="1"/>
          <w:sz w:val="24"/>
          <w:szCs w:val="24"/>
          <w:lang w:val="sr-Cyrl-CS" w:eastAsia="zh-CN"/>
        </w:rPr>
        <w:t xml:space="preserve">писа,  вршила поучавање странака  </w:t>
      </w:r>
      <w:r w:rsidRPr="00FC4674">
        <w:rPr>
          <w:rFonts w:ascii="Times New Roman" w:eastAsia="Lucida Sans Unicode" w:hAnsi="Times New Roman" w:cs="Times New Roman"/>
          <w:kern w:val="1"/>
          <w:sz w:val="24"/>
          <w:szCs w:val="24"/>
          <w:lang w:val="sr-Cyrl-CS" w:eastAsia="zh-CN"/>
        </w:rPr>
        <w:t xml:space="preserve"> и усмеравала њихове захтеве надлежним службама, институцијама и установама </w:t>
      </w:r>
      <w:r>
        <w:rPr>
          <w:rFonts w:ascii="Times New Roman" w:eastAsia="Lucida Sans Unicode" w:hAnsi="Times New Roman" w:cs="Times New Roman"/>
          <w:kern w:val="1"/>
          <w:sz w:val="24"/>
          <w:szCs w:val="24"/>
          <w:lang w:val="sr-Cyrl-CS" w:eastAsia="zh-CN"/>
        </w:rPr>
        <w:t xml:space="preserve"> за њихово решавање.</w:t>
      </w:r>
    </w:p>
    <w:p w:rsidR="007174A9" w:rsidRPr="00FC4674"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 xml:space="preserve">    </w:t>
      </w:r>
    </w:p>
    <w:p w:rsidR="007174A9"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У сарадњи са ПУ „Наше Дете“ израђена је база података. Пружена је помоћ родитељима у укључивању ромске деце у предшколски образовни систем, укључено је укупно 74 де</w:t>
      </w:r>
      <w:r>
        <w:rPr>
          <w:rFonts w:ascii="Times New Roman" w:eastAsia="Lucida Sans Unicode" w:hAnsi="Times New Roman" w:cs="Times New Roman"/>
          <w:kern w:val="1"/>
          <w:sz w:val="24"/>
          <w:szCs w:val="24"/>
          <w:lang w:val="sr-Cyrl-CS" w:eastAsia="zh-CN"/>
        </w:rPr>
        <w:t>тета</w:t>
      </w:r>
      <w:r w:rsidRPr="00FC4674">
        <w:rPr>
          <w:rFonts w:ascii="Times New Roman" w:eastAsia="Lucida Sans Unicode" w:hAnsi="Times New Roman" w:cs="Times New Roman"/>
          <w:kern w:val="1"/>
          <w:sz w:val="24"/>
          <w:szCs w:val="24"/>
          <w:lang w:val="sr-Cyrl-CS" w:eastAsia="zh-CN"/>
        </w:rPr>
        <w:t>, од тога 42 дечака и 32 девојчице</w:t>
      </w:r>
      <w:r>
        <w:rPr>
          <w:rFonts w:ascii="Times New Roman" w:eastAsia="Lucida Sans Unicode" w:hAnsi="Times New Roman" w:cs="Times New Roman"/>
          <w:kern w:val="1"/>
          <w:sz w:val="24"/>
          <w:szCs w:val="24"/>
          <w:lang w:val="sr-Cyrl-CS" w:eastAsia="zh-CN"/>
        </w:rPr>
        <w:t>. Припремни пред</w:t>
      </w:r>
      <w:r w:rsidRPr="00FC4674">
        <w:rPr>
          <w:rFonts w:ascii="Times New Roman" w:eastAsia="Lucida Sans Unicode" w:hAnsi="Times New Roman" w:cs="Times New Roman"/>
          <w:kern w:val="1"/>
          <w:sz w:val="24"/>
          <w:szCs w:val="24"/>
          <w:lang w:val="sr-Cyrl-CS" w:eastAsia="zh-CN"/>
        </w:rPr>
        <w:t>ш</w:t>
      </w:r>
      <w:r>
        <w:rPr>
          <w:rFonts w:ascii="Times New Roman" w:eastAsia="Lucida Sans Unicode" w:hAnsi="Times New Roman" w:cs="Times New Roman"/>
          <w:kern w:val="1"/>
          <w:sz w:val="24"/>
          <w:szCs w:val="24"/>
          <w:lang w:val="sr-Cyrl-CS" w:eastAsia="zh-CN"/>
        </w:rPr>
        <w:t>колски програм похађа</w:t>
      </w:r>
      <w:r w:rsidRPr="00FC4674">
        <w:rPr>
          <w:rFonts w:ascii="Times New Roman" w:eastAsia="Lucida Sans Unicode" w:hAnsi="Times New Roman" w:cs="Times New Roman"/>
          <w:kern w:val="1"/>
          <w:sz w:val="24"/>
          <w:szCs w:val="24"/>
          <w:lang w:val="sr-Cyrl-CS" w:eastAsia="zh-CN"/>
        </w:rPr>
        <w:t xml:space="preserve"> укупно 38 деце (23 дечака и 15 девојчица).</w:t>
      </w:r>
    </w:p>
    <w:p w:rsidR="007174A9" w:rsidRPr="00FC4674"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p>
    <w:p w:rsidR="007174A9"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 xml:space="preserve">У сарадњи са основним и средњим школама </w:t>
      </w:r>
      <w:r>
        <w:rPr>
          <w:rFonts w:ascii="Times New Roman" w:eastAsia="Lucida Sans Unicode" w:hAnsi="Times New Roman" w:cs="Times New Roman"/>
          <w:kern w:val="1"/>
          <w:sz w:val="24"/>
          <w:szCs w:val="24"/>
          <w:lang w:val="sr-Cyrl-CS" w:eastAsia="zh-CN"/>
        </w:rPr>
        <w:t>на територији</w:t>
      </w:r>
      <w:r w:rsidRPr="00FC4674">
        <w:rPr>
          <w:rFonts w:ascii="Times New Roman" w:eastAsia="Lucida Sans Unicode" w:hAnsi="Times New Roman" w:cs="Times New Roman"/>
          <w:kern w:val="1"/>
          <w:sz w:val="24"/>
          <w:szCs w:val="24"/>
          <w:lang w:val="sr-Cyrl-CS" w:eastAsia="zh-CN"/>
        </w:rPr>
        <w:t xml:space="preserve"> града Врања сач</w:t>
      </w:r>
      <w:r>
        <w:rPr>
          <w:rFonts w:ascii="Times New Roman" w:eastAsia="Lucida Sans Unicode" w:hAnsi="Times New Roman" w:cs="Times New Roman"/>
          <w:kern w:val="1"/>
          <w:sz w:val="24"/>
          <w:szCs w:val="24"/>
          <w:lang w:val="sr-Cyrl-CS" w:eastAsia="zh-CN"/>
        </w:rPr>
        <w:t>ињена је база података ученика р</w:t>
      </w:r>
      <w:r w:rsidRPr="00FC4674">
        <w:rPr>
          <w:rFonts w:ascii="Times New Roman" w:eastAsia="Lucida Sans Unicode" w:hAnsi="Times New Roman" w:cs="Times New Roman"/>
          <w:kern w:val="1"/>
          <w:sz w:val="24"/>
          <w:szCs w:val="24"/>
          <w:lang w:val="sr-Cyrl-CS" w:eastAsia="zh-CN"/>
        </w:rPr>
        <w:t>омске националности који похађају основно и средње образовање. Ос</w:t>
      </w:r>
      <w:r>
        <w:rPr>
          <w:rFonts w:ascii="Times New Roman" w:eastAsia="Lucida Sans Unicode" w:hAnsi="Times New Roman" w:cs="Times New Roman"/>
          <w:kern w:val="1"/>
          <w:sz w:val="24"/>
          <w:szCs w:val="24"/>
          <w:lang w:val="sr-Cyrl-CS" w:eastAsia="zh-CN"/>
        </w:rPr>
        <w:t>новну школу похађа 428 ученика р</w:t>
      </w:r>
      <w:r w:rsidRPr="00FC4674">
        <w:rPr>
          <w:rFonts w:ascii="Times New Roman" w:eastAsia="Lucida Sans Unicode" w:hAnsi="Times New Roman" w:cs="Times New Roman"/>
          <w:kern w:val="1"/>
          <w:sz w:val="24"/>
          <w:szCs w:val="24"/>
          <w:lang w:val="sr-Cyrl-CS" w:eastAsia="zh-CN"/>
        </w:rPr>
        <w:t>омске националности од тог</w:t>
      </w:r>
      <w:r>
        <w:rPr>
          <w:rFonts w:ascii="Times New Roman" w:eastAsia="Lucida Sans Unicode" w:hAnsi="Times New Roman" w:cs="Times New Roman"/>
          <w:kern w:val="1"/>
          <w:sz w:val="24"/>
          <w:szCs w:val="24"/>
          <w:lang w:val="sr-Cyrl-CS" w:eastAsia="zh-CN"/>
        </w:rPr>
        <w:t>а 222 дечака и 206 девојчица и СОШО „</w:t>
      </w:r>
      <w:r w:rsidRPr="00FC4674">
        <w:rPr>
          <w:rFonts w:ascii="Times New Roman" w:eastAsia="Lucida Sans Unicode" w:hAnsi="Times New Roman" w:cs="Times New Roman"/>
          <w:kern w:val="1"/>
          <w:sz w:val="24"/>
          <w:szCs w:val="24"/>
          <w:lang w:val="sr-Cyrl-CS" w:eastAsia="zh-CN"/>
        </w:rPr>
        <w:t>Вуле Антић</w:t>
      </w:r>
      <w:r>
        <w:rPr>
          <w:rFonts w:ascii="Times New Roman" w:eastAsia="Lucida Sans Unicode" w:hAnsi="Times New Roman" w:cs="Times New Roman"/>
          <w:kern w:val="1"/>
          <w:sz w:val="24"/>
          <w:szCs w:val="24"/>
          <w:lang w:val="sr-Cyrl-CS" w:eastAsia="zh-CN"/>
        </w:rPr>
        <w:t>“</w:t>
      </w:r>
      <w:r w:rsidRPr="00FC4674">
        <w:rPr>
          <w:rFonts w:ascii="Times New Roman" w:eastAsia="Lucida Sans Unicode" w:hAnsi="Times New Roman" w:cs="Times New Roman"/>
          <w:kern w:val="1"/>
          <w:sz w:val="24"/>
          <w:szCs w:val="24"/>
          <w:lang w:val="sr-Cyrl-CS" w:eastAsia="zh-CN"/>
        </w:rPr>
        <w:t xml:space="preserve"> 15 ученика од тога 8 дечака и 7 девојчица</w:t>
      </w:r>
      <w:r w:rsidRPr="00FC4674">
        <w:rPr>
          <w:rFonts w:ascii="Times New Roman" w:eastAsia="Lucida Sans Unicode" w:hAnsi="Times New Roman" w:cs="Times New Roman"/>
          <w:color w:val="FF0000"/>
          <w:kern w:val="1"/>
          <w:sz w:val="24"/>
          <w:szCs w:val="24"/>
          <w:lang w:val="sr-Cyrl-CS" w:eastAsia="zh-CN"/>
        </w:rPr>
        <w:t xml:space="preserve">. </w:t>
      </w:r>
      <w:r w:rsidRPr="00FC4674">
        <w:rPr>
          <w:rFonts w:ascii="Times New Roman" w:eastAsia="Lucida Sans Unicode" w:hAnsi="Times New Roman" w:cs="Times New Roman"/>
          <w:kern w:val="1"/>
          <w:sz w:val="24"/>
          <w:szCs w:val="24"/>
          <w:lang w:val="sr-Cyrl-CS" w:eastAsia="zh-CN"/>
        </w:rPr>
        <w:t>С</w:t>
      </w:r>
      <w:r>
        <w:rPr>
          <w:rFonts w:ascii="Times New Roman" w:eastAsia="Lucida Sans Unicode" w:hAnsi="Times New Roman" w:cs="Times New Roman"/>
          <w:kern w:val="1"/>
          <w:sz w:val="24"/>
          <w:szCs w:val="24"/>
          <w:lang w:val="sr-Cyrl-CS" w:eastAsia="zh-CN"/>
        </w:rPr>
        <w:t>редњу школу похађа 113 ученика р</w:t>
      </w:r>
      <w:r w:rsidRPr="00FC4674">
        <w:rPr>
          <w:rFonts w:ascii="Times New Roman" w:eastAsia="Lucida Sans Unicode" w:hAnsi="Times New Roman" w:cs="Times New Roman"/>
          <w:kern w:val="1"/>
          <w:sz w:val="24"/>
          <w:szCs w:val="24"/>
          <w:lang w:val="sr-Cyrl-CS" w:eastAsia="zh-CN"/>
        </w:rPr>
        <w:t>омске националности од тога 52</w:t>
      </w:r>
      <w:r>
        <w:rPr>
          <w:rFonts w:ascii="Times New Roman" w:eastAsia="Lucida Sans Unicode" w:hAnsi="Times New Roman" w:cs="Times New Roman"/>
          <w:kern w:val="1"/>
          <w:sz w:val="24"/>
          <w:szCs w:val="24"/>
          <w:lang w:val="sr-Cyrl-CS" w:eastAsia="zh-CN"/>
        </w:rPr>
        <w:t xml:space="preserve"> </w:t>
      </w:r>
      <w:r w:rsidRPr="00FC4674">
        <w:rPr>
          <w:rFonts w:ascii="Times New Roman" w:eastAsia="Lucida Sans Unicode" w:hAnsi="Times New Roman" w:cs="Times New Roman"/>
          <w:kern w:val="1"/>
          <w:sz w:val="24"/>
          <w:szCs w:val="24"/>
          <w:lang w:val="sr-Cyrl-CS" w:eastAsia="zh-CN"/>
        </w:rPr>
        <w:t>дечака и 61 девојчица. На факултетима и високим школа</w:t>
      </w:r>
      <w:r>
        <w:rPr>
          <w:rFonts w:ascii="Times New Roman" w:eastAsia="Lucida Sans Unicode" w:hAnsi="Times New Roman" w:cs="Times New Roman"/>
          <w:kern w:val="1"/>
          <w:sz w:val="24"/>
          <w:szCs w:val="24"/>
          <w:lang w:val="sr-Cyrl-CS" w:eastAsia="zh-CN"/>
        </w:rPr>
        <w:t>ма за струковна занимања има 2 студента ромске националности.</w:t>
      </w:r>
    </w:p>
    <w:p w:rsidR="007174A9" w:rsidRPr="00FC4674"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ab/>
      </w:r>
    </w:p>
    <w:p w:rsidR="007174A9"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Канцеларија је на конкурсу Министарства просвете, науке и технолошког развоја за конкурисање и остваривање права за ученичке стипендије у школској 2022/2023. годин</w:t>
      </w:r>
      <w:r>
        <w:rPr>
          <w:rFonts w:ascii="Times New Roman" w:eastAsia="Lucida Sans Unicode" w:hAnsi="Times New Roman" w:cs="Times New Roman"/>
          <w:kern w:val="1"/>
          <w:sz w:val="24"/>
          <w:szCs w:val="24"/>
          <w:lang w:val="sr-Cyrl-CS" w:eastAsia="zh-CN"/>
        </w:rPr>
        <w:t>и</w:t>
      </w:r>
      <w:r w:rsidRPr="00FC4674">
        <w:rPr>
          <w:rFonts w:ascii="Times New Roman" w:eastAsia="Lucida Sans Unicode" w:hAnsi="Times New Roman" w:cs="Times New Roman"/>
          <w:kern w:val="1"/>
          <w:sz w:val="24"/>
          <w:szCs w:val="24"/>
          <w:lang w:val="sr-Cyrl-CS" w:eastAsia="zh-CN"/>
        </w:rPr>
        <w:t xml:space="preserve"> пружала помоћ при попуњавању конкурсног образаца ученицима средње школе </w:t>
      </w:r>
      <w:r>
        <w:rPr>
          <w:rFonts w:ascii="Times New Roman" w:eastAsia="Lucida Sans Unicode" w:hAnsi="Times New Roman" w:cs="Times New Roman"/>
          <w:kern w:val="1"/>
          <w:sz w:val="24"/>
          <w:szCs w:val="24"/>
          <w:lang w:val="sr-Cyrl-CS" w:eastAsia="zh-CN"/>
        </w:rPr>
        <w:t>р</w:t>
      </w:r>
      <w:r w:rsidRPr="00FC4674">
        <w:rPr>
          <w:rFonts w:ascii="Times New Roman" w:eastAsia="Lucida Sans Unicode" w:hAnsi="Times New Roman" w:cs="Times New Roman"/>
          <w:kern w:val="1"/>
          <w:sz w:val="24"/>
          <w:szCs w:val="24"/>
          <w:lang w:val="sr-Cyrl-CS" w:eastAsia="zh-CN"/>
        </w:rPr>
        <w:t xml:space="preserve">омске националне мањине и издала 35 потврда да су </w:t>
      </w:r>
      <w:r>
        <w:rPr>
          <w:rFonts w:ascii="Times New Roman" w:eastAsia="Lucida Sans Unicode" w:hAnsi="Times New Roman" w:cs="Times New Roman"/>
          <w:kern w:val="1"/>
          <w:sz w:val="24"/>
          <w:szCs w:val="24"/>
          <w:lang w:val="sr-Cyrl-CS" w:eastAsia="zh-CN"/>
        </w:rPr>
        <w:t>р</w:t>
      </w:r>
      <w:r w:rsidRPr="00FC4674">
        <w:rPr>
          <w:rFonts w:ascii="Times New Roman" w:eastAsia="Lucida Sans Unicode" w:hAnsi="Times New Roman" w:cs="Times New Roman"/>
          <w:kern w:val="1"/>
          <w:sz w:val="24"/>
          <w:szCs w:val="24"/>
          <w:lang w:val="sr-Cyrl-CS" w:eastAsia="zh-CN"/>
        </w:rPr>
        <w:t xml:space="preserve">омске националности, </w:t>
      </w:r>
      <w:r>
        <w:rPr>
          <w:rFonts w:ascii="Times New Roman" w:eastAsia="Lucida Sans Unicode" w:hAnsi="Times New Roman" w:cs="Times New Roman"/>
          <w:kern w:val="1"/>
          <w:sz w:val="24"/>
          <w:szCs w:val="24"/>
          <w:lang w:val="sr-Cyrl-CS" w:eastAsia="zh-CN"/>
        </w:rPr>
        <w:t>што</w:t>
      </w:r>
      <w:r w:rsidRPr="00FC4674">
        <w:rPr>
          <w:rFonts w:ascii="Times New Roman" w:eastAsia="Lucida Sans Unicode" w:hAnsi="Times New Roman" w:cs="Times New Roman"/>
          <w:kern w:val="1"/>
          <w:sz w:val="24"/>
          <w:szCs w:val="24"/>
          <w:lang w:val="sr-Cyrl-CS" w:eastAsia="zh-CN"/>
        </w:rPr>
        <w:t xml:space="preserve"> је био један од услова оба конкурса.</w:t>
      </w:r>
    </w:p>
    <w:p w:rsidR="007174A9" w:rsidRPr="00FC4674"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p>
    <w:p w:rsidR="007174A9"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Pr>
          <w:rFonts w:ascii="Times New Roman" w:eastAsia="Lucida Sans Unicode" w:hAnsi="Times New Roman" w:cs="Times New Roman"/>
          <w:kern w:val="1"/>
          <w:sz w:val="24"/>
          <w:szCs w:val="24"/>
          <w:lang w:val="sr-Cyrl-CS" w:eastAsia="zh-CN"/>
        </w:rPr>
        <w:t>Ш</w:t>
      </w:r>
      <w:r w:rsidRPr="00FC4674">
        <w:rPr>
          <w:rFonts w:ascii="Times New Roman" w:eastAsia="Lucida Sans Unicode" w:hAnsi="Times New Roman" w:cs="Times New Roman"/>
          <w:kern w:val="1"/>
          <w:sz w:val="24"/>
          <w:szCs w:val="24"/>
          <w:lang w:val="sr-Cyrl-CS" w:eastAsia="zh-CN"/>
        </w:rPr>
        <w:t>кол</w:t>
      </w:r>
      <w:r>
        <w:rPr>
          <w:rFonts w:ascii="Times New Roman" w:eastAsia="Lucida Sans Unicode" w:hAnsi="Times New Roman" w:cs="Times New Roman"/>
          <w:kern w:val="1"/>
          <w:sz w:val="24"/>
          <w:szCs w:val="24"/>
          <w:lang w:val="sr-Cyrl-CS" w:eastAsia="zh-CN"/>
        </w:rPr>
        <w:t>у</w:t>
      </w:r>
      <w:r w:rsidRPr="00FC4674">
        <w:rPr>
          <w:rFonts w:ascii="Times New Roman" w:eastAsia="Lucida Sans Unicode" w:hAnsi="Times New Roman" w:cs="Times New Roman"/>
          <w:kern w:val="1"/>
          <w:sz w:val="24"/>
          <w:szCs w:val="24"/>
          <w:lang w:val="sr-Cyrl-CS" w:eastAsia="zh-CN"/>
        </w:rPr>
        <w:t xml:space="preserve"> за одрасле у Врању </w:t>
      </w:r>
      <w:r>
        <w:rPr>
          <w:rFonts w:ascii="Times New Roman" w:eastAsia="Lucida Sans Unicode" w:hAnsi="Times New Roman" w:cs="Times New Roman"/>
          <w:kern w:val="1"/>
          <w:sz w:val="24"/>
          <w:szCs w:val="24"/>
          <w:lang w:val="sr-Cyrl-CS" w:eastAsia="zh-CN"/>
        </w:rPr>
        <w:t>похађа у</w:t>
      </w:r>
      <w:r w:rsidRPr="00FC4674">
        <w:rPr>
          <w:rFonts w:ascii="Times New Roman" w:eastAsia="Lucida Sans Unicode" w:hAnsi="Times New Roman" w:cs="Times New Roman"/>
          <w:kern w:val="1"/>
          <w:sz w:val="24"/>
          <w:szCs w:val="24"/>
          <w:lang w:val="sr-Cyrl-CS" w:eastAsia="zh-CN"/>
        </w:rPr>
        <w:t>купно 58</w:t>
      </w:r>
      <w:r>
        <w:rPr>
          <w:rFonts w:ascii="Times New Roman" w:eastAsia="Lucida Sans Unicode" w:hAnsi="Times New Roman" w:cs="Times New Roman"/>
          <w:kern w:val="1"/>
          <w:sz w:val="24"/>
          <w:szCs w:val="24"/>
          <w:lang w:val="sr-Cyrl-CS" w:eastAsia="zh-CN"/>
        </w:rPr>
        <w:t xml:space="preserve"> Рома</w:t>
      </w:r>
      <w:r w:rsidRPr="00FC4674">
        <w:rPr>
          <w:rFonts w:ascii="Times New Roman" w:eastAsia="Lucida Sans Unicode" w:hAnsi="Times New Roman" w:cs="Times New Roman"/>
          <w:kern w:val="1"/>
          <w:sz w:val="24"/>
          <w:szCs w:val="24"/>
          <w:lang w:val="sr-Cyrl-CS" w:eastAsia="zh-CN"/>
        </w:rPr>
        <w:t xml:space="preserve"> (21 мушкарац и 37 жена)</w:t>
      </w:r>
      <w:r>
        <w:rPr>
          <w:rFonts w:ascii="Times New Roman" w:eastAsia="Lucida Sans Unicode" w:hAnsi="Times New Roman" w:cs="Times New Roman"/>
          <w:kern w:val="1"/>
          <w:sz w:val="24"/>
          <w:szCs w:val="24"/>
          <w:lang w:val="sr-Cyrl-CS" w:eastAsia="zh-CN"/>
        </w:rPr>
        <w:t>.</w:t>
      </w:r>
    </w:p>
    <w:p w:rsidR="007174A9"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p>
    <w:p w:rsidR="007174A9" w:rsidRPr="0013300F"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lastRenderedPageBreak/>
        <w:t xml:space="preserve">У оквиру локалног акционог плана Града Врања за социјално и економско оснаживање ромске националне мањине и маргинализованих група града Врања и ове године спроведен је пројекат преквалификације и доквалификације за </w:t>
      </w:r>
      <w:r>
        <w:rPr>
          <w:rFonts w:ascii="Times New Roman" w:eastAsia="Lucida Sans Unicode" w:hAnsi="Times New Roman" w:cs="Times New Roman"/>
          <w:kern w:val="1"/>
          <w:sz w:val="24"/>
          <w:szCs w:val="24"/>
          <w:lang w:val="sr-Cyrl-CS" w:eastAsia="zh-CN"/>
        </w:rPr>
        <w:t xml:space="preserve">наведене категорије </w:t>
      </w:r>
      <w:r w:rsidRPr="00FC4674">
        <w:rPr>
          <w:rFonts w:ascii="Times New Roman" w:eastAsia="Lucida Sans Unicode" w:hAnsi="Times New Roman" w:cs="Times New Roman"/>
          <w:kern w:val="1"/>
          <w:sz w:val="24"/>
          <w:szCs w:val="24"/>
          <w:lang w:val="sr-Cyrl-CS" w:eastAsia="zh-CN"/>
        </w:rPr>
        <w:t>становни</w:t>
      </w:r>
      <w:r>
        <w:rPr>
          <w:rFonts w:ascii="Times New Roman" w:eastAsia="Lucida Sans Unicode" w:hAnsi="Times New Roman" w:cs="Times New Roman"/>
          <w:kern w:val="1"/>
          <w:sz w:val="24"/>
          <w:szCs w:val="24"/>
          <w:lang w:val="sr-Cyrl-CS" w:eastAsia="zh-CN"/>
        </w:rPr>
        <w:t>ш</w:t>
      </w:r>
      <w:r w:rsidRPr="00FC4674">
        <w:rPr>
          <w:rFonts w:ascii="Times New Roman" w:eastAsia="Lucida Sans Unicode" w:hAnsi="Times New Roman" w:cs="Times New Roman"/>
          <w:kern w:val="1"/>
          <w:sz w:val="24"/>
          <w:szCs w:val="24"/>
          <w:lang w:val="sr-Cyrl-CS" w:eastAsia="zh-CN"/>
        </w:rPr>
        <w:t>тва.</w:t>
      </w:r>
      <w:r>
        <w:rPr>
          <w:rFonts w:ascii="Times New Roman" w:eastAsia="Lucida Sans Unicode" w:hAnsi="Times New Roman" w:cs="Times New Roman"/>
          <w:kern w:val="1"/>
          <w:sz w:val="24"/>
          <w:szCs w:val="24"/>
          <w:lang w:val="sr-Cyrl-CS" w:eastAsia="zh-CN"/>
        </w:rPr>
        <w:t xml:space="preserve"> </w:t>
      </w:r>
      <w:r w:rsidRPr="00FC4674">
        <w:rPr>
          <w:rFonts w:ascii="Times New Roman" w:eastAsia="Lucida Sans Unicode" w:hAnsi="Times New Roman" w:cs="Times New Roman"/>
          <w:kern w:val="1"/>
          <w:sz w:val="24"/>
          <w:szCs w:val="24"/>
          <w:lang w:val="sr-Cyrl-CS" w:eastAsia="zh-CN"/>
        </w:rPr>
        <w:t>У окви</w:t>
      </w:r>
      <w:r>
        <w:rPr>
          <w:rFonts w:ascii="Times New Roman" w:eastAsia="Lucida Sans Unicode" w:hAnsi="Times New Roman" w:cs="Times New Roman"/>
          <w:kern w:val="1"/>
          <w:sz w:val="24"/>
          <w:szCs w:val="24"/>
          <w:lang w:val="sr-Cyrl-CS" w:eastAsia="zh-CN"/>
        </w:rPr>
        <w:t xml:space="preserve">ру пројекта који је трајао два </w:t>
      </w:r>
      <w:r w:rsidRPr="00FC4674">
        <w:rPr>
          <w:rFonts w:ascii="Times New Roman" w:eastAsia="Lucida Sans Unicode" w:hAnsi="Times New Roman" w:cs="Times New Roman"/>
          <w:kern w:val="1"/>
          <w:sz w:val="24"/>
          <w:szCs w:val="24"/>
          <w:lang w:val="sr-Cyrl-CS" w:eastAsia="zh-CN"/>
        </w:rPr>
        <w:t xml:space="preserve">месеца, обуку је завршило 40 полазника из области неге и лепоте и то за занимања </w:t>
      </w:r>
      <w:r>
        <w:rPr>
          <w:rFonts w:ascii="Times New Roman" w:eastAsia="Lucida Sans Unicode" w:hAnsi="Times New Roman" w:cs="Times New Roman"/>
          <w:kern w:val="1"/>
          <w:sz w:val="24"/>
          <w:szCs w:val="24"/>
          <w:lang w:val="sr-Cyrl-CS" w:eastAsia="zh-CN"/>
        </w:rPr>
        <w:t>шминкер, масер, фризер и маникир.</w:t>
      </w:r>
    </w:p>
    <w:p w:rsidR="007174A9" w:rsidRPr="00471211" w:rsidRDefault="007174A9" w:rsidP="007174A9">
      <w:pPr>
        <w:widowControl w:val="0"/>
        <w:suppressAutoHyphens/>
        <w:spacing w:after="0" w:line="240" w:lineRule="auto"/>
        <w:jc w:val="both"/>
        <w:rPr>
          <w:rFonts w:ascii="Times New Roman" w:eastAsia="Lucida Sans Unicode" w:hAnsi="Times New Roman" w:cs="Times New Roman"/>
          <w:color w:val="FF0000"/>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Градско веће града Врања  на седници одржаној дана 06.07.2022</w:t>
      </w:r>
      <w:r>
        <w:rPr>
          <w:rFonts w:ascii="Times New Roman" w:eastAsia="Lucida Sans Unicode" w:hAnsi="Times New Roman" w:cs="Times New Roman"/>
          <w:kern w:val="1"/>
          <w:sz w:val="24"/>
          <w:szCs w:val="24"/>
          <w:lang w:val="sr-Cyrl-CS" w:eastAsia="zh-CN"/>
        </w:rPr>
        <w:t>.</w:t>
      </w:r>
      <w:r w:rsidRPr="00FC4674">
        <w:rPr>
          <w:rFonts w:ascii="Times New Roman" w:eastAsia="Lucida Sans Unicode" w:hAnsi="Times New Roman" w:cs="Times New Roman"/>
          <w:kern w:val="1"/>
          <w:sz w:val="24"/>
          <w:szCs w:val="24"/>
          <w:lang w:val="sr-Cyrl-CS" w:eastAsia="zh-CN"/>
        </w:rPr>
        <w:t xml:space="preserve"> године донело </w:t>
      </w:r>
      <w:r>
        <w:rPr>
          <w:rFonts w:ascii="Times New Roman" w:eastAsia="Lucida Sans Unicode" w:hAnsi="Times New Roman" w:cs="Times New Roman"/>
          <w:kern w:val="1"/>
          <w:sz w:val="24"/>
          <w:szCs w:val="24"/>
          <w:lang w:val="sr-Cyrl-CS" w:eastAsia="zh-CN"/>
        </w:rPr>
        <w:t>је Р</w:t>
      </w:r>
      <w:r w:rsidRPr="00FC4674">
        <w:rPr>
          <w:rFonts w:ascii="Times New Roman" w:eastAsia="Lucida Sans Unicode" w:hAnsi="Times New Roman" w:cs="Times New Roman"/>
          <w:kern w:val="1"/>
          <w:sz w:val="24"/>
          <w:szCs w:val="24"/>
          <w:lang w:val="sr-Cyrl-CS" w:eastAsia="zh-CN"/>
        </w:rPr>
        <w:t>ешење о имен</w:t>
      </w:r>
      <w:r>
        <w:rPr>
          <w:rFonts w:ascii="Times New Roman" w:eastAsia="Lucida Sans Unicode" w:hAnsi="Times New Roman" w:cs="Times New Roman"/>
          <w:kern w:val="1"/>
          <w:sz w:val="24"/>
          <w:szCs w:val="24"/>
          <w:lang w:val="sr-Cyrl-CS" w:eastAsia="zh-CN"/>
        </w:rPr>
        <w:t>о</w:t>
      </w:r>
      <w:r w:rsidRPr="00FC4674">
        <w:rPr>
          <w:rFonts w:ascii="Times New Roman" w:eastAsia="Lucida Sans Unicode" w:hAnsi="Times New Roman" w:cs="Times New Roman"/>
          <w:kern w:val="1"/>
          <w:sz w:val="24"/>
          <w:szCs w:val="24"/>
          <w:lang w:val="sr-Cyrl-CS" w:eastAsia="zh-CN"/>
        </w:rPr>
        <w:t>вању радне групе  за израду Локалн</w:t>
      </w:r>
      <w:r>
        <w:rPr>
          <w:rFonts w:ascii="Times New Roman" w:eastAsia="Lucida Sans Unicode" w:hAnsi="Times New Roman" w:cs="Times New Roman"/>
          <w:kern w:val="1"/>
          <w:sz w:val="24"/>
          <w:szCs w:val="24"/>
          <w:lang w:val="sr-Cyrl-CS" w:eastAsia="zh-CN"/>
        </w:rPr>
        <w:t>ог акционог плана са социјалну и</w:t>
      </w:r>
      <w:r w:rsidRPr="00FC4674">
        <w:rPr>
          <w:rFonts w:ascii="Times New Roman" w:eastAsia="Lucida Sans Unicode" w:hAnsi="Times New Roman" w:cs="Times New Roman"/>
          <w:kern w:val="1"/>
          <w:sz w:val="24"/>
          <w:szCs w:val="24"/>
          <w:lang w:val="sr-Cyrl-CS" w:eastAsia="zh-CN"/>
        </w:rPr>
        <w:t>нклузију Рома и Ромкиња у Врању за период 2022-2025</w:t>
      </w:r>
      <w:r>
        <w:rPr>
          <w:rFonts w:ascii="Times New Roman" w:eastAsia="Lucida Sans Unicode" w:hAnsi="Times New Roman" w:cs="Times New Roman"/>
          <w:kern w:val="1"/>
          <w:sz w:val="24"/>
          <w:szCs w:val="24"/>
          <w:lang w:val="sr-Cyrl-CS" w:eastAsia="zh-CN"/>
        </w:rPr>
        <w:t>.</w:t>
      </w:r>
      <w:r w:rsidRPr="00FC4674">
        <w:rPr>
          <w:rFonts w:ascii="Times New Roman" w:eastAsia="Lucida Sans Unicode" w:hAnsi="Times New Roman" w:cs="Times New Roman"/>
          <w:kern w:val="1"/>
          <w:sz w:val="24"/>
          <w:szCs w:val="24"/>
          <w:lang w:val="sr-Cyrl-CS" w:eastAsia="zh-CN"/>
        </w:rPr>
        <w:t xml:space="preserve"> </w:t>
      </w:r>
      <w:r>
        <w:rPr>
          <w:rFonts w:ascii="Times New Roman" w:eastAsia="Lucida Sans Unicode" w:hAnsi="Times New Roman" w:cs="Times New Roman"/>
          <w:kern w:val="1"/>
          <w:sz w:val="24"/>
          <w:szCs w:val="24"/>
          <w:lang w:val="sr-Cyrl-CS" w:eastAsia="zh-CN"/>
        </w:rPr>
        <w:t>г</w:t>
      </w:r>
      <w:r w:rsidRPr="00FC4674">
        <w:rPr>
          <w:rFonts w:ascii="Times New Roman" w:eastAsia="Lucida Sans Unicode" w:hAnsi="Times New Roman" w:cs="Times New Roman"/>
          <w:kern w:val="1"/>
          <w:sz w:val="24"/>
          <w:szCs w:val="24"/>
          <w:lang w:val="sr-Cyrl-CS" w:eastAsia="zh-CN"/>
        </w:rPr>
        <w:t>один</w:t>
      </w:r>
      <w:r>
        <w:rPr>
          <w:rFonts w:ascii="Times New Roman" w:eastAsia="Lucida Sans Unicode" w:hAnsi="Times New Roman" w:cs="Times New Roman"/>
          <w:kern w:val="1"/>
          <w:sz w:val="24"/>
          <w:szCs w:val="24"/>
          <w:lang w:val="sr-Cyrl-CS" w:eastAsia="zh-CN"/>
        </w:rPr>
        <w:t>а.</w:t>
      </w:r>
      <w:r>
        <w:rPr>
          <w:rFonts w:ascii="Times New Roman" w:eastAsia="Lucida Sans Unicode" w:hAnsi="Times New Roman" w:cs="Times New Roman"/>
          <w:color w:val="FF0000"/>
          <w:kern w:val="1"/>
          <w:sz w:val="24"/>
          <w:szCs w:val="24"/>
          <w:lang w:val="sr-Cyrl-CS" w:eastAsia="zh-CN"/>
        </w:rPr>
        <w:t xml:space="preserve"> </w:t>
      </w:r>
    </w:p>
    <w:p w:rsidR="007174A9"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eastAsia="zh-CN"/>
        </w:rPr>
      </w:pPr>
      <w:r w:rsidRPr="00FC4674">
        <w:rPr>
          <w:rFonts w:ascii="Times New Roman" w:eastAsia="Lucida Sans Unicode" w:hAnsi="Times New Roman" w:cs="Times New Roman"/>
          <w:kern w:val="1"/>
          <w:sz w:val="24"/>
          <w:szCs w:val="24"/>
          <w:lang w:eastAsia="zh-CN"/>
        </w:rPr>
        <w:t>У оквиру програма подршка ЕУ - инклузија Рома</w:t>
      </w:r>
      <w:r>
        <w:rPr>
          <w:rFonts w:ascii="Times New Roman" w:eastAsia="Lucida Sans Unicode" w:hAnsi="Times New Roman" w:cs="Times New Roman"/>
          <w:kern w:val="1"/>
          <w:sz w:val="24"/>
          <w:szCs w:val="24"/>
          <w:lang w:eastAsia="zh-CN"/>
        </w:rPr>
        <w:t>,</w:t>
      </w:r>
      <w:r w:rsidRPr="00FC4674">
        <w:rPr>
          <w:rFonts w:ascii="Times New Roman" w:eastAsia="Lucida Sans Unicode" w:hAnsi="Times New Roman" w:cs="Times New Roman"/>
          <w:kern w:val="1"/>
          <w:sz w:val="24"/>
          <w:szCs w:val="24"/>
          <w:lang w:eastAsia="zh-CN"/>
        </w:rPr>
        <w:t xml:space="preserve"> подршка и</w:t>
      </w:r>
      <w:r>
        <w:rPr>
          <w:rFonts w:ascii="Times New Roman" w:eastAsia="Lucida Sans Unicode" w:hAnsi="Times New Roman" w:cs="Times New Roman"/>
          <w:kern w:val="1"/>
          <w:sz w:val="24"/>
          <w:szCs w:val="24"/>
          <w:lang w:eastAsia="zh-CN"/>
        </w:rPr>
        <w:t>мплементацији локалних мера за и</w:t>
      </w:r>
      <w:r w:rsidRPr="00FC4674">
        <w:rPr>
          <w:rFonts w:ascii="Times New Roman" w:eastAsia="Lucida Sans Unicode" w:hAnsi="Times New Roman" w:cs="Times New Roman"/>
          <w:kern w:val="1"/>
          <w:sz w:val="24"/>
          <w:szCs w:val="24"/>
          <w:lang w:eastAsia="zh-CN"/>
        </w:rPr>
        <w:t>нклуз</w:t>
      </w:r>
      <w:r>
        <w:rPr>
          <w:rFonts w:ascii="Times New Roman" w:eastAsia="Lucida Sans Unicode" w:hAnsi="Times New Roman" w:cs="Times New Roman"/>
          <w:kern w:val="1"/>
          <w:sz w:val="24"/>
          <w:szCs w:val="24"/>
          <w:lang w:eastAsia="zh-CN"/>
        </w:rPr>
        <w:t>ију Рома и у</w:t>
      </w:r>
      <w:r w:rsidRPr="00FC4674">
        <w:rPr>
          <w:rFonts w:ascii="Times New Roman" w:eastAsia="Lucida Sans Unicode" w:hAnsi="Times New Roman" w:cs="Times New Roman"/>
          <w:kern w:val="1"/>
          <w:sz w:val="24"/>
          <w:szCs w:val="24"/>
          <w:lang w:eastAsia="zh-CN"/>
        </w:rPr>
        <w:t>напређење простора и могућности за</w:t>
      </w:r>
      <w:r>
        <w:rPr>
          <w:rFonts w:ascii="Times New Roman" w:eastAsia="Lucida Sans Unicode" w:hAnsi="Times New Roman" w:cs="Times New Roman"/>
          <w:kern w:val="1"/>
          <w:sz w:val="24"/>
          <w:szCs w:val="24"/>
          <w:lang w:eastAsia="zh-CN"/>
        </w:rPr>
        <w:t xml:space="preserve"> борбу против трговине људима, К</w:t>
      </w:r>
      <w:r w:rsidRPr="00FC4674">
        <w:rPr>
          <w:rFonts w:ascii="Times New Roman" w:eastAsia="Lucida Sans Unicode" w:hAnsi="Times New Roman" w:cs="Times New Roman"/>
          <w:kern w:val="1"/>
          <w:sz w:val="24"/>
          <w:szCs w:val="24"/>
          <w:lang w:eastAsia="zh-CN"/>
        </w:rPr>
        <w:t>анцеларија је имал</w:t>
      </w:r>
      <w:r>
        <w:rPr>
          <w:rFonts w:ascii="Times New Roman" w:eastAsia="Lucida Sans Unicode" w:hAnsi="Times New Roman" w:cs="Times New Roman"/>
          <w:kern w:val="1"/>
          <w:sz w:val="24"/>
          <w:szCs w:val="24"/>
          <w:lang w:eastAsia="zh-CN"/>
        </w:rPr>
        <w:t xml:space="preserve">а </w:t>
      </w:r>
      <w:r w:rsidRPr="00FC4674">
        <w:rPr>
          <w:rFonts w:ascii="Times New Roman" w:eastAsia="Lucida Sans Unicode" w:hAnsi="Times New Roman" w:cs="Times New Roman"/>
          <w:kern w:val="1"/>
          <w:sz w:val="24"/>
          <w:szCs w:val="24"/>
          <w:lang w:eastAsia="zh-CN"/>
        </w:rPr>
        <w:t>састанак са Одбором за људска права Врање</w:t>
      </w:r>
      <w:r>
        <w:rPr>
          <w:rFonts w:ascii="Times New Roman" w:eastAsia="Lucida Sans Unicode" w:hAnsi="Times New Roman" w:cs="Times New Roman"/>
          <w:kern w:val="1"/>
          <w:sz w:val="24"/>
          <w:szCs w:val="24"/>
          <w:lang w:eastAsia="zh-CN"/>
        </w:rPr>
        <w:t>,</w:t>
      </w:r>
      <w:r w:rsidRPr="00FC4674">
        <w:rPr>
          <w:rFonts w:ascii="Times New Roman" w:eastAsia="Lucida Sans Unicode" w:hAnsi="Times New Roman" w:cs="Times New Roman"/>
          <w:kern w:val="1"/>
          <w:sz w:val="24"/>
          <w:szCs w:val="24"/>
          <w:lang w:eastAsia="zh-CN"/>
        </w:rPr>
        <w:t xml:space="preserve"> на  тему </w:t>
      </w:r>
      <w:r>
        <w:rPr>
          <w:rFonts w:ascii="Times New Roman" w:eastAsia="Lucida Sans Unicode" w:hAnsi="Times New Roman" w:cs="Times New Roman"/>
          <w:kern w:val="1"/>
          <w:sz w:val="24"/>
          <w:szCs w:val="24"/>
          <w:lang w:eastAsia="zh-CN"/>
        </w:rPr>
        <w:t>„</w:t>
      </w:r>
      <w:r w:rsidRPr="00FC4674">
        <w:rPr>
          <w:rFonts w:ascii="Times New Roman" w:eastAsia="Lucida Sans Unicode" w:hAnsi="Times New Roman" w:cs="Times New Roman"/>
          <w:kern w:val="1"/>
          <w:sz w:val="24"/>
          <w:szCs w:val="24"/>
          <w:lang w:eastAsia="zh-CN"/>
        </w:rPr>
        <w:t>Заустави трговину људима</w:t>
      </w:r>
      <w:r>
        <w:rPr>
          <w:rFonts w:ascii="Times New Roman" w:eastAsia="Lucida Sans Unicode" w:hAnsi="Times New Roman" w:cs="Times New Roman"/>
          <w:kern w:val="1"/>
          <w:sz w:val="24"/>
          <w:szCs w:val="24"/>
          <w:lang w:eastAsia="zh-CN"/>
        </w:rPr>
        <w:t xml:space="preserve"> </w:t>
      </w:r>
      <w:r w:rsidRPr="00FC4674">
        <w:rPr>
          <w:rFonts w:ascii="Times New Roman" w:eastAsia="Lucida Sans Unicode" w:hAnsi="Times New Roman" w:cs="Times New Roman"/>
          <w:kern w:val="1"/>
          <w:sz w:val="24"/>
          <w:szCs w:val="24"/>
          <w:lang w:eastAsia="zh-CN"/>
        </w:rPr>
        <w:t>-</w:t>
      </w:r>
      <w:r>
        <w:rPr>
          <w:rFonts w:ascii="Times New Roman" w:eastAsia="Lucida Sans Unicode" w:hAnsi="Times New Roman" w:cs="Times New Roman"/>
          <w:kern w:val="1"/>
          <w:sz w:val="24"/>
          <w:szCs w:val="24"/>
          <w:lang w:eastAsia="zh-CN"/>
        </w:rPr>
        <w:t xml:space="preserve"> к</w:t>
      </w:r>
      <w:r w:rsidRPr="00FC4674">
        <w:rPr>
          <w:rFonts w:ascii="Times New Roman" w:eastAsia="Lucida Sans Unicode" w:hAnsi="Times New Roman" w:cs="Times New Roman"/>
          <w:kern w:val="1"/>
          <w:sz w:val="24"/>
          <w:szCs w:val="24"/>
          <w:lang w:eastAsia="zh-CN"/>
        </w:rPr>
        <w:t>орона вирус није оправдање“ и „Базична обука о препознавању трговине људима за професионалце локалних институција</w:t>
      </w:r>
      <w:r>
        <w:rPr>
          <w:rFonts w:ascii="Times New Roman" w:eastAsia="Lucida Sans Unicode" w:hAnsi="Times New Roman" w:cs="Times New Roman"/>
          <w:kern w:val="1"/>
          <w:sz w:val="24"/>
          <w:szCs w:val="24"/>
          <w:lang w:eastAsia="zh-CN"/>
        </w:rPr>
        <w:t xml:space="preserve"> и  НВ</w:t>
      </w:r>
      <w:r w:rsidRPr="00FC4674">
        <w:rPr>
          <w:rFonts w:ascii="Times New Roman" w:eastAsia="Lucida Sans Unicode" w:hAnsi="Times New Roman" w:cs="Times New Roman"/>
          <w:kern w:val="1"/>
          <w:sz w:val="24"/>
          <w:szCs w:val="24"/>
          <w:lang w:eastAsia="zh-CN"/>
        </w:rPr>
        <w:t>О Прешево, Бујановац, Врање“.</w:t>
      </w:r>
    </w:p>
    <w:p w:rsidR="007174A9" w:rsidRPr="0013300F"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eastAsia="zh-CN"/>
        </w:rPr>
      </w:pPr>
    </w:p>
    <w:p w:rsidR="007174A9" w:rsidRPr="00FC4674"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У сарадњи са НВО Хелп</w:t>
      </w:r>
      <w:r>
        <w:rPr>
          <w:rFonts w:ascii="Times New Roman" w:eastAsia="Lucida Sans Unicode" w:hAnsi="Times New Roman" w:cs="Times New Roman"/>
          <w:kern w:val="1"/>
          <w:sz w:val="24"/>
          <w:szCs w:val="24"/>
          <w:lang w:val="sr-Cyrl-CS" w:eastAsia="zh-CN"/>
        </w:rPr>
        <w:t>,</w:t>
      </w:r>
      <w:r w:rsidRPr="00FC4674">
        <w:rPr>
          <w:rFonts w:ascii="Times New Roman" w:eastAsia="Lucida Sans Unicode" w:hAnsi="Times New Roman" w:cs="Times New Roman"/>
          <w:kern w:val="1"/>
          <w:sz w:val="24"/>
          <w:szCs w:val="24"/>
          <w:lang w:val="sr-Cyrl-CS" w:eastAsia="zh-CN"/>
        </w:rPr>
        <w:t xml:space="preserve"> </w:t>
      </w:r>
      <w:r>
        <w:rPr>
          <w:rFonts w:ascii="Times New Roman" w:eastAsia="Lucida Sans Unicode" w:hAnsi="Times New Roman" w:cs="Times New Roman"/>
          <w:kern w:val="1"/>
          <w:sz w:val="24"/>
          <w:szCs w:val="24"/>
          <w:lang w:val="sr-Cyrl-CS" w:eastAsia="zh-CN"/>
        </w:rPr>
        <w:t>К</w:t>
      </w:r>
      <w:r w:rsidRPr="00FC4674">
        <w:rPr>
          <w:rFonts w:ascii="Times New Roman" w:eastAsia="Lucida Sans Unicode" w:hAnsi="Times New Roman" w:cs="Times New Roman"/>
          <w:kern w:val="1"/>
          <w:sz w:val="24"/>
          <w:szCs w:val="24"/>
          <w:lang w:val="sr-Cyrl-CS" w:eastAsia="zh-CN"/>
        </w:rPr>
        <w:t>ан</w:t>
      </w:r>
      <w:r>
        <w:rPr>
          <w:rFonts w:ascii="Times New Roman" w:eastAsia="Lucida Sans Unicode" w:hAnsi="Times New Roman" w:cs="Times New Roman"/>
          <w:kern w:val="1"/>
          <w:sz w:val="24"/>
          <w:szCs w:val="24"/>
          <w:lang w:val="sr-Cyrl-CS" w:eastAsia="zh-CN"/>
        </w:rPr>
        <w:t>целарија је пружи</w:t>
      </w:r>
      <w:r w:rsidRPr="00FC4674">
        <w:rPr>
          <w:rFonts w:ascii="Times New Roman" w:eastAsia="Lucida Sans Unicode" w:hAnsi="Times New Roman" w:cs="Times New Roman"/>
          <w:kern w:val="1"/>
          <w:sz w:val="24"/>
          <w:szCs w:val="24"/>
          <w:lang w:val="sr-Cyrl-CS" w:eastAsia="zh-CN"/>
        </w:rPr>
        <w:t xml:space="preserve">ла </w:t>
      </w:r>
      <w:r>
        <w:rPr>
          <w:rFonts w:ascii="Times New Roman" w:eastAsia="Lucida Sans Unicode" w:hAnsi="Times New Roman" w:cs="Times New Roman"/>
          <w:kern w:val="1"/>
          <w:sz w:val="24"/>
          <w:szCs w:val="24"/>
          <w:lang w:val="sr-Cyrl-CS" w:eastAsia="zh-CN"/>
        </w:rPr>
        <w:t>подршку</w:t>
      </w:r>
      <w:r w:rsidRPr="00FC4674">
        <w:rPr>
          <w:rFonts w:ascii="Times New Roman" w:eastAsia="Lucida Sans Unicode" w:hAnsi="Times New Roman" w:cs="Times New Roman"/>
          <w:kern w:val="1"/>
          <w:sz w:val="24"/>
          <w:szCs w:val="24"/>
          <w:lang w:val="sr-Cyrl-CS" w:eastAsia="zh-CN"/>
        </w:rPr>
        <w:t xml:space="preserve"> у информисању припа</w:t>
      </w:r>
      <w:r>
        <w:rPr>
          <w:rFonts w:ascii="Times New Roman" w:eastAsia="Lucida Sans Unicode" w:hAnsi="Times New Roman" w:cs="Times New Roman"/>
          <w:kern w:val="1"/>
          <w:sz w:val="24"/>
          <w:szCs w:val="24"/>
          <w:lang w:val="sr-Cyrl-CS" w:eastAsia="zh-CN"/>
        </w:rPr>
        <w:t>дника ромске националне мањине на</w:t>
      </w:r>
      <w:r w:rsidRPr="00FC4674">
        <w:rPr>
          <w:rFonts w:ascii="Times New Roman" w:eastAsia="Lucida Sans Unicode" w:hAnsi="Times New Roman" w:cs="Times New Roman"/>
          <w:kern w:val="1"/>
          <w:sz w:val="24"/>
          <w:szCs w:val="24"/>
          <w:lang w:val="sr-Cyrl-CS" w:eastAsia="zh-CN"/>
        </w:rPr>
        <w:t xml:space="preserve"> конкурсу ,,Управљање миграцијама и по</w:t>
      </w:r>
      <w:r>
        <w:rPr>
          <w:rFonts w:ascii="Times New Roman" w:eastAsia="Lucida Sans Unicode" w:hAnsi="Times New Roman" w:cs="Times New Roman"/>
          <w:kern w:val="1"/>
          <w:sz w:val="24"/>
          <w:szCs w:val="24"/>
          <w:lang w:val="sr-Cyrl-CS" w:eastAsia="zh-CN"/>
        </w:rPr>
        <w:t xml:space="preserve">дршка повратку тражиоца азила“, </w:t>
      </w:r>
      <w:r w:rsidRPr="00FC4674">
        <w:rPr>
          <w:rFonts w:ascii="Times New Roman" w:eastAsia="Lucida Sans Unicode" w:hAnsi="Times New Roman" w:cs="Times New Roman"/>
          <w:kern w:val="1"/>
          <w:sz w:val="24"/>
          <w:szCs w:val="24"/>
          <w:lang w:val="sr-Cyrl-CS" w:eastAsia="zh-CN"/>
        </w:rPr>
        <w:t>финансиран</w:t>
      </w:r>
      <w:r>
        <w:rPr>
          <w:rFonts w:ascii="Times New Roman" w:eastAsia="Lucida Sans Unicode" w:hAnsi="Times New Roman" w:cs="Times New Roman"/>
          <w:kern w:val="1"/>
          <w:sz w:val="24"/>
          <w:szCs w:val="24"/>
          <w:lang w:val="sr-Cyrl-CS" w:eastAsia="zh-CN"/>
        </w:rPr>
        <w:t>ог</w:t>
      </w:r>
      <w:r w:rsidRPr="00FC4674">
        <w:rPr>
          <w:rFonts w:ascii="Times New Roman" w:eastAsia="Lucida Sans Unicode" w:hAnsi="Times New Roman" w:cs="Times New Roman"/>
          <w:kern w:val="1"/>
          <w:sz w:val="24"/>
          <w:szCs w:val="24"/>
          <w:lang w:val="sr-Cyrl-CS" w:eastAsia="zh-CN"/>
        </w:rPr>
        <w:t xml:space="preserve"> од стране Владе Немачке п</w:t>
      </w:r>
      <w:r>
        <w:rPr>
          <w:rFonts w:ascii="Times New Roman" w:eastAsia="Lucida Sans Unicode" w:hAnsi="Times New Roman" w:cs="Times New Roman"/>
          <w:kern w:val="1"/>
          <w:sz w:val="24"/>
          <w:szCs w:val="24"/>
          <w:lang w:val="sr-Cyrl-CS" w:eastAsia="zh-CN"/>
        </w:rPr>
        <w:t>реко организације ГИЗ</w:t>
      </w:r>
      <w:r w:rsidRPr="00FC4674">
        <w:rPr>
          <w:rFonts w:ascii="Times New Roman" w:eastAsia="Lucida Sans Unicode" w:hAnsi="Times New Roman" w:cs="Times New Roman"/>
          <w:kern w:val="1"/>
          <w:sz w:val="24"/>
          <w:szCs w:val="24"/>
          <w:lang w:val="sr-Cyrl-CS" w:eastAsia="zh-CN"/>
        </w:rPr>
        <w:t>. Помоћ се састоји у реконструкцији објеката, донацији за доходовне активности, стручн</w:t>
      </w:r>
      <w:r>
        <w:rPr>
          <w:rFonts w:ascii="Times New Roman" w:eastAsia="Lucida Sans Unicode" w:hAnsi="Times New Roman" w:cs="Times New Roman"/>
          <w:kern w:val="1"/>
          <w:sz w:val="24"/>
          <w:szCs w:val="24"/>
          <w:lang w:val="sr-Cyrl-CS" w:eastAsia="zh-CN"/>
        </w:rPr>
        <w:t>им</w:t>
      </w:r>
      <w:r w:rsidRPr="00FC4674">
        <w:rPr>
          <w:rFonts w:ascii="Times New Roman" w:eastAsia="Lucida Sans Unicode" w:hAnsi="Times New Roman" w:cs="Times New Roman"/>
          <w:kern w:val="1"/>
          <w:sz w:val="24"/>
          <w:szCs w:val="24"/>
          <w:lang w:val="sr-Cyrl-CS" w:eastAsia="zh-CN"/>
        </w:rPr>
        <w:t xml:space="preserve"> обука</w:t>
      </w:r>
      <w:r>
        <w:rPr>
          <w:rFonts w:ascii="Times New Roman" w:eastAsia="Lucida Sans Unicode" w:hAnsi="Times New Roman" w:cs="Times New Roman"/>
          <w:kern w:val="1"/>
          <w:sz w:val="24"/>
          <w:szCs w:val="24"/>
          <w:lang w:val="sr-Cyrl-CS" w:eastAsia="zh-CN"/>
        </w:rPr>
        <w:t>ма</w:t>
      </w:r>
      <w:r w:rsidRPr="00FC4674">
        <w:rPr>
          <w:rFonts w:ascii="Times New Roman" w:eastAsia="Lucida Sans Unicode" w:hAnsi="Times New Roman" w:cs="Times New Roman"/>
          <w:kern w:val="1"/>
          <w:sz w:val="24"/>
          <w:szCs w:val="24"/>
          <w:lang w:val="sr-Cyrl-CS" w:eastAsia="zh-CN"/>
        </w:rPr>
        <w:t xml:space="preserve"> и помоћ</w:t>
      </w:r>
      <w:r>
        <w:rPr>
          <w:rFonts w:ascii="Times New Roman" w:eastAsia="Lucida Sans Unicode" w:hAnsi="Times New Roman" w:cs="Times New Roman"/>
          <w:kern w:val="1"/>
          <w:sz w:val="24"/>
          <w:szCs w:val="24"/>
          <w:lang w:val="sr-Cyrl-CS" w:eastAsia="zh-CN"/>
        </w:rPr>
        <w:t>и</w:t>
      </w:r>
      <w:r w:rsidRPr="00FC4674">
        <w:rPr>
          <w:rFonts w:ascii="Times New Roman" w:eastAsia="Lucida Sans Unicode" w:hAnsi="Times New Roman" w:cs="Times New Roman"/>
          <w:kern w:val="1"/>
          <w:sz w:val="24"/>
          <w:szCs w:val="24"/>
          <w:lang w:val="sr-Cyrl-CS" w:eastAsia="zh-CN"/>
        </w:rPr>
        <w:t xml:space="preserve"> у образов</w:t>
      </w:r>
      <w:r>
        <w:rPr>
          <w:rFonts w:ascii="Times New Roman" w:eastAsia="Lucida Sans Unicode" w:hAnsi="Times New Roman" w:cs="Times New Roman"/>
          <w:kern w:val="1"/>
          <w:sz w:val="24"/>
          <w:szCs w:val="24"/>
          <w:lang w:val="sr-Cyrl-CS" w:eastAsia="zh-CN"/>
        </w:rPr>
        <w:t>ању.</w:t>
      </w:r>
      <w:r w:rsidRPr="00FC4674">
        <w:rPr>
          <w:rFonts w:ascii="Times New Roman" w:eastAsia="Lucida Sans Unicode" w:hAnsi="Times New Roman" w:cs="Times New Roman"/>
          <w:kern w:val="1"/>
          <w:sz w:val="24"/>
          <w:szCs w:val="24"/>
          <w:lang w:val="sr-Cyrl-CS" w:eastAsia="zh-CN"/>
        </w:rPr>
        <w:t xml:space="preserve"> </w:t>
      </w:r>
    </w:p>
    <w:p w:rsidR="007174A9" w:rsidRPr="00FC4674" w:rsidRDefault="007174A9" w:rsidP="007174A9">
      <w:pPr>
        <w:widowControl w:val="0"/>
        <w:suppressAutoHyphens/>
        <w:spacing w:after="0" w:line="240" w:lineRule="auto"/>
        <w:jc w:val="both"/>
        <w:rPr>
          <w:rFonts w:ascii="Times New Roman" w:eastAsia="Lucida Sans Unicode" w:hAnsi="Times New Roman" w:cs="Times New Roman"/>
          <w:kern w:val="1"/>
          <w:sz w:val="24"/>
          <w:szCs w:val="24"/>
          <w:lang w:val="sr-Cyrl-CS" w:eastAsia="zh-CN"/>
        </w:rPr>
      </w:pPr>
      <w:r w:rsidRPr="00FC4674">
        <w:rPr>
          <w:rFonts w:ascii="Times New Roman" w:eastAsia="Lucida Sans Unicode" w:hAnsi="Times New Roman" w:cs="Times New Roman"/>
          <w:kern w:val="1"/>
          <w:sz w:val="24"/>
          <w:szCs w:val="24"/>
          <w:lang w:val="sr-Cyrl-CS" w:eastAsia="zh-CN"/>
        </w:rPr>
        <w:t xml:space="preserve">Канцеларија </w:t>
      </w:r>
      <w:r>
        <w:rPr>
          <w:rFonts w:ascii="Times New Roman" w:eastAsia="Lucida Sans Unicode" w:hAnsi="Times New Roman" w:cs="Times New Roman"/>
          <w:kern w:val="1"/>
          <w:sz w:val="24"/>
          <w:szCs w:val="24"/>
          <w:lang w:val="sr-Cyrl-CS" w:eastAsia="zh-CN"/>
        </w:rPr>
        <w:t xml:space="preserve">је </w:t>
      </w:r>
      <w:r w:rsidRPr="00FC4674">
        <w:rPr>
          <w:rFonts w:ascii="Times New Roman" w:eastAsia="Lucida Sans Unicode" w:hAnsi="Times New Roman" w:cs="Times New Roman"/>
          <w:kern w:val="1"/>
          <w:sz w:val="24"/>
          <w:szCs w:val="24"/>
          <w:lang w:val="sr-Cyrl-CS" w:eastAsia="zh-CN"/>
        </w:rPr>
        <w:t>у континуитету имала сарадњу са Одбором за људска права Врање (SOS телефон) у</w:t>
      </w:r>
      <w:r>
        <w:rPr>
          <w:rFonts w:ascii="Times New Roman" w:eastAsia="Lucida Sans Unicode" w:hAnsi="Times New Roman" w:cs="Times New Roman"/>
          <w:kern w:val="1"/>
          <w:sz w:val="24"/>
          <w:szCs w:val="24"/>
          <w:lang w:val="sr-Cyrl-CS" w:eastAsia="zh-CN"/>
        </w:rPr>
        <w:t xml:space="preserve"> области спречавања насиља над Р</w:t>
      </w:r>
      <w:r w:rsidRPr="00FC4674">
        <w:rPr>
          <w:rFonts w:ascii="Times New Roman" w:eastAsia="Lucida Sans Unicode" w:hAnsi="Times New Roman" w:cs="Times New Roman"/>
          <w:kern w:val="1"/>
          <w:sz w:val="24"/>
          <w:szCs w:val="24"/>
          <w:lang w:val="sr-Cyrl-CS" w:eastAsia="zh-CN"/>
        </w:rPr>
        <w:t>омкињама.</w:t>
      </w:r>
    </w:p>
    <w:p w:rsidR="007174A9" w:rsidRPr="00755A46" w:rsidRDefault="007174A9" w:rsidP="007174A9">
      <w:pPr>
        <w:widowControl w:val="0"/>
        <w:suppressAutoHyphens/>
        <w:spacing w:after="0" w:line="240" w:lineRule="auto"/>
        <w:jc w:val="both"/>
        <w:rPr>
          <w:rFonts w:ascii="Times New Roman" w:eastAsia="Lucida Sans Unicode" w:hAnsi="Times New Roman" w:cs="Times New Roman"/>
          <w:color w:val="FF0000"/>
          <w:kern w:val="1"/>
          <w:sz w:val="24"/>
          <w:szCs w:val="24"/>
          <w:lang w:val="sr-Cyrl-CS" w:eastAsia="zh-CN"/>
        </w:rPr>
      </w:pPr>
      <w:r w:rsidRPr="00FC4674">
        <w:rPr>
          <w:rFonts w:ascii="Times New Roman" w:eastAsia="Lucida Sans Unicode" w:hAnsi="Times New Roman" w:cs="Times New Roman"/>
          <w:color w:val="FF0000"/>
          <w:kern w:val="1"/>
          <w:sz w:val="24"/>
          <w:szCs w:val="24"/>
          <w:lang w:val="sr-Cyrl-CS" w:eastAsia="zh-CN"/>
        </w:rPr>
        <w:tab/>
      </w:r>
    </w:p>
    <w:p w:rsidR="007174A9" w:rsidRPr="00FE52BA" w:rsidRDefault="007174A9" w:rsidP="007174A9">
      <w:pPr>
        <w:pStyle w:val="ListParagraph"/>
        <w:tabs>
          <w:tab w:val="left" w:pos="7200"/>
        </w:tabs>
        <w:spacing w:after="0" w:line="240" w:lineRule="auto"/>
        <w:ind w:left="0"/>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7. Остале активности</w:t>
      </w:r>
    </w:p>
    <w:p w:rsidR="007174A9" w:rsidRPr="00FE52BA" w:rsidRDefault="007174A9" w:rsidP="007174A9">
      <w:pPr>
        <w:spacing w:after="0" w:line="240" w:lineRule="auto"/>
        <w:ind w:firstLine="720"/>
        <w:jc w:val="both"/>
        <w:rPr>
          <w:rFonts w:ascii="Times New Roman" w:hAnsi="Times New Roman" w:cs="Times New Roman"/>
          <w:sz w:val="24"/>
          <w:szCs w:val="24"/>
          <w:lang w:val="ru-RU"/>
        </w:rPr>
      </w:pPr>
    </w:p>
    <w:p w:rsidR="007174A9" w:rsidRPr="00FE52BA" w:rsidRDefault="007174A9" w:rsidP="007174A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извештајном периоду, у организацији</w:t>
      </w:r>
      <w:r w:rsidRPr="00FE52BA">
        <w:rPr>
          <w:rFonts w:ascii="Times New Roman" w:hAnsi="Times New Roman" w:cs="Times New Roman"/>
          <w:sz w:val="24"/>
          <w:szCs w:val="24"/>
          <w:lang w:val="ru-RU"/>
        </w:rPr>
        <w:t xml:space="preserve"> Министарства за државну управу и локалну самоуправу, </w:t>
      </w:r>
      <w:r w:rsidRPr="00FE52BA">
        <w:rPr>
          <w:rFonts w:ascii="Times New Roman" w:hAnsi="Times New Roman" w:cs="Times New Roman"/>
          <w:sz w:val="24"/>
          <w:szCs w:val="24"/>
        </w:rPr>
        <w:t>a</w:t>
      </w:r>
      <w:r w:rsidRPr="00FE52BA">
        <w:rPr>
          <w:rFonts w:ascii="Times New Roman" w:hAnsi="Times New Roman" w:cs="Times New Roman"/>
          <w:sz w:val="24"/>
          <w:szCs w:val="24"/>
          <w:lang w:val="ru-RU"/>
        </w:rPr>
        <w:t xml:space="preserve"> у вези стручног усавршавања матичара, организоване су онлајн  обуке на различите теме.</w:t>
      </w:r>
    </w:p>
    <w:p w:rsidR="007174A9" w:rsidRPr="00FE52BA" w:rsidRDefault="007174A9" w:rsidP="007174A9">
      <w:pPr>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 xml:space="preserve">Запослени у Одељењу </w:t>
      </w:r>
      <w:r>
        <w:rPr>
          <w:rFonts w:ascii="Times New Roman" w:hAnsi="Times New Roman" w:cs="Times New Roman"/>
          <w:sz w:val="24"/>
          <w:szCs w:val="24"/>
          <w:lang w:val="ru-RU"/>
        </w:rPr>
        <w:t>учествовали</w:t>
      </w:r>
      <w:r w:rsidRPr="00FE52BA">
        <w:rPr>
          <w:rFonts w:ascii="Times New Roman" w:hAnsi="Times New Roman" w:cs="Times New Roman"/>
          <w:sz w:val="24"/>
          <w:szCs w:val="24"/>
          <w:lang w:val="ru-RU"/>
        </w:rPr>
        <w:t xml:space="preserve"> су </w:t>
      </w:r>
      <w:r>
        <w:rPr>
          <w:rFonts w:ascii="Times New Roman" w:hAnsi="Times New Roman" w:cs="Times New Roman"/>
          <w:sz w:val="24"/>
          <w:szCs w:val="24"/>
          <w:lang w:val="ru-RU"/>
        </w:rPr>
        <w:t xml:space="preserve">на обукама </w:t>
      </w:r>
      <w:r w:rsidRPr="00FE52BA">
        <w:rPr>
          <w:rFonts w:ascii="Times New Roman" w:hAnsi="Times New Roman" w:cs="Times New Roman"/>
          <w:sz w:val="24"/>
          <w:szCs w:val="24"/>
          <w:lang w:val="ru-RU"/>
        </w:rPr>
        <w:t>„Добра управа на локалном нивоу“ и</w:t>
      </w:r>
      <w:r>
        <w:rPr>
          <w:rFonts w:ascii="Times New Roman" w:hAnsi="Times New Roman" w:cs="Times New Roman"/>
          <w:sz w:val="24"/>
          <w:szCs w:val="24"/>
          <w:lang w:val="ru-RU"/>
        </w:rPr>
        <w:t xml:space="preserve"> „Заштита података о личности</w:t>
      </w:r>
      <w:r w:rsidRPr="00FE52BA">
        <w:rPr>
          <w:rFonts w:ascii="Times New Roman" w:hAnsi="Times New Roman" w:cs="Times New Roman"/>
          <w:sz w:val="24"/>
          <w:szCs w:val="24"/>
          <w:lang w:val="ru-RU"/>
        </w:rPr>
        <w:t>“</w:t>
      </w:r>
      <w:r>
        <w:rPr>
          <w:rFonts w:ascii="Times New Roman" w:hAnsi="Times New Roman" w:cs="Times New Roman"/>
          <w:sz w:val="24"/>
          <w:szCs w:val="24"/>
          <w:lang w:val="ru-RU"/>
        </w:rPr>
        <w:t>,</w:t>
      </w:r>
      <w:r w:rsidRPr="00FE52BA">
        <w:rPr>
          <w:rFonts w:ascii="Times New Roman" w:hAnsi="Times New Roman" w:cs="Times New Roman"/>
          <w:sz w:val="24"/>
          <w:szCs w:val="24"/>
          <w:lang w:val="ru-RU"/>
        </w:rPr>
        <w:t xml:space="preserve"> „Електронско канцеларијско пословање“ и „еПисарница“.</w:t>
      </w:r>
    </w:p>
    <w:p w:rsidR="007174A9" w:rsidRPr="00FE52BA" w:rsidRDefault="007174A9" w:rsidP="007174A9">
      <w:pPr>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 xml:space="preserve">Сви запослени у Одељењу прошли су обуку „Етика и интегритет“ коју је организовала Агенција за </w:t>
      </w:r>
      <w:r>
        <w:rPr>
          <w:rFonts w:ascii="Times New Roman" w:hAnsi="Times New Roman" w:cs="Times New Roman"/>
          <w:sz w:val="24"/>
          <w:szCs w:val="24"/>
          <w:lang w:val="ru-RU"/>
        </w:rPr>
        <w:t>спречавање</w:t>
      </w:r>
      <w:r w:rsidRPr="00FE52BA">
        <w:rPr>
          <w:rFonts w:ascii="Times New Roman" w:hAnsi="Times New Roman" w:cs="Times New Roman"/>
          <w:sz w:val="24"/>
          <w:szCs w:val="24"/>
          <w:lang w:val="ru-RU"/>
        </w:rPr>
        <w:t xml:space="preserve"> корупције.</w:t>
      </w:r>
      <w:r>
        <w:rPr>
          <w:rFonts w:ascii="Times New Roman" w:hAnsi="Times New Roman" w:cs="Times New Roman"/>
          <w:sz w:val="24"/>
          <w:szCs w:val="24"/>
          <w:lang w:val="ru-RU"/>
        </w:rPr>
        <w:t xml:space="preserve"> </w:t>
      </w:r>
    </w:p>
    <w:p w:rsidR="007174A9" w:rsidRPr="00FE52BA" w:rsidRDefault="007174A9" w:rsidP="007174A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Остварена</w:t>
      </w:r>
      <w:r w:rsidRPr="00FE52BA">
        <w:rPr>
          <w:rFonts w:ascii="Times New Roman" w:hAnsi="Times New Roman" w:cs="Times New Roman"/>
          <w:sz w:val="24"/>
          <w:szCs w:val="24"/>
          <w:lang w:val="ru-RU"/>
        </w:rPr>
        <w:t xml:space="preserve"> је сарадња са СКГО у оквиру пакета подршке локалним самоуправама на унапређењу административних поступака, ефикасности и делотворности. У оквиру пројекта су дефинисана 42 обрасца захтева, који су доступни странкама у регистру административних поступака који се налази на интернет страници града. У регистру је објашњен поступак од подношења захтева до доношења одлуке, као и рокови у којима се одлучује.</w:t>
      </w:r>
    </w:p>
    <w:p w:rsidR="007174A9" w:rsidRPr="00FE52BA" w:rsidRDefault="007174A9" w:rsidP="007174A9">
      <w:pPr>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Настављена је реализација пројекта Покрет за децу „Три плус“ који је намењен породицама са троје и више деце, урађени су обрасци захтева са набрајањем потребне документације и изјава, проверавани су подаци кроз службене евиденције и уручиване су поносне картице власницима истих.</w:t>
      </w:r>
    </w:p>
    <w:p w:rsidR="007174A9" w:rsidRPr="00FE52BA" w:rsidRDefault="007174A9" w:rsidP="007174A9">
      <w:pPr>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Запослени у Одељењу ангажовани  су и у комисијама и радним групама:</w:t>
      </w:r>
    </w:p>
    <w:p w:rsidR="007174A9" w:rsidRPr="00FE52BA" w:rsidRDefault="007174A9" w:rsidP="007174A9">
      <w:pPr>
        <w:pStyle w:val="ListParagraph"/>
        <w:widowControl w:val="0"/>
        <w:numPr>
          <w:ilvl w:val="0"/>
          <w:numId w:val="48"/>
        </w:numPr>
        <w:suppressAutoHyphens/>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за ажурирање прописа на интерном порталу Градске управе града Врања</w:t>
      </w:r>
    </w:p>
    <w:p w:rsidR="007174A9" w:rsidRPr="00FE52BA" w:rsidRDefault="007174A9" w:rsidP="007174A9">
      <w:pPr>
        <w:pStyle w:val="ListParagraph"/>
        <w:numPr>
          <w:ilvl w:val="0"/>
          <w:numId w:val="48"/>
        </w:numPr>
        <w:spacing w:after="0" w:line="240" w:lineRule="auto"/>
        <w:jc w:val="both"/>
        <w:rPr>
          <w:rFonts w:ascii="Times New Roman" w:hAnsi="Times New Roman" w:cs="Times New Roman"/>
          <w:sz w:val="24"/>
          <w:szCs w:val="24"/>
          <w:lang w:val="ru-RU"/>
        </w:rPr>
      </w:pPr>
      <w:r w:rsidRPr="00FE52BA">
        <w:rPr>
          <w:rFonts w:ascii="Times New Roman" w:hAnsi="Times New Roman" w:cs="Times New Roman"/>
          <w:sz w:val="24"/>
          <w:szCs w:val="24"/>
          <w:lang w:val="ru-RU"/>
        </w:rPr>
        <w:t>за годишњи попис имовине и потраживања Града Врања – Градске управе, који је од стране Државне ревизорске институције оцењен као веома добар;</w:t>
      </w:r>
    </w:p>
    <w:p w:rsidR="007174A9" w:rsidRPr="00FE52BA" w:rsidRDefault="007174A9" w:rsidP="007174A9">
      <w:pPr>
        <w:pStyle w:val="ListParagraph"/>
        <w:numPr>
          <w:ilvl w:val="0"/>
          <w:numId w:val="4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за </w:t>
      </w:r>
      <w:r w:rsidRPr="00FE52BA">
        <w:rPr>
          <w:rFonts w:ascii="Times New Roman" w:hAnsi="Times New Roman" w:cs="Times New Roman"/>
          <w:sz w:val="24"/>
          <w:szCs w:val="24"/>
          <w:lang w:val="ru-RU"/>
        </w:rPr>
        <w:t>израду финансијских планова месних заједница (укупно 52 месне заједнице);</w:t>
      </w:r>
    </w:p>
    <w:p w:rsidR="007174A9" w:rsidRPr="00755A46" w:rsidRDefault="007174A9" w:rsidP="007174A9">
      <w:pPr>
        <w:pStyle w:val="ListParagraph"/>
        <w:numPr>
          <w:ilvl w:val="0"/>
          <w:numId w:val="4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w:t>
      </w:r>
      <w:r w:rsidRPr="00FE52BA">
        <w:rPr>
          <w:rFonts w:ascii="Times New Roman" w:hAnsi="Times New Roman" w:cs="Times New Roman"/>
          <w:sz w:val="24"/>
          <w:szCs w:val="24"/>
          <w:lang w:val="ru-RU"/>
        </w:rPr>
        <w:t>процену ситуације по месним заједницама и насељеним местима ради израде плана деловања у ванредним околностима;</w:t>
      </w:r>
    </w:p>
    <w:p w:rsidR="00521CEA" w:rsidRDefault="00521C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174A9" w:rsidRPr="00E0087C" w:rsidRDefault="001011B8" w:rsidP="00521CEA">
      <w:pPr>
        <w:pStyle w:val="7podnas"/>
        <w:spacing w:after="0" w:afterAutospacing="0"/>
        <w:jc w:val="center"/>
        <w:rPr>
          <w:b/>
          <w:sz w:val="28"/>
          <w:szCs w:val="28"/>
        </w:rPr>
      </w:pPr>
      <w:r w:rsidRPr="007174A9">
        <w:rPr>
          <w:b/>
        </w:rPr>
        <w:lastRenderedPageBreak/>
        <w:br/>
      </w:r>
      <w:r w:rsidR="007174A9" w:rsidRPr="00E0087C">
        <w:rPr>
          <w:b/>
          <w:sz w:val="28"/>
          <w:szCs w:val="28"/>
        </w:rPr>
        <w:t>7. Одељење за заједничке послове</w:t>
      </w:r>
    </w:p>
    <w:p w:rsidR="007174A9" w:rsidRPr="00FB4B1C" w:rsidRDefault="007174A9" w:rsidP="007174A9">
      <w:pPr>
        <w:pStyle w:val="NoSpacing"/>
        <w:jc w:val="both"/>
        <w:rPr>
          <w:rFonts w:ascii="Times New Roman" w:hAnsi="Times New Roman" w:cs="Times New Roman"/>
          <w:sz w:val="24"/>
          <w:szCs w:val="24"/>
        </w:rPr>
      </w:pPr>
    </w:p>
    <w:p w:rsidR="007174A9" w:rsidRPr="00FB4B1C" w:rsidRDefault="007174A9" w:rsidP="007174A9">
      <w:pPr>
        <w:pStyle w:val="1tekst"/>
        <w:spacing w:after="0" w:afterAutospacing="0"/>
        <w:jc w:val="both"/>
      </w:pPr>
      <w:r w:rsidRPr="00524708">
        <w:rPr>
          <w:bCs/>
        </w:rPr>
        <w:t>Одељење за заједничке послове</w:t>
      </w:r>
      <w:r w:rsidRPr="00524708">
        <w:t xml:space="preserve"> обавља стручне и организационе послове који се односе на: коришћење и текуће и инвестиционо одржавање зграда и службених просторија, пружање угоститељских услуга, коришћење и одржавање телефонских уређаја и опреме за надгледање објекта, одржавање и коришћење возила Градске управе и превоз запослених и других лица за потребе града; копирање и</w:t>
      </w:r>
      <w:r>
        <w:t xml:space="preserve"> умножавање писаног материјала и</w:t>
      </w:r>
      <w:r w:rsidRPr="00524708">
        <w:t xml:space="preserve"> одржавање опреме. </w:t>
      </w:r>
    </w:p>
    <w:p w:rsidR="007174A9" w:rsidRPr="00524708" w:rsidRDefault="007174A9" w:rsidP="007174A9">
      <w:pPr>
        <w:pStyle w:val="1tekst"/>
        <w:spacing w:after="0" w:afterAutospacing="0"/>
        <w:jc w:val="both"/>
      </w:pPr>
      <w:r w:rsidRPr="00524708">
        <w:t xml:space="preserve">На основу посебног уговора Градске управе и заинтересованог лица служба може обављати послове из свог делокруга и за потребе других органа и организација. </w:t>
      </w:r>
    </w:p>
    <w:p w:rsidR="007174A9" w:rsidRPr="00524708" w:rsidRDefault="007174A9" w:rsidP="007174A9">
      <w:pPr>
        <w:pStyle w:val="1tekst"/>
        <w:spacing w:after="0" w:afterAutospacing="0"/>
        <w:jc w:val="both"/>
      </w:pPr>
      <w:r w:rsidRPr="00524708">
        <w:t>Одељење обавља и друге послове за потребе Града.</w:t>
      </w:r>
    </w:p>
    <w:p w:rsidR="007174A9" w:rsidRPr="00524708" w:rsidRDefault="007174A9" w:rsidP="007174A9">
      <w:pPr>
        <w:pStyle w:val="PlainText"/>
        <w:jc w:val="both"/>
        <w:rPr>
          <w:rFonts w:ascii="Times New Roman" w:hAnsi="Times New Roman" w:cs="Times New Roman"/>
          <w:sz w:val="24"/>
          <w:szCs w:val="24"/>
        </w:rPr>
      </w:pPr>
      <w:r w:rsidRPr="00524708">
        <w:rPr>
          <w:rFonts w:ascii="Times New Roman" w:hAnsi="Times New Roman" w:cs="Times New Roman"/>
          <w:sz w:val="24"/>
          <w:szCs w:val="24"/>
        </w:rPr>
        <w:t>У складу са Правилником о унутрашњем уређењу и систематизацији послова Градске управе Града Врања, Одељење за заједничке послове је у извештајном периоду послове из своје надлежности обављало квалитетно и ефикасно, како би тиме омогућило да остали органи Града и Градске управе несметано извршавају радне задатке.</w:t>
      </w:r>
    </w:p>
    <w:p w:rsidR="007174A9" w:rsidRPr="00524708" w:rsidRDefault="007174A9" w:rsidP="007174A9">
      <w:pPr>
        <w:pStyle w:val="NoSpacing"/>
        <w:ind w:firstLine="720"/>
        <w:jc w:val="both"/>
        <w:rPr>
          <w:rFonts w:ascii="Times New Roman" w:hAnsi="Times New Roman"/>
          <w:sz w:val="24"/>
          <w:szCs w:val="24"/>
        </w:rPr>
      </w:pPr>
    </w:p>
    <w:p w:rsidR="007174A9" w:rsidRPr="00524708" w:rsidRDefault="007174A9" w:rsidP="007174A9">
      <w:pPr>
        <w:pStyle w:val="NoSpacing"/>
        <w:jc w:val="both"/>
        <w:rPr>
          <w:rFonts w:ascii="Times New Roman" w:hAnsi="Times New Roman"/>
          <w:sz w:val="24"/>
          <w:szCs w:val="24"/>
        </w:rPr>
      </w:pPr>
      <w:r w:rsidRPr="00524708">
        <w:rPr>
          <w:rFonts w:ascii="Times New Roman" w:hAnsi="Times New Roman"/>
          <w:sz w:val="24"/>
          <w:szCs w:val="24"/>
        </w:rPr>
        <w:t xml:space="preserve">У оквиру дозвољених финансијских средстава, највише се радило на текућем и техничком одржавању пословногпростора, одржавању моторних возила у исправном и употребљивом  стању и одржавању хигијене радног простора, на захтеваном нивоу. </w:t>
      </w:r>
    </w:p>
    <w:p w:rsidR="007174A9" w:rsidRPr="00FB4B1C" w:rsidRDefault="007174A9" w:rsidP="007174A9">
      <w:pPr>
        <w:pStyle w:val="NoSpacing"/>
        <w:ind w:firstLine="720"/>
        <w:jc w:val="both"/>
        <w:rPr>
          <w:rFonts w:ascii="Times New Roman" w:hAnsi="Times New Roman" w:cs="Times New Roman"/>
          <w:b/>
          <w:sz w:val="24"/>
          <w:szCs w:val="24"/>
        </w:rPr>
      </w:pPr>
    </w:p>
    <w:p w:rsidR="007174A9" w:rsidRPr="00524708" w:rsidRDefault="007174A9" w:rsidP="007174A9">
      <w:pPr>
        <w:pStyle w:val="NoSpacing"/>
        <w:jc w:val="both"/>
        <w:rPr>
          <w:rFonts w:ascii="Times New Roman" w:hAnsi="Times New Roman"/>
          <w:sz w:val="24"/>
          <w:szCs w:val="24"/>
        </w:rPr>
      </w:pPr>
      <w:r w:rsidRPr="00524708">
        <w:rPr>
          <w:rFonts w:ascii="Times New Roman" w:hAnsi="Times New Roman"/>
          <w:sz w:val="24"/>
          <w:szCs w:val="24"/>
        </w:rPr>
        <w:t xml:space="preserve">Спровођење превентивних мера заштите од пожара одржава се на високом нивоу, што потврђују извештаји извршених контрола од стране МУП-а Републике Србије - Сектора за ванредне ситуације у Врању.У току извештајне године није билоинтервенција. Сходно законским прописима, извршена је и комплетна провера </w:t>
      </w:r>
      <w:r>
        <w:rPr>
          <w:rFonts w:ascii="Times New Roman" w:hAnsi="Times New Roman"/>
          <w:sz w:val="24"/>
          <w:szCs w:val="24"/>
        </w:rPr>
        <w:t xml:space="preserve">хидраната, </w:t>
      </w:r>
      <w:r w:rsidRPr="00524708">
        <w:rPr>
          <w:rFonts w:ascii="Times New Roman" w:hAnsi="Times New Roman"/>
          <w:sz w:val="24"/>
          <w:szCs w:val="24"/>
        </w:rPr>
        <w:t>електроинсталације и громобранске инсталације. У протеклој години покренут је и поступак израде „Плана заштите од пожара“.</w:t>
      </w:r>
    </w:p>
    <w:p w:rsidR="007174A9" w:rsidRPr="00FB4B1C" w:rsidRDefault="007174A9" w:rsidP="007174A9">
      <w:pPr>
        <w:pStyle w:val="NoSpacing"/>
        <w:jc w:val="both"/>
        <w:rPr>
          <w:rFonts w:ascii="Times New Roman" w:hAnsi="Times New Roman"/>
          <w:sz w:val="24"/>
          <w:szCs w:val="24"/>
        </w:rPr>
      </w:pPr>
    </w:p>
    <w:p w:rsidR="007174A9" w:rsidRPr="00524708" w:rsidRDefault="007174A9" w:rsidP="007174A9">
      <w:pPr>
        <w:pStyle w:val="NoSpacing"/>
        <w:jc w:val="both"/>
        <w:rPr>
          <w:rFonts w:ascii="Times New Roman" w:hAnsi="Times New Roman"/>
          <w:sz w:val="24"/>
          <w:szCs w:val="24"/>
        </w:rPr>
      </w:pPr>
      <w:r w:rsidRPr="00FB4B1C">
        <w:rPr>
          <w:rFonts w:ascii="Times New Roman" w:hAnsi="Times New Roman"/>
          <w:sz w:val="24"/>
          <w:szCs w:val="24"/>
        </w:rPr>
        <w:t>У 2022. години, пређена километража возилима Градске управе износи 364.888 км.</w:t>
      </w:r>
    </w:p>
    <w:p w:rsidR="007174A9" w:rsidRPr="00FB4B1C" w:rsidRDefault="007174A9" w:rsidP="007174A9">
      <w:pPr>
        <w:pStyle w:val="NoSpacing"/>
        <w:rPr>
          <w:rFonts w:ascii="Times New Roman" w:hAnsi="Times New Roman" w:cs="Times New Roman"/>
          <w:sz w:val="24"/>
          <w:szCs w:val="24"/>
        </w:rPr>
      </w:pPr>
    </w:p>
    <w:p w:rsidR="007174A9" w:rsidRPr="00524708" w:rsidRDefault="007174A9" w:rsidP="007174A9">
      <w:pPr>
        <w:pStyle w:val="NoSpacing"/>
        <w:jc w:val="both"/>
        <w:rPr>
          <w:rFonts w:ascii="Times New Roman" w:hAnsi="Times New Roman"/>
          <w:sz w:val="24"/>
          <w:szCs w:val="24"/>
        </w:rPr>
      </w:pPr>
      <w:r w:rsidRPr="00524708">
        <w:rPr>
          <w:rFonts w:ascii="Times New Roman" w:hAnsi="Times New Roman"/>
          <w:sz w:val="24"/>
          <w:szCs w:val="24"/>
        </w:rPr>
        <w:t>Поред општих послова, Одељење за заједничке послове радило је и на послов</w:t>
      </w:r>
      <w:r>
        <w:rPr>
          <w:rFonts w:ascii="Times New Roman" w:hAnsi="Times New Roman"/>
          <w:sz w:val="24"/>
          <w:szCs w:val="24"/>
        </w:rPr>
        <w:t>има електро поправке и одржавања</w:t>
      </w:r>
      <w:r w:rsidRPr="00524708">
        <w:rPr>
          <w:rFonts w:ascii="Times New Roman" w:hAnsi="Times New Roman"/>
          <w:sz w:val="24"/>
          <w:szCs w:val="24"/>
        </w:rPr>
        <w:t xml:space="preserve"> објеката и опреме директних и индиректних корисника буџета, пословима поправке и одржавања централног грејања директних и индиректних корисника, обављању послова кречења и фарбања, пословима умножавања и копирања материјала, пружања телефонских услуга, пружања потребних информација странкама на пријемници Градске управе и свакодневном пружању подршке јавним установама и предузећима на територији града, у циљу боље организације и реализације њихових пословних активности. </w:t>
      </w:r>
    </w:p>
    <w:p w:rsidR="007174A9" w:rsidRPr="00FB4B1C" w:rsidRDefault="007174A9" w:rsidP="007174A9">
      <w:pPr>
        <w:pStyle w:val="NoSpacing"/>
        <w:rPr>
          <w:rFonts w:ascii="Times New Roman" w:hAnsi="Times New Roman" w:cs="Times New Roman"/>
          <w:sz w:val="24"/>
          <w:szCs w:val="24"/>
        </w:rPr>
      </w:pPr>
    </w:p>
    <w:p w:rsidR="007174A9" w:rsidRPr="00FB4B1C" w:rsidRDefault="007174A9" w:rsidP="007174A9">
      <w:pPr>
        <w:pStyle w:val="NoSpacing"/>
        <w:rPr>
          <w:rFonts w:ascii="Times New Roman" w:hAnsi="Times New Roman" w:cs="Times New Roman"/>
          <w:sz w:val="24"/>
          <w:szCs w:val="24"/>
        </w:rPr>
      </w:pPr>
    </w:p>
    <w:p w:rsidR="007174A9" w:rsidRPr="00524708" w:rsidRDefault="007174A9" w:rsidP="007174A9">
      <w:pPr>
        <w:pStyle w:val="NoSpacing"/>
        <w:ind w:firstLine="720"/>
        <w:jc w:val="both"/>
        <w:rPr>
          <w:rFonts w:ascii="Times New Roman" w:hAnsi="Times New Roman"/>
          <w:sz w:val="24"/>
          <w:szCs w:val="24"/>
        </w:rPr>
      </w:pPr>
    </w:p>
    <w:p w:rsidR="001011B8" w:rsidRPr="007174A9" w:rsidRDefault="009904FF" w:rsidP="009904FF">
      <w:pPr>
        <w:spacing w:after="0" w:line="240" w:lineRule="auto"/>
        <w:jc w:val="both"/>
        <w:rPr>
          <w:rFonts w:ascii="Times New Roman" w:eastAsia="Times New Roman" w:hAnsi="Times New Roman" w:cs="Times New Roman"/>
          <w:b/>
          <w:sz w:val="24"/>
          <w:szCs w:val="24"/>
        </w:rPr>
      </w:pPr>
      <w:r w:rsidRPr="007174A9">
        <w:rPr>
          <w:b/>
        </w:rPr>
        <w:br w:type="page"/>
      </w:r>
    </w:p>
    <w:p w:rsidR="009904FF" w:rsidRPr="007174A9" w:rsidRDefault="009904FF" w:rsidP="009904FF">
      <w:pPr>
        <w:pStyle w:val="1tekst"/>
        <w:jc w:val="both"/>
        <w:rPr>
          <w:rStyle w:val="ball"/>
          <w:rFonts w:ascii="CommonBullets" w:hAnsi="CommonBullets"/>
          <w:b/>
          <w:bCs/>
          <w:sz w:val="15"/>
          <w:szCs w:val="15"/>
        </w:rPr>
      </w:pPr>
      <w:bookmarkStart w:id="10" w:name="sadrzaj25"/>
      <w:bookmarkEnd w:id="10"/>
    </w:p>
    <w:p w:rsidR="007174A9" w:rsidRPr="00B21BD9" w:rsidRDefault="007174A9" w:rsidP="00521CEA">
      <w:pPr>
        <w:pStyle w:val="7podnas"/>
        <w:spacing w:after="0" w:afterAutospacing="0"/>
        <w:jc w:val="center"/>
        <w:rPr>
          <w:b/>
        </w:rPr>
      </w:pPr>
      <w:r w:rsidRPr="00B21BD9">
        <w:rPr>
          <w:b/>
        </w:rPr>
        <w:t>8. ОДЕЉЕЊЕ ЗА ИНСПЕКЦИЈСКЕ ПОСЛОВЕ</w:t>
      </w:r>
    </w:p>
    <w:p w:rsidR="007174A9" w:rsidRPr="00B21BD9" w:rsidRDefault="007174A9" w:rsidP="007174A9">
      <w:pPr>
        <w:pStyle w:val="1tekst"/>
        <w:spacing w:after="0" w:afterAutospacing="0"/>
        <w:jc w:val="both"/>
      </w:pPr>
      <w:r w:rsidRPr="00B21BD9">
        <w:rPr>
          <w:bCs/>
        </w:rPr>
        <w:t xml:space="preserve">Одељење за инспекцијске послове </w:t>
      </w:r>
      <w:r w:rsidRPr="00B21BD9">
        <w:t xml:space="preserve">обавља послове инспекцијског и другог надзора у комуналној области, у области изградње објеката за које одобрење за изградњу издаје град, у области саобраћаја и путева, у области заштите животне средине, у области образовања и васпитања, у области трговине ван продајног објекта, осим даљинске трговине, као и послове принудног извршења, опште и правне послове, у складу са законом, Статутом града, одлукама и другим прописима донетим на основу закона. </w:t>
      </w:r>
    </w:p>
    <w:p w:rsidR="007174A9" w:rsidRPr="00B21BD9" w:rsidRDefault="007174A9" w:rsidP="007174A9">
      <w:pPr>
        <w:pStyle w:val="1tekst"/>
        <w:spacing w:after="0" w:afterAutospacing="0"/>
        <w:jc w:val="both"/>
      </w:pPr>
      <w:r w:rsidRPr="00B21BD9">
        <w:t xml:space="preserve">Одељење за инспекцијске послове обавља послове у складу са позитивним законским прописима, и то: </w:t>
      </w:r>
    </w:p>
    <w:p w:rsidR="007174A9" w:rsidRPr="00B21BD9" w:rsidRDefault="007174A9" w:rsidP="007174A9">
      <w:pPr>
        <w:pStyle w:val="1tekst"/>
        <w:spacing w:after="0" w:afterAutospacing="0"/>
        <w:jc w:val="both"/>
      </w:pPr>
      <w:r w:rsidRPr="00B21BD9">
        <w:t xml:space="preserve">Комунална инспекција, обавља поверене послове, који се односе на надзор над трговином ван продајног објекта, осим даљинске трговине, као и у погледу истицања и придржавања радног времена и истицања пословног имена. </w:t>
      </w:r>
    </w:p>
    <w:p w:rsidR="007174A9" w:rsidRPr="00B21BD9" w:rsidRDefault="007174A9" w:rsidP="007174A9">
      <w:pPr>
        <w:pStyle w:val="1tekst"/>
        <w:spacing w:after="0" w:afterAutospacing="0"/>
        <w:jc w:val="both"/>
      </w:pPr>
      <w:r w:rsidRPr="00B21BD9">
        <w:t xml:space="preserve">Осим поверених послова комунална инспекција обавља и инспекцијски надзор над извршењем закона и градских прописа који се односе на обављање комуналних делатности, и то: производњом и снабдевањем корисника одговарајућим комуналним производом, прочишћавањем и одвођењем атмосферских и отпадних вода, одржавањем чистоће у градским и сеоским насељима, уређењем и одржавањем паркова, зелених и рекреационих површина, као и других јавних површина, одржавањем и коришћењем јавне расвете, уређењем, одржавањем и коришћењем пијаца, одржавањем бунара и јавних чесми, одржавањем градске и сеоских депонија, одржавањем и уређењем гробаља, одређивањем услова и начина постављања привремених покретних продајних објеката, контролом радног времена у угоститељским објектима; вођење управног поступка у предметима комуналне инспекције; обавља и друге послове у складу са законом, Статутом града, одлукама и другим прописима донетим на основу закона. </w:t>
      </w:r>
    </w:p>
    <w:p w:rsidR="007174A9" w:rsidRPr="00B21BD9" w:rsidRDefault="007174A9" w:rsidP="007174A9">
      <w:pPr>
        <w:pStyle w:val="1tekst"/>
        <w:spacing w:after="0" w:afterAutospacing="0"/>
        <w:jc w:val="both"/>
      </w:pPr>
      <w:r w:rsidRPr="00B21BD9">
        <w:t xml:space="preserve">Грађевинска инспекција обавља поверене послове који се односе на: вођење управног и извршног поступка, доношење управних аката и обављање управних радњи у поступку инспекцијског надзора над спровођењем одредаба Закона о планирању и изградњи, доноси решења за уклањање објеката или његовог дела који су изграђени без грађевинске дозволе, сачињава Програм уклањања објеката, извршава решења о уклањању објеката или његовог дела који су изграђени без грађевинске дозволе, доноси решења о обустави радова ако се објекат не гради према грађевинској дозволи, врши надзор над коришћењем објеката, обавља и друге послове у складу са законом, Статутом града, одлукама и другим прописима донетим на основу закона. </w:t>
      </w:r>
    </w:p>
    <w:p w:rsidR="007174A9" w:rsidRPr="00B21BD9" w:rsidRDefault="007174A9" w:rsidP="007174A9">
      <w:pPr>
        <w:pStyle w:val="1tekst"/>
        <w:spacing w:after="0" w:afterAutospacing="0"/>
        <w:jc w:val="both"/>
      </w:pPr>
      <w:r w:rsidRPr="00B21BD9">
        <w:t xml:space="preserve">Саобраћајна инспекција обавља надзор над применом прописа у оквиру послова поверених законом, као и надзор над применом градских одлука донетих на основу закона и других прописа у комуналној области и области саобраћаја и путева, и то: такси превоз путника, линијски, ванлинијски и превоз путника за сопствене потребе, линијски, ванлинијски и превоз ствари за сопствене потребе, контрола важећих и оверених редова вожње и друге документације у вези са обављањем делатности јавног превоза путника, </w:t>
      </w:r>
      <w:r w:rsidRPr="00B21BD9">
        <w:lastRenderedPageBreak/>
        <w:t xml:space="preserve">поступање по захтевима за утврђивање услова за возила за обављање такси превоза, контрола јавног пута у експлоатацији са аспекта безбедности саобраћаја на путу, контрола постављања вертикалне и хоризонталне саобраћајне сигнализације, контрола радова на изградњи, реконструкцији и одржавању општинских путева и улица, његовог дела и путног објекта, контрола стања општинских путева и улица, њихових делова и путних објеката, контрола заузећа јавних саобраћајних површина, контрола услова одвијања саобраћаја на општинским путевима и улицама, вођења управног поступка, подношење захтева за покретање прекршајног поступка и пријава због привредног преступа, прикупљање података и информација од интереса за остваривање функција Градске управе, припремање извештаја и информација везаних за инспекцијски надзор, друге послове у складу са законом, Статутом града, одлукама и другим прописима донетим на основу закона. </w:t>
      </w:r>
    </w:p>
    <w:p w:rsidR="007174A9" w:rsidRPr="00B21BD9" w:rsidRDefault="007174A9" w:rsidP="007174A9">
      <w:pPr>
        <w:pStyle w:val="1tekst"/>
        <w:spacing w:after="0" w:afterAutospacing="0"/>
        <w:jc w:val="both"/>
      </w:pPr>
      <w:r w:rsidRPr="00B21BD9">
        <w:t xml:space="preserve">Инспекција за заштиту животне средине обавља послове који се односе на: </w:t>
      </w:r>
    </w:p>
    <w:p w:rsidR="007174A9" w:rsidRPr="00B21BD9" w:rsidRDefault="007174A9" w:rsidP="007174A9">
      <w:pPr>
        <w:pStyle w:val="1tekst"/>
        <w:spacing w:after="0" w:afterAutospacing="0"/>
        <w:jc w:val="both"/>
      </w:pPr>
      <w:r w:rsidRPr="00B21BD9">
        <w:t xml:space="preserve">- вођење управног и извршног поступка и доношење управних аката и обављање управних радњи у поступку инспекцијског надзора у области заштите животне средине у делу поверених послова, и то: </w:t>
      </w:r>
    </w:p>
    <w:p w:rsidR="007174A9" w:rsidRPr="00B21BD9" w:rsidRDefault="007174A9" w:rsidP="007174A9">
      <w:pPr>
        <w:pStyle w:val="1tekst"/>
        <w:spacing w:after="0" w:afterAutospacing="0"/>
        <w:jc w:val="both"/>
      </w:pPr>
      <w:r w:rsidRPr="00B21BD9">
        <w:t xml:space="preserve">- надзор над објектима за које одобрење за градњу издаје град, контрола испуњености прописаних услова за обављање делатности привредних субјеката у погледу заштите животне средине, надзор загађивача ваздуха са мерама за отклањање аеро загађења, надзор у делу заштите од буке од извора који се стављају у промет и коришћење, надзор над спровођењем мера заштите у поступцима процене утицаја на животну средину, надзор над активностима сакупљања и транспорта инертног и неопасног отпада, односно над радом постројења за складиштење, третман и одлагање инертног и неопасног отпада за које град издаје дозволу за управљање отпадом, надзор над управљањем амбалажом и амбалажним отпадом за постројења и активности за које дозволу за управљање амбалажним отпадом издаје надлежни орган града, надзор у делу заштите од нејонизујућих зрачења у објектима за које одобрење за изградњу и почетак рада издаје надлежни орган града, надзор над спровођењем мера непосредне заштите, очувања и коришћења заштићених природних добара који су актом града проглашени заштићеним подручјима, </w:t>
      </w:r>
    </w:p>
    <w:p w:rsidR="007174A9" w:rsidRPr="00ED6F68" w:rsidRDefault="007174A9" w:rsidP="007174A9">
      <w:pPr>
        <w:pStyle w:val="1tekst"/>
        <w:spacing w:after="0" w:afterAutospacing="0"/>
        <w:jc w:val="both"/>
      </w:pPr>
      <w:r w:rsidRPr="00B21BD9">
        <w:t xml:space="preserve">- надзор у области управљања хемикалијама, односно над обављањем делатности промета односно коришћења нарочито опасних хемикалија за које дозволу издаје надлежни орган града, надзор над постројењима и активностима који подлежу издавању интегрисане дозволе (ИППЦ) за које одобрење за изградњу или употребну дозволу издаје надлежни орган града, поступање по захтевима енергетских субјеката за доношење извештаја о испуњености услова у погледу заштите животне средине за обављање енергетске делатности и друге послове у складу са законом, Статутом града, одлукама и другим прописима донетим на основу Закона из области заштите животне средине. </w:t>
      </w:r>
    </w:p>
    <w:p w:rsidR="007174A9" w:rsidRPr="00B21BD9" w:rsidRDefault="007174A9" w:rsidP="007174A9">
      <w:pPr>
        <w:pStyle w:val="1tekst"/>
        <w:spacing w:after="0" w:afterAutospacing="0"/>
        <w:jc w:val="both"/>
      </w:pPr>
      <w:r w:rsidRPr="00B21BD9">
        <w:t xml:space="preserve">Инспекција зоохигијене врши надзор над спровођењем градских прописа о држању домаћих животиња и држању паса и мачака на територији града Врања. </w:t>
      </w:r>
    </w:p>
    <w:p w:rsidR="007174A9" w:rsidRPr="00B21BD9" w:rsidRDefault="007174A9" w:rsidP="007174A9">
      <w:pPr>
        <w:pStyle w:val="1tekst"/>
        <w:spacing w:after="0" w:afterAutospacing="0"/>
        <w:jc w:val="both"/>
      </w:pPr>
      <w:r w:rsidRPr="00B21BD9">
        <w:lastRenderedPageBreak/>
        <w:t xml:space="preserve">Просветна инспекција обавља послове инспекцијског надзора над применом Закона и других прописа из области образовања и васпитања и врши контролу над радом установа у области предшколског, основног и средњег образовања и васпитања у делу поверених послова, и то: </w:t>
      </w:r>
    </w:p>
    <w:p w:rsidR="007174A9" w:rsidRDefault="007174A9" w:rsidP="007174A9">
      <w:pPr>
        <w:pStyle w:val="1tekst"/>
        <w:spacing w:after="0" w:afterAutospacing="0"/>
        <w:jc w:val="both"/>
      </w:pPr>
      <w:r w:rsidRPr="00B21BD9">
        <w:t xml:space="preserve">- поступања установе у погледу спровођења закона, других прописа у области образовања и васпитања и општих аката, остваривање заштите права детета и ученика, њихових родитеља, односно старатеља и запослених, остваривање права и обавеза запослених, ученика и њихових родитеља, обезбеђење заштите детета и ученика и запослених од дискриминације, насиља, злостављања, занемаривања и страначког организовања и деловања у установи, поступка уписа и поништава упис у школу ако је обављен супротно овом закону, испуњеност прописаних услова за спровођење испита, прописане евиденције коју води установа и утврђује чињенице у поступку поништавања јавних исправа које издаје установа, у поступку верификације по налогу Министарства, испитује испуњеност услова у случају обуставе рада или штрајка у установи организованог супротно закону и друге послове у складу са законом, Статутом града и другим прописима. </w:t>
      </w:r>
    </w:p>
    <w:p w:rsidR="007174A9" w:rsidRPr="00B21BD9" w:rsidRDefault="007174A9" w:rsidP="007174A9">
      <w:pPr>
        <w:pStyle w:val="1tekst"/>
        <w:spacing w:after="0" w:afterAutospacing="0"/>
        <w:jc w:val="both"/>
      </w:pPr>
      <w:r w:rsidRPr="00B21BD9">
        <w:t xml:space="preserve">У области туризма, врши инспекцијски надзор и предузима све правне радње у оквиру права и дужности града Врања утврђених Законом о туризму и другим прописима у области туризма. </w:t>
      </w:r>
    </w:p>
    <w:p w:rsidR="007174A9" w:rsidRPr="00B21BD9" w:rsidRDefault="007174A9" w:rsidP="007174A9">
      <w:pPr>
        <w:autoSpaceDE w:val="0"/>
        <w:autoSpaceDN w:val="0"/>
        <w:adjustRightInd w:val="0"/>
        <w:spacing w:after="0" w:line="240" w:lineRule="auto"/>
        <w:ind w:firstLine="720"/>
        <w:jc w:val="both"/>
        <w:rPr>
          <w:rFonts w:ascii="Times New Roman" w:hAnsi="Times New Roman"/>
          <w:sz w:val="24"/>
          <w:szCs w:val="24"/>
        </w:rPr>
      </w:pPr>
    </w:p>
    <w:p w:rsidR="007174A9" w:rsidRPr="00B21BD9" w:rsidRDefault="007174A9" w:rsidP="007174A9">
      <w:pPr>
        <w:autoSpaceDE w:val="0"/>
        <w:autoSpaceDN w:val="0"/>
        <w:adjustRightInd w:val="0"/>
        <w:spacing w:after="0" w:line="240" w:lineRule="auto"/>
        <w:jc w:val="both"/>
        <w:rPr>
          <w:rFonts w:ascii="Times New Roman" w:hAnsi="Times New Roman"/>
          <w:sz w:val="24"/>
          <w:szCs w:val="24"/>
          <w:lang w:val="ru-RU"/>
        </w:rPr>
      </w:pPr>
      <w:r w:rsidRPr="00B21BD9">
        <w:rPr>
          <w:rFonts w:ascii="Times New Roman" w:hAnsi="Times New Roman"/>
          <w:sz w:val="24"/>
          <w:szCs w:val="24"/>
          <w:lang w:val="ru-RU"/>
        </w:rPr>
        <w:t>У делокругу свог рада, Одељење за инспекцијске послове врши инспекцијски надзор на спровођењу законских прописа и градских одлука преко следећих инспекција: грађевинске, комуналне, инспекције за заштиту животне средине, инспекције зоохигијене, просветне</w:t>
      </w:r>
      <w:r w:rsidRPr="00B21BD9">
        <w:rPr>
          <w:rFonts w:ascii="Times New Roman" w:hAnsi="Times New Roman"/>
          <w:sz w:val="24"/>
          <w:szCs w:val="24"/>
        </w:rPr>
        <w:t xml:space="preserve">, туристичке </w:t>
      </w:r>
      <w:r w:rsidRPr="00B21BD9">
        <w:rPr>
          <w:rFonts w:ascii="Times New Roman" w:hAnsi="Times New Roman"/>
          <w:sz w:val="24"/>
          <w:szCs w:val="24"/>
          <w:lang w:val="ru-RU"/>
        </w:rPr>
        <w:t xml:space="preserve"> и саобраћајне инспекције. Инспектори Одељења су у 2022. години извршили укупно 2035 инспекцијских надзора (ванредних,редовних,контролних и допунских), издали 668 решења, наложили 1066 мера надзираним субјектима, издали 97 прекршајних налога и обавили 242 превентивна прегледа и саветодавн</w:t>
      </w:r>
      <w:r w:rsidR="00F15CAB">
        <w:rPr>
          <w:rFonts w:ascii="Times New Roman" w:hAnsi="Times New Roman"/>
          <w:sz w:val="24"/>
          <w:szCs w:val="24"/>
          <w:lang w:val="ru-RU"/>
        </w:rPr>
        <w:t>их</w:t>
      </w:r>
      <w:r w:rsidRPr="00B21BD9">
        <w:rPr>
          <w:rFonts w:ascii="Times New Roman" w:hAnsi="Times New Roman"/>
          <w:sz w:val="24"/>
          <w:szCs w:val="24"/>
          <w:lang w:val="ru-RU"/>
        </w:rPr>
        <w:t xml:space="preserve"> посет</w:t>
      </w:r>
      <w:r w:rsidR="00F15CAB">
        <w:rPr>
          <w:rFonts w:ascii="Times New Roman" w:hAnsi="Times New Roman"/>
          <w:sz w:val="24"/>
          <w:szCs w:val="24"/>
          <w:lang w:val="ru-RU"/>
        </w:rPr>
        <w:t>а</w:t>
      </w:r>
      <w:r w:rsidRPr="00B21BD9">
        <w:rPr>
          <w:rFonts w:ascii="Times New Roman" w:hAnsi="Times New Roman"/>
          <w:sz w:val="24"/>
          <w:szCs w:val="24"/>
          <w:lang w:val="ru-RU"/>
        </w:rPr>
        <w:t xml:space="preserve">. </w:t>
      </w:r>
    </w:p>
    <w:p w:rsidR="007174A9" w:rsidRPr="00B21BD9" w:rsidRDefault="007174A9" w:rsidP="007174A9">
      <w:pPr>
        <w:autoSpaceDE w:val="0"/>
        <w:autoSpaceDN w:val="0"/>
        <w:adjustRightInd w:val="0"/>
        <w:spacing w:after="0" w:line="240" w:lineRule="auto"/>
        <w:ind w:firstLine="720"/>
        <w:jc w:val="both"/>
        <w:rPr>
          <w:rFonts w:ascii="Times New Roman" w:hAnsi="Times New Roman"/>
          <w:sz w:val="24"/>
          <w:szCs w:val="24"/>
          <w:lang w:val="ru-RU"/>
        </w:rPr>
      </w:pPr>
      <w:r w:rsidRPr="00B21BD9">
        <w:rPr>
          <w:rFonts w:ascii="Times New Roman" w:hAnsi="Times New Roman"/>
          <w:sz w:val="24"/>
          <w:szCs w:val="24"/>
        </w:rPr>
        <w:tab/>
      </w:r>
    </w:p>
    <w:p w:rsidR="007174A9" w:rsidRPr="00B21BD9" w:rsidRDefault="007174A9" w:rsidP="007174A9">
      <w:pPr>
        <w:autoSpaceDE w:val="0"/>
        <w:autoSpaceDN w:val="0"/>
        <w:adjustRightInd w:val="0"/>
        <w:spacing w:after="0" w:line="240" w:lineRule="auto"/>
        <w:jc w:val="both"/>
        <w:rPr>
          <w:rFonts w:ascii="Times New Roman" w:hAnsi="Times New Roman"/>
          <w:sz w:val="24"/>
          <w:szCs w:val="24"/>
          <w:lang w:val="ru-RU"/>
        </w:rPr>
      </w:pPr>
      <w:r w:rsidRPr="00B21BD9">
        <w:rPr>
          <w:rFonts w:ascii="Times New Roman" w:hAnsi="Times New Roman"/>
          <w:sz w:val="24"/>
          <w:szCs w:val="24"/>
        </w:rPr>
        <w:tab/>
      </w:r>
    </w:p>
    <w:p w:rsidR="007174A9" w:rsidRPr="00B21BD9" w:rsidRDefault="007174A9" w:rsidP="007174A9">
      <w:pPr>
        <w:spacing w:after="0" w:line="240" w:lineRule="auto"/>
        <w:rPr>
          <w:rFonts w:ascii="Times New Roman" w:hAnsi="Times New Roman"/>
          <w:b/>
          <w:sz w:val="24"/>
          <w:szCs w:val="24"/>
        </w:rPr>
      </w:pPr>
      <w:r w:rsidRPr="00B21BD9">
        <w:rPr>
          <w:rFonts w:ascii="Times New Roman" w:hAnsi="Times New Roman"/>
          <w:bCs/>
          <w:sz w:val="24"/>
          <w:szCs w:val="24"/>
          <w:lang w:val="ru-RU"/>
        </w:rPr>
        <w:br w:type="page"/>
      </w:r>
      <w:r w:rsidRPr="00B21BD9">
        <w:rPr>
          <w:rFonts w:ascii="Times New Roman" w:hAnsi="Times New Roman"/>
          <w:b/>
          <w:sz w:val="24"/>
          <w:szCs w:val="24"/>
        </w:rPr>
        <w:lastRenderedPageBreak/>
        <w:t xml:space="preserve">ПРОСВЕТНА ИНСПЕКЦИЈА </w:t>
      </w:r>
    </w:p>
    <w:p w:rsidR="007174A9" w:rsidRPr="00B21BD9" w:rsidRDefault="007174A9" w:rsidP="007174A9">
      <w:pPr>
        <w:spacing w:after="0" w:line="240" w:lineRule="auto"/>
        <w:ind w:firstLine="720"/>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 xml:space="preserve">Просветна инспекција је у протеклој радној 2022. години поступала у складу са својим овлашћењима и надлежностима, сходно одредбама Закона о инспекцијском надзору и Закона о просветној инспекцији. У протеклој години, градски просветни инспектори су поступали у укупно 124 предмета. На основу података о предметима, у 120 предметa је окончан поступак, док је у 4 предметa у вези утврђивања испуњености услова за обављање образовно – васпитне делатности, поступак у току. </w:t>
      </w:r>
    </w:p>
    <w:p w:rsidR="007174A9" w:rsidRPr="00B21BD9" w:rsidRDefault="007174A9" w:rsidP="007174A9">
      <w:pPr>
        <w:spacing w:after="0" w:line="240" w:lineRule="auto"/>
        <w:ind w:firstLine="720"/>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У свим предметима у вези утврђивања веродостојности издатих јавних исправа, захтева за преузимање по претходно донетим препорукама радне подгрупе, контроле поступка избора директора, приговора на закључне оцене, организације наставног процеса и с тим у вези остваривања права наставника, спровођења завршног испита, утврђивања испуњености услова за извођење наставе за поједине образовне профиле и обављање образовно – васпитног рада у установама образовања и васпитања, остваривања права ученика, повреда забране и сумње на насиље, злостављање и занемаривање, контроле примене епидемиолошкох мера, социјализације појединих ученика, сарадње са надлежним органима и контроле законитости рада школа, просветни инспектори су поступали у складу са одредбама Закона о инспекцијском надзору, Закона о просветној инспекцији и одредбама других закона. Притужби на рад инспекције није било.</w:t>
      </w:r>
    </w:p>
    <w:p w:rsidR="007174A9" w:rsidRPr="00B21BD9" w:rsidRDefault="007174A9" w:rsidP="007174A9">
      <w:pPr>
        <w:spacing w:after="0" w:line="240" w:lineRule="auto"/>
        <w:ind w:firstLine="720"/>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b/>
          <w:sz w:val="24"/>
          <w:szCs w:val="24"/>
        </w:rPr>
      </w:pPr>
    </w:p>
    <w:p w:rsidR="007174A9" w:rsidRPr="00B21BD9" w:rsidRDefault="007174A9" w:rsidP="007174A9">
      <w:pPr>
        <w:spacing w:after="0" w:line="240" w:lineRule="auto"/>
        <w:jc w:val="both"/>
        <w:rPr>
          <w:rFonts w:ascii="Times New Roman" w:hAnsi="Times New Roman"/>
          <w:b/>
          <w:sz w:val="24"/>
          <w:szCs w:val="24"/>
        </w:rPr>
      </w:pPr>
    </w:p>
    <w:tbl>
      <w:tblPr>
        <w:tblW w:w="9782" w:type="dxa"/>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5"/>
        <w:gridCol w:w="4243"/>
        <w:gridCol w:w="2280"/>
        <w:gridCol w:w="2644"/>
      </w:tblGrid>
      <w:tr w:rsidR="007174A9" w:rsidRPr="00B21BD9" w:rsidTr="00D759E3">
        <w:trPr>
          <w:jc w:val="center"/>
        </w:trPr>
        <w:tc>
          <w:tcPr>
            <w:tcW w:w="615" w:type="dxa"/>
            <w:shd w:val="clear" w:color="auto" w:fill="B6DDE8"/>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b/>
                <w:sz w:val="24"/>
                <w:szCs w:val="24"/>
              </w:rPr>
              <w:t>Ред.</w:t>
            </w:r>
          </w:p>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b/>
                <w:sz w:val="24"/>
                <w:szCs w:val="24"/>
              </w:rPr>
              <w:t>бр.</w:t>
            </w:r>
          </w:p>
        </w:tc>
        <w:tc>
          <w:tcPr>
            <w:tcW w:w="4243" w:type="dxa"/>
            <w:shd w:val="clear" w:color="auto" w:fill="B6DDE8"/>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b/>
                <w:sz w:val="24"/>
                <w:szCs w:val="24"/>
              </w:rPr>
              <w:t>Опис</w:t>
            </w:r>
          </w:p>
        </w:tc>
        <w:tc>
          <w:tcPr>
            <w:tcW w:w="4924" w:type="dxa"/>
            <w:gridSpan w:val="2"/>
            <w:shd w:val="clear" w:color="auto" w:fill="B6DDE8"/>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b/>
                <w:sz w:val="24"/>
                <w:szCs w:val="24"/>
              </w:rPr>
              <w:t>Информације</w:t>
            </w:r>
          </w:p>
        </w:tc>
      </w:tr>
      <w:tr w:rsidR="007174A9" w:rsidRPr="00B21BD9" w:rsidTr="00D759E3">
        <w:trPr>
          <w:trHeight w:val="567"/>
          <w:jc w:val="center"/>
        </w:trPr>
        <w:tc>
          <w:tcPr>
            <w:tcW w:w="615" w:type="dxa"/>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1.</w:t>
            </w: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Број систематизованих радних места инспектора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2</w:t>
            </w:r>
          </w:p>
        </w:tc>
      </w:tr>
      <w:tr w:rsidR="007174A9" w:rsidRPr="00B21BD9" w:rsidTr="00D759E3">
        <w:trPr>
          <w:trHeight w:val="567"/>
          <w:jc w:val="center"/>
        </w:trPr>
        <w:tc>
          <w:tcPr>
            <w:tcW w:w="615" w:type="dxa"/>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2.</w:t>
            </w: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Број запослених инспектора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2</w:t>
            </w:r>
          </w:p>
        </w:tc>
      </w:tr>
      <w:tr w:rsidR="007174A9" w:rsidRPr="00B21BD9" w:rsidTr="00D759E3">
        <w:trPr>
          <w:trHeight w:val="567"/>
          <w:jc w:val="center"/>
        </w:trPr>
        <w:tc>
          <w:tcPr>
            <w:tcW w:w="615" w:type="dxa"/>
            <w:vMerge w:val="restart"/>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3.</w:t>
            </w: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3.1</w:t>
            </w:r>
            <w:r w:rsidRPr="00B21BD9">
              <w:rPr>
                <w:rFonts w:ascii="Times New Roman" w:hAnsi="Times New Roman"/>
                <w:sz w:val="24"/>
                <w:szCs w:val="24"/>
              </w:rPr>
              <w:t>.</w:t>
            </w:r>
            <w:r w:rsidRPr="00B21BD9">
              <w:rPr>
                <w:rFonts w:ascii="Times New Roman" w:hAnsi="Times New Roman"/>
                <w:sz w:val="24"/>
                <w:szCs w:val="24"/>
                <w:lang w:val="en-GB"/>
              </w:rPr>
              <w:t xml:space="preserve"> </w:t>
            </w:r>
            <w:r w:rsidRPr="00B21BD9">
              <w:rPr>
                <w:rFonts w:ascii="Times New Roman" w:hAnsi="Times New Roman"/>
                <w:sz w:val="24"/>
                <w:szCs w:val="24"/>
              </w:rPr>
              <w:t>Службене саветодавне посете</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25</w:t>
            </w:r>
          </w:p>
        </w:tc>
      </w:tr>
      <w:tr w:rsidR="007174A9" w:rsidRPr="00B21BD9" w:rsidTr="00D759E3">
        <w:trPr>
          <w:trHeight w:val="624"/>
          <w:jc w:val="center"/>
        </w:trPr>
        <w:tc>
          <w:tcPr>
            <w:tcW w:w="615" w:type="dxa"/>
            <w:vMerge/>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3.2. Примљени извештаји о самопровери и самопроцени</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960"/>
          <w:jc w:val="center"/>
        </w:trPr>
        <w:tc>
          <w:tcPr>
            <w:tcW w:w="615" w:type="dxa"/>
            <w:vMerge w:val="restart"/>
            <w:vAlign w:val="center"/>
          </w:tcPr>
          <w:p w:rsidR="007174A9" w:rsidRPr="00B21BD9" w:rsidRDefault="007174A9" w:rsidP="00D759E3">
            <w:pPr>
              <w:spacing w:after="0" w:line="240" w:lineRule="auto"/>
              <w:jc w:val="center"/>
              <w:rPr>
                <w:rFonts w:ascii="Times New Roman" w:hAnsi="Times New Roman"/>
                <w:sz w:val="24"/>
                <w:szCs w:val="24"/>
              </w:rPr>
            </w:pPr>
          </w:p>
          <w:p w:rsidR="007174A9" w:rsidRPr="00B21BD9" w:rsidRDefault="007174A9" w:rsidP="00D759E3">
            <w:pPr>
              <w:spacing w:after="0" w:line="240" w:lineRule="auto"/>
              <w:jc w:val="center"/>
              <w:rPr>
                <w:rFonts w:ascii="Times New Roman" w:hAnsi="Times New Roman"/>
                <w:sz w:val="24"/>
                <w:szCs w:val="24"/>
              </w:rPr>
            </w:pPr>
          </w:p>
          <w:p w:rsidR="007174A9" w:rsidRPr="00B21BD9" w:rsidRDefault="007174A9" w:rsidP="00D759E3">
            <w:pPr>
              <w:spacing w:after="0" w:line="240" w:lineRule="auto"/>
              <w:jc w:val="center"/>
              <w:rPr>
                <w:rFonts w:ascii="Times New Roman" w:hAnsi="Times New Roman"/>
                <w:sz w:val="24"/>
                <w:szCs w:val="24"/>
              </w:rPr>
            </w:pPr>
          </w:p>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4.</w:t>
            </w: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4</w:t>
            </w:r>
            <w:r w:rsidRPr="00B21BD9">
              <w:rPr>
                <w:rFonts w:ascii="Times New Roman" w:hAnsi="Times New Roman"/>
                <w:sz w:val="24"/>
                <w:szCs w:val="24"/>
              </w:rPr>
              <w:t>.1. Број укупно извршених инспекцијских надзора према надзираним субјектима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101</w:t>
            </w:r>
          </w:p>
        </w:tc>
      </w:tr>
      <w:tr w:rsidR="007174A9" w:rsidRPr="00B21BD9" w:rsidTr="00D759E3">
        <w:trPr>
          <w:trHeight w:val="62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4</w:t>
            </w:r>
            <w:r w:rsidRPr="00B21BD9">
              <w:rPr>
                <w:rFonts w:ascii="Times New Roman" w:hAnsi="Times New Roman"/>
                <w:sz w:val="24"/>
                <w:szCs w:val="24"/>
              </w:rPr>
              <w:t>.2. Број редовних инспекцијских надзора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11</w:t>
            </w:r>
          </w:p>
        </w:tc>
      </w:tr>
      <w:tr w:rsidR="007174A9" w:rsidRPr="00B21BD9" w:rsidTr="00D759E3">
        <w:trPr>
          <w:trHeight w:val="62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4.3. Број ванредних инспекцијских надзора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59</w:t>
            </w:r>
          </w:p>
        </w:tc>
      </w:tr>
      <w:tr w:rsidR="007174A9" w:rsidRPr="00B21BD9" w:rsidTr="00D759E3">
        <w:trPr>
          <w:trHeight w:val="62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4.4. Број мешовитих инспекцијских надзора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85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4</w:t>
            </w:r>
            <w:r w:rsidRPr="00B21BD9">
              <w:rPr>
                <w:rFonts w:ascii="Times New Roman" w:hAnsi="Times New Roman"/>
                <w:sz w:val="24"/>
                <w:szCs w:val="24"/>
              </w:rPr>
              <w:t>.5. Број ванредних инспекцијских надзора на основу представке правног или физичког лица</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56</w:t>
            </w:r>
          </w:p>
        </w:tc>
      </w:tr>
      <w:tr w:rsidR="007174A9" w:rsidRPr="00B21BD9" w:rsidTr="00D759E3">
        <w:trPr>
          <w:trHeight w:val="85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4.6. Број најављених инспекцијских надзора над надзираним субјектима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81</w:t>
            </w:r>
          </w:p>
        </w:tc>
      </w:tr>
      <w:tr w:rsidR="007174A9" w:rsidRPr="00B21BD9" w:rsidTr="00D759E3">
        <w:trPr>
          <w:trHeight w:val="907"/>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4</w:t>
            </w:r>
            <w:r w:rsidRPr="00B21BD9">
              <w:rPr>
                <w:rFonts w:ascii="Times New Roman" w:hAnsi="Times New Roman"/>
                <w:sz w:val="24"/>
                <w:szCs w:val="24"/>
              </w:rPr>
              <w:t>.</w:t>
            </w:r>
            <w:r w:rsidRPr="00B21BD9">
              <w:rPr>
                <w:rFonts w:ascii="Times New Roman" w:hAnsi="Times New Roman"/>
                <w:sz w:val="24"/>
                <w:szCs w:val="24"/>
                <w:lang w:val="en-GB"/>
              </w:rPr>
              <w:t>7</w:t>
            </w:r>
            <w:r w:rsidRPr="00B21BD9">
              <w:rPr>
                <w:rFonts w:ascii="Times New Roman" w:hAnsi="Times New Roman"/>
                <w:sz w:val="24"/>
                <w:szCs w:val="24"/>
              </w:rPr>
              <w:t>. Број ненајављених инспекцијских надзора над надзираним субјектима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20</w:t>
            </w:r>
          </w:p>
        </w:tc>
      </w:tr>
      <w:tr w:rsidR="007174A9" w:rsidRPr="00B21BD9" w:rsidTr="00D759E3">
        <w:trPr>
          <w:trHeight w:val="62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4.8. Број инспекцијских надзора са налогом</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70</w:t>
            </w:r>
          </w:p>
        </w:tc>
      </w:tr>
      <w:tr w:rsidR="007174A9" w:rsidRPr="00B21BD9" w:rsidTr="00D759E3">
        <w:trPr>
          <w:trHeight w:val="62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4</w:t>
            </w:r>
            <w:r w:rsidRPr="00B21BD9">
              <w:rPr>
                <w:rFonts w:ascii="Times New Roman" w:hAnsi="Times New Roman"/>
                <w:sz w:val="24"/>
                <w:szCs w:val="24"/>
              </w:rPr>
              <w:t>.</w:t>
            </w:r>
            <w:r w:rsidRPr="00B21BD9">
              <w:rPr>
                <w:rFonts w:ascii="Times New Roman" w:hAnsi="Times New Roman"/>
                <w:sz w:val="24"/>
                <w:szCs w:val="24"/>
                <w:lang w:val="en-GB"/>
              </w:rPr>
              <w:t>9</w:t>
            </w:r>
            <w:r w:rsidRPr="00B21BD9">
              <w:rPr>
                <w:rFonts w:ascii="Times New Roman" w:hAnsi="Times New Roman"/>
                <w:sz w:val="24"/>
                <w:szCs w:val="24"/>
              </w:rPr>
              <w:t>. Број инспекцијских надзора без налога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31</w:t>
            </w:r>
          </w:p>
        </w:tc>
      </w:tr>
      <w:tr w:rsidR="007174A9" w:rsidRPr="00B21BD9" w:rsidTr="00D759E3">
        <w:trPr>
          <w:trHeight w:val="62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highlight w:val="yellow"/>
                <w:lang w:val="en-GB"/>
              </w:rPr>
            </w:pPr>
            <w:r w:rsidRPr="00B21BD9">
              <w:rPr>
                <w:rFonts w:ascii="Times New Roman" w:hAnsi="Times New Roman"/>
                <w:sz w:val="24"/>
                <w:szCs w:val="24"/>
                <w:lang w:val="en-GB"/>
              </w:rPr>
              <w:t>4</w:t>
            </w:r>
            <w:r w:rsidRPr="00B21BD9">
              <w:rPr>
                <w:rFonts w:ascii="Times New Roman" w:hAnsi="Times New Roman"/>
                <w:sz w:val="24"/>
                <w:szCs w:val="24"/>
              </w:rPr>
              <w:t>.10. Број контролних инспекцијских надзора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28</w:t>
            </w:r>
          </w:p>
        </w:tc>
      </w:tr>
      <w:tr w:rsidR="007174A9" w:rsidRPr="00B21BD9" w:rsidTr="00D759E3">
        <w:trPr>
          <w:trHeight w:val="62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highlight w:val="yellow"/>
                <w:lang w:val="en-GB"/>
              </w:rPr>
            </w:pPr>
            <w:r w:rsidRPr="00B21BD9">
              <w:rPr>
                <w:rFonts w:ascii="Times New Roman" w:hAnsi="Times New Roman"/>
                <w:sz w:val="24"/>
                <w:szCs w:val="24"/>
                <w:lang w:val="en-GB"/>
              </w:rPr>
              <w:t>4</w:t>
            </w:r>
            <w:r w:rsidRPr="00B21BD9">
              <w:rPr>
                <w:rFonts w:ascii="Times New Roman" w:hAnsi="Times New Roman"/>
                <w:sz w:val="24"/>
                <w:szCs w:val="24"/>
              </w:rPr>
              <w:t>.</w:t>
            </w:r>
            <w:r w:rsidRPr="00B21BD9">
              <w:rPr>
                <w:rFonts w:ascii="Times New Roman" w:hAnsi="Times New Roman"/>
                <w:sz w:val="24"/>
                <w:szCs w:val="24"/>
                <w:lang w:val="en-GB"/>
              </w:rPr>
              <w:t>11</w:t>
            </w:r>
            <w:r w:rsidRPr="00B21BD9">
              <w:rPr>
                <w:rFonts w:ascii="Times New Roman" w:hAnsi="Times New Roman"/>
                <w:sz w:val="24"/>
                <w:szCs w:val="24"/>
              </w:rPr>
              <w:t xml:space="preserve">. </w:t>
            </w:r>
            <w:r w:rsidRPr="00B21BD9">
              <w:rPr>
                <w:rFonts w:ascii="Times New Roman" w:hAnsi="Times New Roman"/>
                <w:sz w:val="24"/>
                <w:szCs w:val="24"/>
                <w:lang w:val="en-GB"/>
              </w:rPr>
              <w:t>Број допунских инспекцијских надзора</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3</w:t>
            </w:r>
          </w:p>
        </w:tc>
      </w:tr>
      <w:tr w:rsidR="007174A9" w:rsidRPr="00B21BD9" w:rsidTr="00D759E3">
        <w:trPr>
          <w:trHeight w:val="1984"/>
          <w:jc w:val="center"/>
        </w:trPr>
        <w:tc>
          <w:tcPr>
            <w:tcW w:w="615" w:type="dxa"/>
            <w:vMerge w:val="restart"/>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lang w:val="en-GB"/>
              </w:rPr>
              <w:t>5</w:t>
            </w:r>
            <w:r w:rsidRPr="00B21BD9">
              <w:rPr>
                <w:rFonts w:ascii="Times New Roman" w:hAnsi="Times New Roman"/>
                <w:sz w:val="24"/>
                <w:szCs w:val="24"/>
              </w:rPr>
              <w:t>.</w:t>
            </w: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5</w:t>
            </w:r>
            <w:r w:rsidRPr="00B21BD9">
              <w:rPr>
                <w:rFonts w:ascii="Times New Roman" w:hAnsi="Times New Roman"/>
                <w:sz w:val="24"/>
                <w:szCs w:val="24"/>
              </w:rPr>
              <w:t>.1. Број извршених инспекцијских надзора који се односе на обављање делатности и вршење активности од стране нерегистрованих субјеката и субјеката из члана 33. став 2. Закона о инспекцијском надзору</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147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5.2. Број откривених нерегистрованих субјеката  и субјеката из члана 33. став 2. Закона о инспекцијском надзору утврђених у надзору</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620"/>
          <w:jc w:val="center"/>
        </w:trPr>
        <w:tc>
          <w:tcPr>
            <w:tcW w:w="615" w:type="dxa"/>
            <w:vMerge w:val="restart"/>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lang w:val="en-GB"/>
              </w:rPr>
              <w:t>6</w:t>
            </w:r>
            <w:r w:rsidRPr="00B21BD9">
              <w:rPr>
                <w:rFonts w:ascii="Times New Roman" w:hAnsi="Times New Roman"/>
                <w:sz w:val="24"/>
                <w:szCs w:val="24"/>
              </w:rPr>
              <w:t>.</w:t>
            </w:r>
          </w:p>
        </w:tc>
        <w:tc>
          <w:tcPr>
            <w:tcW w:w="4243" w:type="dxa"/>
            <w:vAlign w:val="center"/>
          </w:tcPr>
          <w:p w:rsidR="007174A9" w:rsidRPr="00B21BD9" w:rsidRDefault="007174A9" w:rsidP="00D759E3">
            <w:pPr>
              <w:spacing w:after="0" w:line="240" w:lineRule="auto"/>
              <w:rPr>
                <w:rFonts w:ascii="Times New Roman" w:hAnsi="Times New Roman"/>
                <w:color w:val="FF0000"/>
                <w:sz w:val="24"/>
                <w:szCs w:val="24"/>
              </w:rPr>
            </w:pPr>
            <w:r w:rsidRPr="00B21BD9">
              <w:rPr>
                <w:rFonts w:ascii="Times New Roman" w:hAnsi="Times New Roman"/>
                <w:color w:val="000000"/>
                <w:sz w:val="24"/>
                <w:szCs w:val="24"/>
              </w:rPr>
              <w:t>6.</w:t>
            </w:r>
            <w:r w:rsidRPr="00B21BD9">
              <w:rPr>
                <w:rFonts w:ascii="Times New Roman" w:hAnsi="Times New Roman"/>
                <w:color w:val="000000"/>
                <w:sz w:val="24"/>
                <w:szCs w:val="24"/>
                <w:lang w:val="en-GB"/>
              </w:rPr>
              <w:t>1</w:t>
            </w:r>
            <w:r w:rsidRPr="00B21BD9">
              <w:rPr>
                <w:rFonts w:ascii="Times New Roman" w:hAnsi="Times New Roman"/>
                <w:color w:val="000000"/>
                <w:sz w:val="24"/>
                <w:szCs w:val="24"/>
              </w:rPr>
              <w:t>. Инспекцијске управне мере које су изречене</w:t>
            </w:r>
          </w:p>
        </w:tc>
        <w:tc>
          <w:tcPr>
            <w:tcW w:w="4924" w:type="dxa"/>
            <w:gridSpan w:val="2"/>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94</w:t>
            </w:r>
          </w:p>
        </w:tc>
      </w:tr>
      <w:tr w:rsidR="007174A9" w:rsidRPr="00B21BD9" w:rsidTr="00D759E3">
        <w:trPr>
          <w:trHeight w:val="907"/>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6</w:t>
            </w:r>
            <w:r w:rsidRPr="00B21BD9">
              <w:rPr>
                <w:rFonts w:ascii="Times New Roman" w:hAnsi="Times New Roman"/>
                <w:sz w:val="24"/>
                <w:szCs w:val="24"/>
              </w:rPr>
              <w:t>.1</w:t>
            </w:r>
            <w:r w:rsidRPr="00B21BD9">
              <w:rPr>
                <w:rFonts w:ascii="Times New Roman" w:hAnsi="Times New Roman"/>
                <w:sz w:val="24"/>
                <w:szCs w:val="24"/>
                <w:lang w:val="en-GB"/>
              </w:rPr>
              <w:t>.1</w:t>
            </w:r>
            <w:r w:rsidRPr="00B21BD9">
              <w:rPr>
                <w:rFonts w:ascii="Times New Roman" w:hAnsi="Times New Roman"/>
                <w:sz w:val="24"/>
                <w:szCs w:val="24"/>
              </w:rPr>
              <w:t>.</w:t>
            </w:r>
            <w:r w:rsidRPr="00B21BD9">
              <w:rPr>
                <w:rFonts w:ascii="Times New Roman" w:hAnsi="Times New Roman"/>
                <w:sz w:val="24"/>
                <w:szCs w:val="24"/>
                <w:lang w:val="en-GB"/>
              </w:rPr>
              <w:t xml:space="preserve"> </w:t>
            </w:r>
            <w:r w:rsidRPr="00B21BD9">
              <w:rPr>
                <w:rFonts w:ascii="Times New Roman" w:hAnsi="Times New Roman"/>
                <w:sz w:val="24"/>
                <w:szCs w:val="24"/>
              </w:rPr>
              <w:t>Инспекцијске управне мере које су изречене регистрованим привредним субјектима</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94</w:t>
            </w:r>
          </w:p>
        </w:tc>
      </w:tr>
      <w:tr w:rsidR="007174A9" w:rsidRPr="00B21BD9" w:rsidTr="00D759E3">
        <w:trPr>
          <w:trHeight w:val="147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6.1.2</w:t>
            </w:r>
            <w:r w:rsidRPr="00B21BD9">
              <w:rPr>
                <w:rFonts w:ascii="Times New Roman" w:hAnsi="Times New Roman"/>
                <w:sz w:val="24"/>
                <w:szCs w:val="24"/>
              </w:rPr>
              <w:t>. Инспекцијске управне мере које су изречене нерегистрованим субјектима и субјектима из члана 33. став 2. Закона о инспекцијском надзору</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51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 xml:space="preserve">6.2. Превентивне мере </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15</w:t>
            </w:r>
          </w:p>
        </w:tc>
      </w:tr>
      <w:tr w:rsidR="007174A9" w:rsidRPr="00B21BD9" w:rsidTr="00D759E3">
        <w:trPr>
          <w:trHeight w:val="693"/>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6.3</w:t>
            </w:r>
            <w:r w:rsidRPr="00B21BD9">
              <w:rPr>
                <w:rFonts w:ascii="Times New Roman" w:hAnsi="Times New Roman"/>
                <w:sz w:val="24"/>
                <w:szCs w:val="24"/>
              </w:rPr>
              <w:t>. Мере за отклањање незаконитости/неправилности</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79</w:t>
            </w:r>
          </w:p>
        </w:tc>
      </w:tr>
      <w:tr w:rsidR="007174A9" w:rsidRPr="00B21BD9" w:rsidTr="00D759E3">
        <w:trPr>
          <w:trHeight w:val="62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lang w:val="en-GB"/>
              </w:rPr>
            </w:pPr>
            <w:r w:rsidRPr="00B21BD9">
              <w:rPr>
                <w:rFonts w:ascii="Times New Roman" w:hAnsi="Times New Roman"/>
                <w:sz w:val="24"/>
                <w:szCs w:val="24"/>
              </w:rPr>
              <w:t>6.4. Налагање уписа у основни регистар и забрана обављања делатности</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85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6.</w:t>
            </w:r>
            <w:r w:rsidRPr="00B21BD9">
              <w:rPr>
                <w:rFonts w:ascii="Times New Roman" w:hAnsi="Times New Roman"/>
                <w:sz w:val="24"/>
                <w:szCs w:val="24"/>
                <w:lang w:val="en-GB"/>
              </w:rPr>
              <w:t>5</w:t>
            </w:r>
            <w:r w:rsidRPr="00B21BD9">
              <w:rPr>
                <w:rFonts w:ascii="Times New Roman" w:hAnsi="Times New Roman"/>
                <w:sz w:val="24"/>
                <w:szCs w:val="24"/>
              </w:rPr>
              <w:t>. Налагање уписа у посебни регистар или евиденцију и забрана обављања делатности</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62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6.</w:t>
            </w:r>
            <w:r w:rsidRPr="00B21BD9">
              <w:rPr>
                <w:rFonts w:ascii="Times New Roman" w:hAnsi="Times New Roman"/>
                <w:sz w:val="24"/>
                <w:szCs w:val="24"/>
                <w:lang w:val="en-GB"/>
              </w:rPr>
              <w:t>6</w:t>
            </w:r>
            <w:r w:rsidRPr="00B21BD9">
              <w:rPr>
                <w:rFonts w:ascii="Times New Roman" w:hAnsi="Times New Roman"/>
                <w:sz w:val="24"/>
                <w:szCs w:val="24"/>
              </w:rPr>
              <w:t>. Налагање прибављања јавне сагласности (дозвола, одобрење, лиценца и др.) или пријаве надлежном органу или организацији и забрана обављања делатности</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70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6.7. Забрана обављања делатности или вршења активности</w:t>
            </w:r>
          </w:p>
        </w:tc>
        <w:tc>
          <w:tcPr>
            <w:tcW w:w="4924" w:type="dxa"/>
            <w:gridSpan w:val="2"/>
            <w:vAlign w:val="center"/>
          </w:tcPr>
          <w:p w:rsidR="007174A9" w:rsidRPr="00B21BD9" w:rsidRDefault="007174A9" w:rsidP="00D759E3">
            <w:pPr>
              <w:pStyle w:val="NormalWeb"/>
              <w:spacing w:before="0" w:beforeAutospacing="0" w:after="0"/>
              <w:jc w:val="center"/>
              <w:rPr>
                <w:color w:val="FF0000"/>
              </w:rPr>
            </w:pPr>
            <w:r w:rsidRPr="00B21BD9">
              <w:rPr>
                <w:color w:val="FF0000"/>
              </w:rPr>
              <w:t>-</w:t>
            </w:r>
          </w:p>
        </w:tc>
      </w:tr>
      <w:tr w:rsidR="007174A9" w:rsidRPr="00B21BD9" w:rsidTr="00D759E3">
        <w:trPr>
          <w:trHeight w:val="380"/>
          <w:jc w:val="center"/>
        </w:trPr>
        <w:tc>
          <w:tcPr>
            <w:tcW w:w="615" w:type="dxa"/>
            <w:vMerge w:val="restart"/>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7.</w:t>
            </w:r>
          </w:p>
        </w:tc>
        <w:tc>
          <w:tcPr>
            <w:tcW w:w="4243" w:type="dxa"/>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Одређени показатељи</w:t>
            </w:r>
          </w:p>
          <w:p w:rsidR="007174A9" w:rsidRPr="00B21BD9" w:rsidRDefault="007174A9" w:rsidP="00D759E3">
            <w:pPr>
              <w:spacing w:after="0" w:line="240" w:lineRule="auto"/>
              <w:rPr>
                <w:rFonts w:ascii="Times New Roman" w:hAnsi="Times New Roman"/>
                <w:i/>
                <w:sz w:val="24"/>
                <w:szCs w:val="24"/>
              </w:rPr>
            </w:pPr>
            <w:r w:rsidRPr="00B21BD9">
              <w:rPr>
                <w:rFonts w:ascii="Times New Roman" w:hAnsi="Times New Roman"/>
                <w:i/>
                <w:sz w:val="24"/>
                <w:szCs w:val="24"/>
              </w:rPr>
              <w:t>(Питања 7.1.1, 7.1.2 и 7.1.3 односе се само на Инспекторат за рад)</w:t>
            </w:r>
          </w:p>
        </w:tc>
        <w:tc>
          <w:tcPr>
            <w:tcW w:w="4924" w:type="dxa"/>
            <w:gridSpan w:val="2"/>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907"/>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i/>
                <w:sz w:val="24"/>
                <w:szCs w:val="24"/>
              </w:rPr>
            </w:pPr>
            <w:r w:rsidRPr="00B21BD9">
              <w:rPr>
                <w:rFonts w:ascii="Times New Roman" w:hAnsi="Times New Roman"/>
                <w:i/>
                <w:sz w:val="24"/>
                <w:szCs w:val="24"/>
                <w:lang w:val="en-GB"/>
              </w:rPr>
              <w:t>7</w:t>
            </w:r>
            <w:r w:rsidRPr="00B21BD9">
              <w:rPr>
                <w:rFonts w:ascii="Times New Roman" w:hAnsi="Times New Roman"/>
                <w:i/>
                <w:sz w:val="24"/>
                <w:szCs w:val="24"/>
              </w:rPr>
              <w:t>.</w:t>
            </w:r>
            <w:r w:rsidRPr="00B21BD9">
              <w:rPr>
                <w:rFonts w:ascii="Times New Roman" w:hAnsi="Times New Roman"/>
                <w:i/>
                <w:sz w:val="24"/>
                <w:szCs w:val="24"/>
                <w:lang w:val="en-GB"/>
              </w:rPr>
              <w:t>1</w:t>
            </w:r>
            <w:r w:rsidRPr="00B21BD9">
              <w:rPr>
                <w:rFonts w:ascii="Times New Roman" w:hAnsi="Times New Roman"/>
                <w:i/>
                <w:sz w:val="24"/>
                <w:szCs w:val="24"/>
              </w:rPr>
              <w:t>.1. Број непријављених радника</w:t>
            </w:r>
          </w:p>
          <w:p w:rsidR="007174A9" w:rsidRPr="00B21BD9" w:rsidRDefault="007174A9" w:rsidP="00D759E3">
            <w:pPr>
              <w:spacing w:after="0" w:line="240" w:lineRule="auto"/>
              <w:rPr>
                <w:rFonts w:ascii="Times New Roman" w:hAnsi="Times New Roman"/>
                <w:i/>
                <w:sz w:val="24"/>
                <w:szCs w:val="24"/>
              </w:rPr>
            </w:pPr>
            <w:r w:rsidRPr="00B21BD9">
              <w:rPr>
                <w:rFonts w:ascii="Times New Roman" w:hAnsi="Times New Roman"/>
                <w:i/>
                <w:sz w:val="24"/>
                <w:szCs w:val="24"/>
              </w:rPr>
              <w:t>(Укупан број лица затечених на фактичком раду (раду ''на црно'')) (7.1.2. +7.1.3.)</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1191"/>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i/>
                <w:sz w:val="24"/>
                <w:szCs w:val="24"/>
              </w:rPr>
            </w:pPr>
            <w:r w:rsidRPr="00B21BD9">
              <w:rPr>
                <w:rFonts w:ascii="Times New Roman" w:hAnsi="Times New Roman"/>
                <w:i/>
                <w:sz w:val="24"/>
                <w:szCs w:val="24"/>
              </w:rPr>
              <w:t>7.1.2. Број лица затечених на фактичком раду (раду ''на црно'') код регистрованих привредних субјеката</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1757"/>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i/>
                <w:sz w:val="24"/>
                <w:szCs w:val="24"/>
              </w:rPr>
            </w:pPr>
            <w:r w:rsidRPr="00B21BD9">
              <w:rPr>
                <w:rFonts w:ascii="Times New Roman" w:hAnsi="Times New Roman"/>
                <w:i/>
                <w:sz w:val="24"/>
                <w:szCs w:val="24"/>
              </w:rPr>
              <w:t>7.1.3. Број лица затечених на фактичком раду (раду ''на црно'') код нерегистрованих привредних субјеката и субјеката из члана 33. став 2. Закона о инспекцијском надзору</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1757"/>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7.2. Укупан број поднетих захтева / пријава за кажњива дела код свих надзираних привредних субјеката (7.2.1. + 7.2.2. + 7.2.3. + 7.2.4. + 7.2.5.)</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113"/>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Merge w:val="restart"/>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7.2.1. Број поднетих захтева за покретање прекршајног поступка</w:t>
            </w:r>
          </w:p>
        </w:tc>
        <w:tc>
          <w:tcPr>
            <w:tcW w:w="2280" w:type="dxa"/>
            <w:shd w:val="clear" w:color="auto" w:fill="FFFFFF"/>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Регистровани</w:t>
            </w:r>
          </w:p>
        </w:tc>
        <w:tc>
          <w:tcPr>
            <w:tcW w:w="2644" w:type="dxa"/>
            <w:shd w:val="clear" w:color="auto" w:fill="FFFFFF"/>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Нерегистровани</w:t>
            </w:r>
          </w:p>
        </w:tc>
      </w:tr>
      <w:tr w:rsidR="007174A9" w:rsidRPr="00B21BD9" w:rsidTr="00D759E3">
        <w:trPr>
          <w:trHeight w:val="35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vMerge/>
            <w:shd w:val="clear" w:color="auto" w:fill="FFFFFF"/>
            <w:vAlign w:val="center"/>
          </w:tcPr>
          <w:p w:rsidR="007174A9" w:rsidRPr="00B21BD9" w:rsidRDefault="007174A9" w:rsidP="00D759E3">
            <w:pPr>
              <w:spacing w:after="0" w:line="240" w:lineRule="auto"/>
              <w:rPr>
                <w:rFonts w:ascii="Times New Roman" w:hAnsi="Times New Roman"/>
                <w:sz w:val="24"/>
                <w:szCs w:val="24"/>
              </w:rPr>
            </w:pPr>
          </w:p>
        </w:tc>
        <w:tc>
          <w:tcPr>
            <w:tcW w:w="2280"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c>
          <w:tcPr>
            <w:tcW w:w="2644"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27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7.2.2. Број поднетих кривичних пријава</w:t>
            </w:r>
          </w:p>
        </w:tc>
        <w:tc>
          <w:tcPr>
            <w:tcW w:w="2280" w:type="dxa"/>
            <w:shd w:val="clear" w:color="auto" w:fill="FFFFFF"/>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c>
          <w:tcPr>
            <w:tcW w:w="2644" w:type="dxa"/>
            <w:shd w:val="clear" w:color="auto" w:fill="FFFFFF"/>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416"/>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7.2.3. Број поднетих  пријава за привредне преступе</w:t>
            </w:r>
          </w:p>
        </w:tc>
        <w:tc>
          <w:tcPr>
            <w:tcW w:w="2280"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c>
          <w:tcPr>
            <w:tcW w:w="2644"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417"/>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lang w:val="en-GB"/>
              </w:rPr>
            </w:pPr>
            <w:r w:rsidRPr="00B21BD9">
              <w:rPr>
                <w:rFonts w:ascii="Times New Roman" w:hAnsi="Times New Roman"/>
                <w:sz w:val="24"/>
                <w:szCs w:val="24"/>
              </w:rPr>
              <w:t xml:space="preserve">7.2.4. Број издатих прекршајних налога </w:t>
            </w:r>
          </w:p>
        </w:tc>
        <w:tc>
          <w:tcPr>
            <w:tcW w:w="2280"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c>
          <w:tcPr>
            <w:tcW w:w="2644"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423"/>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 xml:space="preserve">7.2.5. Број закључених споразума о признању прекршаја </w:t>
            </w:r>
          </w:p>
        </w:tc>
        <w:tc>
          <w:tcPr>
            <w:tcW w:w="2280"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c>
          <w:tcPr>
            <w:tcW w:w="2644" w:type="dxa"/>
            <w:shd w:val="clear" w:color="auto" w:fill="FFFFFF"/>
            <w:vAlign w:val="center"/>
          </w:tcPr>
          <w:p w:rsidR="007174A9" w:rsidRPr="00B21BD9" w:rsidRDefault="007174A9" w:rsidP="00D759E3">
            <w:pPr>
              <w:spacing w:after="0" w:line="240" w:lineRule="auto"/>
              <w:jc w:val="center"/>
              <w:rPr>
                <w:rFonts w:ascii="Times New Roman" w:hAnsi="Times New Roman"/>
                <w:b/>
                <w:sz w:val="24"/>
                <w:szCs w:val="24"/>
              </w:rPr>
            </w:pPr>
            <w:r w:rsidRPr="00B21BD9">
              <w:rPr>
                <w:rFonts w:ascii="Times New Roman" w:hAnsi="Times New Roman"/>
                <w:b/>
                <w:sz w:val="24"/>
                <w:szCs w:val="24"/>
              </w:rPr>
              <w:t>-</w:t>
            </w:r>
          </w:p>
        </w:tc>
      </w:tr>
      <w:tr w:rsidR="007174A9" w:rsidRPr="00B21BD9" w:rsidTr="00D759E3">
        <w:trPr>
          <w:trHeight w:val="680"/>
          <w:jc w:val="center"/>
        </w:trPr>
        <w:tc>
          <w:tcPr>
            <w:tcW w:w="615" w:type="dxa"/>
            <w:vMerge w:val="restart"/>
            <w:vAlign w:val="center"/>
          </w:tcPr>
          <w:p w:rsidR="007174A9" w:rsidRPr="00B21BD9" w:rsidRDefault="007174A9" w:rsidP="00D759E3">
            <w:pPr>
              <w:spacing w:after="0" w:line="240" w:lineRule="auto"/>
              <w:jc w:val="center"/>
              <w:rPr>
                <w:rFonts w:ascii="Times New Roman" w:hAnsi="Times New Roman"/>
                <w:sz w:val="24"/>
                <w:szCs w:val="24"/>
              </w:rPr>
            </w:pPr>
          </w:p>
          <w:p w:rsidR="007174A9" w:rsidRPr="00B21BD9" w:rsidRDefault="007174A9" w:rsidP="00D759E3">
            <w:pPr>
              <w:spacing w:after="0" w:line="240" w:lineRule="auto"/>
              <w:jc w:val="center"/>
              <w:rPr>
                <w:rFonts w:ascii="Times New Roman" w:hAnsi="Times New Roman"/>
                <w:sz w:val="24"/>
                <w:szCs w:val="24"/>
                <w:lang w:val="en-GB"/>
              </w:rPr>
            </w:pPr>
            <w:r w:rsidRPr="00B21BD9">
              <w:rPr>
                <w:rFonts w:ascii="Times New Roman" w:hAnsi="Times New Roman"/>
                <w:sz w:val="24"/>
                <w:szCs w:val="24"/>
                <w:lang w:val="en-GB"/>
              </w:rPr>
              <w:t>8.</w:t>
            </w:r>
          </w:p>
        </w:tc>
        <w:tc>
          <w:tcPr>
            <w:tcW w:w="4243" w:type="dxa"/>
            <w:shd w:val="clear" w:color="auto" w:fill="FFFFFF"/>
            <w:vAlign w:val="center"/>
          </w:tcPr>
          <w:p w:rsidR="007174A9" w:rsidRPr="00B21BD9" w:rsidRDefault="007174A9" w:rsidP="00D759E3">
            <w:pPr>
              <w:spacing w:after="0" w:line="240" w:lineRule="auto"/>
              <w:rPr>
                <w:rFonts w:ascii="Times New Roman" w:hAnsi="Times New Roman"/>
                <w:i/>
                <w:sz w:val="24"/>
                <w:szCs w:val="24"/>
              </w:rPr>
            </w:pPr>
            <w:r w:rsidRPr="00B21BD9">
              <w:rPr>
                <w:rFonts w:ascii="Times New Roman" w:hAnsi="Times New Roman"/>
                <w:i/>
                <w:sz w:val="24"/>
                <w:szCs w:val="24"/>
              </w:rPr>
              <w:t>Одређени показатељи</w:t>
            </w:r>
          </w:p>
          <w:p w:rsidR="007174A9" w:rsidRPr="00B21BD9" w:rsidRDefault="007174A9" w:rsidP="00D759E3">
            <w:pPr>
              <w:spacing w:after="0" w:line="240" w:lineRule="auto"/>
              <w:rPr>
                <w:rFonts w:ascii="Times New Roman" w:hAnsi="Times New Roman"/>
                <w:i/>
                <w:sz w:val="24"/>
                <w:szCs w:val="24"/>
              </w:rPr>
            </w:pPr>
            <w:r w:rsidRPr="00B21BD9">
              <w:rPr>
                <w:rFonts w:ascii="Times New Roman" w:hAnsi="Times New Roman"/>
                <w:i/>
                <w:sz w:val="24"/>
                <w:szCs w:val="24"/>
              </w:rPr>
              <w:t>(Питања 8.1. и 8.2. односе се само на Просветну инспекцију)</w:t>
            </w:r>
          </w:p>
        </w:tc>
        <w:tc>
          <w:tcPr>
            <w:tcW w:w="4924" w:type="dxa"/>
            <w:gridSpan w:val="2"/>
            <w:shd w:val="clear" w:color="auto" w:fill="FFFFFF"/>
            <w:vAlign w:val="center"/>
          </w:tcPr>
          <w:p w:rsidR="007174A9" w:rsidRPr="00B21BD9" w:rsidRDefault="007174A9" w:rsidP="00D759E3">
            <w:pPr>
              <w:rPr>
                <w:rFonts w:ascii="Times New Roman" w:hAnsi="Times New Roman"/>
                <w:sz w:val="24"/>
                <w:szCs w:val="24"/>
              </w:rPr>
            </w:pPr>
          </w:p>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1295 извештаја и обавештења надзираним субјектима, странкама и надлежним органима и извештаја о извршеним службеним саветодавним посетама</w:t>
            </w:r>
          </w:p>
        </w:tc>
      </w:tr>
      <w:tr w:rsidR="007174A9" w:rsidRPr="00B21BD9" w:rsidTr="00D759E3">
        <w:trPr>
          <w:trHeight w:val="68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highlight w:val="yellow"/>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i/>
                <w:sz w:val="24"/>
                <w:szCs w:val="24"/>
                <w:highlight w:val="yellow"/>
              </w:rPr>
            </w:pPr>
            <w:r w:rsidRPr="00B21BD9">
              <w:rPr>
                <w:rFonts w:ascii="Times New Roman" w:hAnsi="Times New Roman"/>
                <w:i/>
                <w:sz w:val="24"/>
                <w:szCs w:val="24"/>
              </w:rPr>
              <w:t>8.1. Сарадња са другим органима и имаоцима јавних овлашћења и правним и физичким лицима у смислу члана 5 Закона о инспекцијском надзору</w:t>
            </w:r>
          </w:p>
        </w:tc>
        <w:tc>
          <w:tcPr>
            <w:tcW w:w="4924" w:type="dxa"/>
            <w:gridSpan w:val="2"/>
            <w:shd w:val="clear" w:color="auto" w:fill="FFFFFF"/>
            <w:vAlign w:val="center"/>
          </w:tcPr>
          <w:p w:rsidR="007174A9" w:rsidRPr="00B21BD9" w:rsidRDefault="007174A9" w:rsidP="009019ED">
            <w:pPr>
              <w:spacing w:after="0" w:line="240" w:lineRule="auto"/>
              <w:jc w:val="center"/>
              <w:rPr>
                <w:rFonts w:ascii="Times New Roman" w:hAnsi="Times New Roman"/>
                <w:sz w:val="24"/>
                <w:szCs w:val="24"/>
              </w:rPr>
            </w:pPr>
            <w:r w:rsidRPr="00B21BD9">
              <w:rPr>
                <w:rFonts w:ascii="Times New Roman" w:hAnsi="Times New Roman"/>
                <w:sz w:val="24"/>
                <w:szCs w:val="24"/>
              </w:rPr>
              <w:t xml:space="preserve">Министарство просвете, науке и технолошког развоја; Министарство унутрашњих послова – Полицијска управа у Врању; Инспекторат за рад Пчињског управног округа; Општина Трговиште – просветна инспекција; Амбасада Републике Словеније; Министарство спољних послова Републике Србије; Радна подгрупа Школске управе Лесковац – одељење у Врању; Штаб за ванредне ситуације у Врању; Основни суд у Бујановцу; Министарство унутрашљих послова, Служба за безбедност и заштиту података; Војна полиција Врање; Генерални секретаријат председника Републике; Министарство за рад, запошљавање, борачка и социјална питања, Инспекторат за рад, Одсек инспекције рада; Министарство здравља, Сектор за инспекцијске послове, Одсек за санитарни надзор Врање; Министарство унутрашњих послова, Дирекција полиције, Управа саобраћајне полиције Београд; Центар за социјални рад Врање. </w:t>
            </w:r>
          </w:p>
        </w:tc>
      </w:tr>
      <w:tr w:rsidR="007174A9" w:rsidRPr="00B21BD9" w:rsidTr="00D759E3">
        <w:trPr>
          <w:trHeight w:val="680"/>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shd w:val="clear" w:color="auto" w:fill="FFFFFF"/>
            <w:vAlign w:val="center"/>
          </w:tcPr>
          <w:p w:rsidR="007174A9" w:rsidRPr="00B21BD9" w:rsidRDefault="007174A9" w:rsidP="00D759E3">
            <w:pPr>
              <w:spacing w:after="0" w:line="240" w:lineRule="auto"/>
              <w:rPr>
                <w:rFonts w:ascii="Times New Roman" w:hAnsi="Times New Roman"/>
                <w:i/>
                <w:sz w:val="24"/>
                <w:szCs w:val="24"/>
                <w:highlight w:val="yellow"/>
              </w:rPr>
            </w:pPr>
            <w:r w:rsidRPr="00B21BD9">
              <w:rPr>
                <w:rFonts w:ascii="Times New Roman" w:hAnsi="Times New Roman"/>
                <w:i/>
                <w:sz w:val="24"/>
                <w:szCs w:val="24"/>
              </w:rPr>
              <w:t>8.2. Број провера веродостојности јавних исправа</w:t>
            </w:r>
          </w:p>
        </w:tc>
        <w:tc>
          <w:tcPr>
            <w:tcW w:w="4924" w:type="dxa"/>
            <w:gridSpan w:val="2"/>
            <w:shd w:val="clear" w:color="auto" w:fill="FFFFFF"/>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9</w:t>
            </w:r>
          </w:p>
        </w:tc>
      </w:tr>
      <w:tr w:rsidR="007174A9" w:rsidRPr="00B21BD9" w:rsidTr="00D759E3">
        <w:trPr>
          <w:trHeight w:val="907"/>
          <w:jc w:val="center"/>
        </w:trPr>
        <w:tc>
          <w:tcPr>
            <w:tcW w:w="615" w:type="dxa"/>
            <w:vMerge w:val="restart"/>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9.</w:t>
            </w:r>
          </w:p>
        </w:tc>
        <w:tc>
          <w:tcPr>
            <w:tcW w:w="4243" w:type="dxa"/>
            <w:tcBorders>
              <w:bottom w:val="single" w:sz="4" w:space="0" w:color="auto"/>
            </w:tcBorders>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9.1. Укупан број координисаних/заједничких надзоранадзора са другим инспекцијама</w:t>
            </w:r>
          </w:p>
        </w:tc>
        <w:tc>
          <w:tcPr>
            <w:tcW w:w="4924" w:type="dxa"/>
            <w:gridSpan w:val="2"/>
            <w:tcBorders>
              <w:bottom w:val="single" w:sz="4" w:space="0" w:color="auto"/>
            </w:tcBorders>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924"/>
          <w:jc w:val="center"/>
        </w:trPr>
        <w:tc>
          <w:tcPr>
            <w:tcW w:w="615" w:type="dxa"/>
            <w:vMerge/>
            <w:vAlign w:val="center"/>
          </w:tcPr>
          <w:p w:rsidR="007174A9" w:rsidRPr="00B21BD9" w:rsidRDefault="007174A9" w:rsidP="00D759E3">
            <w:pPr>
              <w:spacing w:after="0" w:line="240" w:lineRule="auto"/>
              <w:jc w:val="center"/>
              <w:rPr>
                <w:rFonts w:ascii="Times New Roman" w:hAnsi="Times New Roman"/>
                <w:sz w:val="24"/>
                <w:szCs w:val="24"/>
              </w:rPr>
            </w:pPr>
          </w:p>
        </w:tc>
        <w:tc>
          <w:tcPr>
            <w:tcW w:w="4243" w:type="dxa"/>
            <w:tcBorders>
              <w:top w:val="single" w:sz="4" w:space="0" w:color="auto"/>
              <w:bottom w:val="single" w:sz="4" w:space="0" w:color="auto"/>
            </w:tcBorders>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en-GB"/>
              </w:rPr>
              <w:t>9</w:t>
            </w:r>
            <w:r w:rsidRPr="00B21BD9">
              <w:rPr>
                <w:rFonts w:ascii="Times New Roman" w:hAnsi="Times New Roman"/>
                <w:sz w:val="24"/>
                <w:szCs w:val="24"/>
              </w:rPr>
              <w:t>.2. Предмет координисаних/заједничких надзора надзора са другим инспекцијама</w:t>
            </w:r>
          </w:p>
        </w:tc>
        <w:tc>
          <w:tcPr>
            <w:tcW w:w="4924" w:type="dxa"/>
            <w:gridSpan w:val="2"/>
            <w:tcBorders>
              <w:top w:val="single" w:sz="4" w:space="0" w:color="auto"/>
              <w:bottom w:val="single" w:sz="4" w:space="0" w:color="auto"/>
            </w:tcBorders>
            <w:vAlign w:val="center"/>
          </w:tcPr>
          <w:p w:rsidR="007174A9" w:rsidRPr="00B21BD9" w:rsidRDefault="007174A9" w:rsidP="00D759E3">
            <w:pPr>
              <w:spacing w:after="0" w:line="240" w:lineRule="auto"/>
              <w:rPr>
                <w:rFonts w:ascii="Times New Roman" w:hAnsi="Times New Roman"/>
                <w:sz w:val="24"/>
                <w:szCs w:val="24"/>
              </w:rPr>
            </w:pPr>
          </w:p>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680"/>
          <w:jc w:val="center"/>
        </w:trPr>
        <w:tc>
          <w:tcPr>
            <w:tcW w:w="615" w:type="dxa"/>
            <w:vMerge w:val="restart"/>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10.</w:t>
            </w:r>
          </w:p>
        </w:tc>
        <w:tc>
          <w:tcPr>
            <w:tcW w:w="4243" w:type="dxa"/>
            <w:tcBorders>
              <w:top w:val="single" w:sz="4" w:space="0" w:color="auto"/>
              <w:bottom w:val="single" w:sz="4" w:space="0" w:color="auto"/>
            </w:tcBorders>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10.1. Број покренутих другостепених поступака</w:t>
            </w:r>
          </w:p>
        </w:tc>
        <w:tc>
          <w:tcPr>
            <w:tcW w:w="4924" w:type="dxa"/>
            <w:gridSpan w:val="2"/>
            <w:tcBorders>
              <w:top w:val="single" w:sz="4" w:space="0" w:color="auto"/>
              <w:bottom w:val="single" w:sz="4" w:space="0" w:color="auto"/>
            </w:tcBorders>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680"/>
          <w:jc w:val="center"/>
        </w:trPr>
        <w:tc>
          <w:tcPr>
            <w:tcW w:w="615" w:type="dxa"/>
            <w:vMerge/>
            <w:vAlign w:val="center"/>
          </w:tcPr>
          <w:p w:rsidR="007174A9" w:rsidRPr="00B21BD9" w:rsidRDefault="007174A9" w:rsidP="00D759E3">
            <w:pPr>
              <w:spacing w:after="0" w:line="240" w:lineRule="auto"/>
              <w:rPr>
                <w:rFonts w:ascii="Times New Roman" w:hAnsi="Times New Roman"/>
                <w:sz w:val="24"/>
                <w:szCs w:val="24"/>
              </w:rPr>
            </w:pPr>
          </w:p>
        </w:tc>
        <w:tc>
          <w:tcPr>
            <w:tcW w:w="4243" w:type="dxa"/>
            <w:tcBorders>
              <w:top w:val="single" w:sz="4" w:space="0" w:color="auto"/>
              <w:bottom w:val="single" w:sz="4" w:space="0" w:color="auto"/>
            </w:tcBorders>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10.2. Број покренутих управних спорова</w:t>
            </w:r>
          </w:p>
        </w:tc>
        <w:tc>
          <w:tcPr>
            <w:tcW w:w="4924" w:type="dxa"/>
            <w:gridSpan w:val="2"/>
            <w:tcBorders>
              <w:top w:val="single" w:sz="4" w:space="0" w:color="auto"/>
              <w:bottom w:val="single" w:sz="4" w:space="0" w:color="auto"/>
            </w:tcBorders>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864"/>
          <w:jc w:val="center"/>
        </w:trPr>
        <w:tc>
          <w:tcPr>
            <w:tcW w:w="615" w:type="dxa"/>
            <w:vMerge/>
            <w:vAlign w:val="center"/>
          </w:tcPr>
          <w:p w:rsidR="007174A9" w:rsidRPr="00B21BD9" w:rsidRDefault="007174A9" w:rsidP="00D759E3">
            <w:pPr>
              <w:spacing w:after="0" w:line="240" w:lineRule="auto"/>
              <w:rPr>
                <w:rFonts w:ascii="Times New Roman" w:hAnsi="Times New Roman"/>
                <w:sz w:val="24"/>
                <w:szCs w:val="24"/>
              </w:rPr>
            </w:pPr>
          </w:p>
        </w:tc>
        <w:tc>
          <w:tcPr>
            <w:tcW w:w="4243" w:type="dxa"/>
            <w:tcBorders>
              <w:top w:val="single" w:sz="4" w:space="0" w:color="auto"/>
              <w:bottom w:val="single" w:sz="4" w:space="0" w:color="auto"/>
            </w:tcBorders>
            <w:vAlign w:val="center"/>
          </w:tcPr>
          <w:p w:rsidR="007174A9" w:rsidRPr="00B21BD9" w:rsidRDefault="007174A9" w:rsidP="00D759E3">
            <w:pPr>
              <w:rPr>
                <w:rFonts w:ascii="Times New Roman" w:hAnsi="Times New Roman"/>
                <w:sz w:val="24"/>
                <w:szCs w:val="24"/>
                <w:lang w:val="en-GB"/>
              </w:rPr>
            </w:pPr>
            <w:r w:rsidRPr="00B21BD9">
              <w:rPr>
                <w:rFonts w:ascii="Times New Roman" w:hAnsi="Times New Roman"/>
                <w:sz w:val="24"/>
                <w:szCs w:val="24"/>
              </w:rPr>
              <w:t xml:space="preserve">10.3. </w:t>
            </w:r>
            <w:r w:rsidRPr="00B21BD9">
              <w:rPr>
                <w:rFonts w:ascii="Times New Roman" w:hAnsi="Times New Roman"/>
                <w:sz w:val="24"/>
                <w:szCs w:val="24"/>
                <w:lang w:val="en-GB"/>
              </w:rPr>
              <w:t>Број поднетих притужби на рад инспекције, области рада на које су се притужбе односиле и исходи</w:t>
            </w:r>
          </w:p>
        </w:tc>
        <w:tc>
          <w:tcPr>
            <w:tcW w:w="4924" w:type="dxa"/>
            <w:gridSpan w:val="2"/>
            <w:tcBorders>
              <w:top w:val="single" w:sz="4" w:space="0" w:color="auto"/>
              <w:bottom w:val="single" w:sz="4" w:space="0" w:color="auto"/>
            </w:tcBorders>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680"/>
          <w:jc w:val="center"/>
        </w:trPr>
        <w:tc>
          <w:tcPr>
            <w:tcW w:w="615" w:type="dxa"/>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11.</w:t>
            </w:r>
          </w:p>
        </w:tc>
        <w:tc>
          <w:tcPr>
            <w:tcW w:w="4243" w:type="dxa"/>
            <w:tcBorders>
              <w:top w:val="single" w:sz="4" w:space="0" w:color="auto"/>
            </w:tcBorders>
            <w:vAlign w:val="center"/>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 xml:space="preserve">11.1. </w:t>
            </w:r>
            <w:r w:rsidRPr="00B21BD9">
              <w:rPr>
                <w:rFonts w:ascii="Times New Roman" w:hAnsi="Times New Roman"/>
                <w:sz w:val="24"/>
                <w:szCs w:val="24"/>
                <w:lang w:val="en-GB"/>
              </w:rPr>
              <w:t>Број и врсте обука и других облика стручног усавршавања које су инспектори похађали током године</w:t>
            </w:r>
          </w:p>
        </w:tc>
        <w:tc>
          <w:tcPr>
            <w:tcW w:w="4924" w:type="dxa"/>
            <w:gridSpan w:val="2"/>
            <w:tcBorders>
              <w:top w:val="single" w:sz="4" w:space="0" w:color="auto"/>
            </w:tcBorders>
            <w:vAlign w:val="center"/>
          </w:tcPr>
          <w:p w:rsidR="007174A9" w:rsidRPr="00B21BD9" w:rsidRDefault="007174A9" w:rsidP="00D759E3">
            <w:pPr>
              <w:spacing w:after="0" w:line="240" w:lineRule="auto"/>
              <w:jc w:val="center"/>
              <w:rPr>
                <w:rFonts w:ascii="Times New Roman" w:hAnsi="Times New Roman"/>
                <w:sz w:val="24"/>
                <w:szCs w:val="24"/>
              </w:rPr>
            </w:pPr>
            <w:r w:rsidRPr="00B21BD9">
              <w:rPr>
                <w:rFonts w:ascii="Times New Roman" w:hAnsi="Times New Roman"/>
                <w:sz w:val="24"/>
                <w:szCs w:val="24"/>
              </w:rPr>
              <w:t>14</w:t>
            </w:r>
          </w:p>
        </w:tc>
      </w:tr>
    </w:tbl>
    <w:p w:rsidR="007174A9" w:rsidRPr="00B21BD9" w:rsidRDefault="007174A9" w:rsidP="007174A9">
      <w:pPr>
        <w:pStyle w:val="ListParagraph"/>
        <w:ind w:left="0"/>
        <w:rPr>
          <w:rFonts w:ascii="Times New Roman" w:hAnsi="Times New Roman"/>
          <w:sz w:val="24"/>
          <w:szCs w:val="24"/>
        </w:rPr>
      </w:pPr>
    </w:p>
    <w:p w:rsidR="007174A9" w:rsidRPr="00B21BD9" w:rsidRDefault="007174A9" w:rsidP="007174A9">
      <w:pPr>
        <w:pStyle w:val="ListParagraph"/>
        <w:ind w:left="0"/>
        <w:jc w:val="both"/>
        <w:rPr>
          <w:rFonts w:ascii="Times New Roman" w:hAnsi="Times New Roman"/>
          <w:b/>
          <w:sz w:val="24"/>
          <w:szCs w:val="24"/>
        </w:rPr>
      </w:pPr>
      <w:r w:rsidRPr="00B21BD9">
        <w:rPr>
          <w:rFonts w:ascii="Times New Roman" w:hAnsi="Times New Roman"/>
          <w:sz w:val="24"/>
          <w:szCs w:val="24"/>
        </w:rPr>
        <w:t xml:space="preserve">Просветни инспектори су свакодневно обављали разговоре са странкама, надзираним субјектима и представницима надлежних органа, током којих су пружали неопходне информације у циљу спречавања и умањивања вероватних настанка штетних последица у погледу организације рада школа. Информације и упутства су се највише односила на упис ученика из девастираног социјалног миљеа, упис кандидата у циљу завршавања основног образовања и васпитања, полагања разредног и завршног испита ученика који су били заражени вирусом Сарс – Ков2 или су били у ризику због заражавања њихових родитеља, социјалног прилагођавања ученика и сензибилизацији родитеља. </w:t>
      </w:r>
    </w:p>
    <w:p w:rsidR="007174A9" w:rsidRPr="00B21BD9" w:rsidRDefault="007174A9" w:rsidP="007174A9">
      <w:pPr>
        <w:pStyle w:val="ListParagraph"/>
        <w:ind w:left="0" w:firstLine="720"/>
        <w:jc w:val="both"/>
        <w:rPr>
          <w:rFonts w:ascii="Times New Roman" w:hAnsi="Times New Roman"/>
          <w:sz w:val="24"/>
          <w:szCs w:val="24"/>
        </w:rPr>
      </w:pPr>
    </w:p>
    <w:p w:rsidR="007174A9" w:rsidRPr="00B21BD9" w:rsidRDefault="007174A9" w:rsidP="007174A9">
      <w:pPr>
        <w:pStyle w:val="ListParagraph"/>
        <w:ind w:left="0"/>
        <w:jc w:val="both"/>
        <w:rPr>
          <w:rFonts w:ascii="Times New Roman" w:hAnsi="Times New Roman"/>
          <w:b/>
          <w:sz w:val="24"/>
          <w:szCs w:val="24"/>
        </w:rPr>
      </w:pPr>
      <w:r w:rsidRPr="00B21BD9">
        <w:rPr>
          <w:rFonts w:ascii="Times New Roman" w:hAnsi="Times New Roman"/>
          <w:sz w:val="24"/>
          <w:szCs w:val="24"/>
        </w:rPr>
        <w:t>Како су претходне године вршене измене и допуне Закона о основама система образовања и васпитања, Закона о средњем образовању и васпитању, Закона о основном образовању и васпитању и како су просветној инспекцији достављана обавештења и стручна мишљења и тумачења за поступање надзираних субјеката, градска просветна инспекција је упутила укупно 22 обавештења о изменама и допунама закона и прописа донетих на основу њих и других обавештења, упутстава и стручних тумачења. У контроли спровођења превентивних мера у одговору на Сарс – Ков 2, пандемију Ковид 12, просветна инспекција је извршила 25 службених саветодавних посета и донела 25 превентивне препоруке са роком извршења до окончања епидемије/пандемије. На основу усмених и писаних обавештења, као и извештаја достављених Штабу за ванредне ситуације Града Врања, превентивне мере примењивале су се у већој мери у свим установама образовања и васпитања.</w:t>
      </w:r>
    </w:p>
    <w:p w:rsidR="007174A9" w:rsidRPr="00B21BD9" w:rsidRDefault="007174A9" w:rsidP="007174A9">
      <w:pPr>
        <w:pStyle w:val="ListParagraph"/>
        <w:ind w:left="0" w:firstLine="720"/>
        <w:jc w:val="both"/>
        <w:rPr>
          <w:rFonts w:ascii="Times New Roman" w:hAnsi="Times New Roman"/>
          <w:sz w:val="24"/>
          <w:szCs w:val="24"/>
        </w:rPr>
      </w:pPr>
    </w:p>
    <w:p w:rsidR="007174A9" w:rsidRPr="00B21BD9" w:rsidRDefault="007174A9" w:rsidP="007174A9">
      <w:pPr>
        <w:pStyle w:val="ListParagraph"/>
        <w:ind w:left="0"/>
        <w:jc w:val="both"/>
        <w:rPr>
          <w:rFonts w:ascii="Times New Roman" w:hAnsi="Times New Roman"/>
          <w:b/>
          <w:sz w:val="24"/>
          <w:szCs w:val="24"/>
        </w:rPr>
      </w:pPr>
      <w:r w:rsidRPr="00B21BD9">
        <w:rPr>
          <w:rFonts w:ascii="Times New Roman" w:hAnsi="Times New Roman"/>
          <w:sz w:val="24"/>
          <w:szCs w:val="24"/>
        </w:rPr>
        <w:t xml:space="preserve">Према Годишњем плану инспекцијског надзора извршено је 11 редовних инспекцијских надзора у предшколској установи и установама основног и средњег образовања и васпитања. У поступку редовног инспекцијског надзора и применом контролних листи у надзираним установама васпитања и образовања установљен је незнатан степен ризика. </w:t>
      </w:r>
    </w:p>
    <w:p w:rsidR="007174A9" w:rsidRPr="00B21BD9" w:rsidRDefault="007174A9" w:rsidP="007174A9">
      <w:pPr>
        <w:pStyle w:val="ListParagraph"/>
        <w:ind w:left="0" w:firstLine="720"/>
        <w:jc w:val="both"/>
        <w:rPr>
          <w:rFonts w:ascii="Times New Roman" w:hAnsi="Times New Roman"/>
          <w:sz w:val="24"/>
          <w:szCs w:val="24"/>
        </w:rPr>
      </w:pPr>
    </w:p>
    <w:p w:rsidR="007174A9" w:rsidRPr="00B21BD9" w:rsidRDefault="007174A9" w:rsidP="007174A9">
      <w:pPr>
        <w:pStyle w:val="ListParagraph"/>
        <w:ind w:left="0"/>
        <w:jc w:val="both"/>
        <w:rPr>
          <w:rFonts w:ascii="Times New Roman" w:hAnsi="Times New Roman"/>
          <w:b/>
          <w:sz w:val="24"/>
          <w:szCs w:val="24"/>
        </w:rPr>
      </w:pPr>
      <w:r w:rsidRPr="00B21BD9">
        <w:rPr>
          <w:rFonts w:ascii="Times New Roman" w:hAnsi="Times New Roman"/>
          <w:sz w:val="24"/>
          <w:szCs w:val="24"/>
        </w:rPr>
        <w:t xml:space="preserve">На основу представки странака у поступку и заинтересованих лица, као и захтева за вршење надзора у предметима достављеним на надлежност извршено је 59 ванредних, 28 контролних и 3 допунска надзора и наложено 79 мера за отклањање незаконитости и 15 превентивних мера. Све наложене мере су извршене. </w:t>
      </w:r>
    </w:p>
    <w:p w:rsidR="007174A9" w:rsidRPr="00B21BD9" w:rsidRDefault="007174A9" w:rsidP="007174A9">
      <w:pPr>
        <w:pStyle w:val="ListParagraph"/>
        <w:ind w:left="0" w:firstLine="720"/>
        <w:jc w:val="both"/>
        <w:rPr>
          <w:rFonts w:ascii="Times New Roman" w:hAnsi="Times New Roman"/>
          <w:sz w:val="24"/>
          <w:szCs w:val="24"/>
        </w:rPr>
      </w:pPr>
    </w:p>
    <w:p w:rsidR="007174A9" w:rsidRPr="00B21BD9" w:rsidRDefault="007174A9" w:rsidP="007174A9">
      <w:pPr>
        <w:pStyle w:val="ListParagraph"/>
        <w:ind w:left="0"/>
        <w:jc w:val="both"/>
        <w:rPr>
          <w:rFonts w:ascii="Times New Roman" w:hAnsi="Times New Roman"/>
          <w:b/>
          <w:sz w:val="24"/>
          <w:szCs w:val="24"/>
        </w:rPr>
      </w:pPr>
      <w:r w:rsidRPr="00B21BD9">
        <w:rPr>
          <w:rFonts w:ascii="Times New Roman" w:hAnsi="Times New Roman"/>
          <w:sz w:val="24"/>
          <w:szCs w:val="24"/>
        </w:rPr>
        <w:t>Приликом поступања и вршењем редовних, ванредних, контролних и допунских инспекцијских надзора, констатовано је да су све установе васпитања и образовања регистроване. На основу записника просветних инспектора у циљу утврђивања испуњености услова, поједине основне и  средње школе и предшколска установа где је то било потребно, добила су решења Министарства о верификацији и реверификацији образовно – васпитних профила, решења о верификацији за обављање васпитно – образовних делатности у предшколској установи и установама основног и средњег образовања и васпитања.</w:t>
      </w:r>
    </w:p>
    <w:p w:rsidR="007174A9" w:rsidRPr="00B21BD9" w:rsidRDefault="007174A9" w:rsidP="007174A9">
      <w:pPr>
        <w:pStyle w:val="ListParagraph"/>
        <w:ind w:left="0"/>
        <w:jc w:val="both"/>
        <w:rPr>
          <w:rFonts w:ascii="Times New Roman" w:hAnsi="Times New Roman"/>
          <w:sz w:val="24"/>
          <w:szCs w:val="24"/>
        </w:rPr>
      </w:pPr>
    </w:p>
    <w:p w:rsidR="007174A9" w:rsidRPr="00B21BD9" w:rsidRDefault="007174A9" w:rsidP="007174A9">
      <w:pPr>
        <w:pStyle w:val="ListParagraph"/>
        <w:ind w:left="0"/>
        <w:jc w:val="both"/>
        <w:rPr>
          <w:rFonts w:ascii="Times New Roman" w:hAnsi="Times New Roman"/>
          <w:sz w:val="24"/>
          <w:szCs w:val="24"/>
        </w:rPr>
      </w:pPr>
      <w:r w:rsidRPr="00B21BD9">
        <w:rPr>
          <w:rFonts w:ascii="Times New Roman" w:hAnsi="Times New Roman"/>
          <w:sz w:val="24"/>
          <w:szCs w:val="24"/>
        </w:rPr>
        <w:t xml:space="preserve">У протеклој години није било другостепених поступака – жалби на решење градске просветне инспекције Министарству просвете као другостепеном органу и није било управних спорова. </w:t>
      </w:r>
    </w:p>
    <w:p w:rsidR="007174A9" w:rsidRPr="00B21BD9" w:rsidRDefault="007174A9" w:rsidP="007174A9">
      <w:pPr>
        <w:pStyle w:val="ListParagraph"/>
        <w:ind w:left="0"/>
        <w:jc w:val="both"/>
        <w:rPr>
          <w:rFonts w:ascii="Times New Roman" w:hAnsi="Times New Roman"/>
          <w:b/>
          <w:sz w:val="24"/>
          <w:szCs w:val="24"/>
        </w:rPr>
      </w:pPr>
    </w:p>
    <w:p w:rsidR="007174A9" w:rsidRPr="00B21BD9" w:rsidRDefault="007174A9" w:rsidP="007174A9">
      <w:pPr>
        <w:pStyle w:val="ListParagraph"/>
        <w:ind w:left="0"/>
        <w:jc w:val="both"/>
        <w:rPr>
          <w:rFonts w:ascii="Times New Roman" w:hAnsi="Times New Roman"/>
          <w:sz w:val="24"/>
          <w:szCs w:val="24"/>
        </w:rPr>
      </w:pPr>
      <w:r w:rsidRPr="00B21BD9">
        <w:rPr>
          <w:rFonts w:ascii="Times New Roman" w:hAnsi="Times New Roman"/>
          <w:sz w:val="24"/>
          <w:szCs w:val="24"/>
        </w:rPr>
        <w:t>Просветни инспектори учествовали су на обукама, интерним састанцима стручног усавршавања и семинарима у вези примене процесних закона и заштите права детета и ученика, ,,Пројекта државне матуре</w:t>
      </w:r>
      <w:r w:rsidRPr="00B21BD9">
        <w:rPr>
          <w:rFonts w:ascii="Times New Roman" w:hAnsi="Times New Roman"/>
          <w:bCs/>
          <w:sz w:val="24"/>
          <w:szCs w:val="24"/>
        </w:rPr>
        <w:t>”</w:t>
      </w:r>
      <w:r w:rsidRPr="00B21BD9">
        <w:rPr>
          <w:rFonts w:ascii="Times New Roman" w:hAnsi="Times New Roman"/>
          <w:sz w:val="24"/>
          <w:szCs w:val="24"/>
        </w:rPr>
        <w:t xml:space="preserve"> и међународној онлајн конференцији ,,Дигитално образовање 2022</w:t>
      </w:r>
      <w:r w:rsidRPr="00B21BD9">
        <w:rPr>
          <w:rFonts w:ascii="Times New Roman" w:hAnsi="Times New Roman"/>
          <w:bCs/>
          <w:sz w:val="24"/>
          <w:szCs w:val="24"/>
        </w:rPr>
        <w:t>”</w:t>
      </w:r>
      <w:r w:rsidRPr="00B21BD9">
        <w:rPr>
          <w:rFonts w:ascii="Times New Roman" w:hAnsi="Times New Roman"/>
          <w:sz w:val="24"/>
          <w:szCs w:val="24"/>
        </w:rPr>
        <w:t xml:space="preserve">.  </w:t>
      </w:r>
    </w:p>
    <w:p w:rsidR="007174A9" w:rsidRPr="00B21BD9" w:rsidRDefault="007174A9" w:rsidP="007174A9">
      <w:pPr>
        <w:pStyle w:val="ListParagraph"/>
        <w:ind w:left="0"/>
        <w:jc w:val="both"/>
        <w:rPr>
          <w:rFonts w:ascii="Times New Roman" w:hAnsi="Times New Roman"/>
          <w:sz w:val="24"/>
          <w:szCs w:val="24"/>
        </w:rPr>
      </w:pPr>
    </w:p>
    <w:p w:rsidR="007174A9" w:rsidRPr="00B21BD9" w:rsidRDefault="007174A9" w:rsidP="007174A9">
      <w:pPr>
        <w:pStyle w:val="ListParagraph"/>
        <w:ind w:left="0"/>
        <w:jc w:val="both"/>
        <w:rPr>
          <w:rFonts w:ascii="Times New Roman" w:hAnsi="Times New Roman"/>
          <w:sz w:val="24"/>
          <w:szCs w:val="24"/>
        </w:rPr>
      </w:pPr>
      <w:r w:rsidRPr="00B21BD9">
        <w:rPr>
          <w:rFonts w:ascii="Times New Roman" w:hAnsi="Times New Roman"/>
          <w:sz w:val="24"/>
          <w:szCs w:val="24"/>
        </w:rPr>
        <w:t xml:space="preserve">Просветна инспекција редовно подноси недељне, месечне, кварталне и годишње извештаје ресорном министарству. Сви записници о поступању по предметима и обавештења се, сходно прописаној процедури, достављају инспекторату републичке просветне инспекције Школске управе Лесковац, Одсеку за инспекцијске послове Министарства. </w:t>
      </w:r>
    </w:p>
    <w:p w:rsidR="007174A9" w:rsidRPr="00B21BD9" w:rsidRDefault="007174A9" w:rsidP="007174A9">
      <w:pPr>
        <w:pStyle w:val="ListParagraph"/>
        <w:ind w:left="0"/>
        <w:jc w:val="both"/>
        <w:rPr>
          <w:rFonts w:ascii="Times New Roman" w:hAnsi="Times New Roman"/>
          <w:b/>
          <w:sz w:val="24"/>
          <w:szCs w:val="24"/>
        </w:rPr>
      </w:pPr>
    </w:p>
    <w:p w:rsidR="007174A9" w:rsidRPr="00B21BD9" w:rsidRDefault="007174A9" w:rsidP="007174A9">
      <w:pPr>
        <w:pStyle w:val="ListParagraph"/>
        <w:ind w:left="0"/>
        <w:jc w:val="both"/>
        <w:rPr>
          <w:rFonts w:ascii="Times New Roman" w:hAnsi="Times New Roman"/>
          <w:sz w:val="24"/>
          <w:szCs w:val="24"/>
        </w:rPr>
      </w:pPr>
      <w:r w:rsidRPr="00B21BD9">
        <w:rPr>
          <w:rFonts w:ascii="Times New Roman" w:hAnsi="Times New Roman"/>
          <w:sz w:val="24"/>
          <w:szCs w:val="24"/>
        </w:rPr>
        <w:t xml:space="preserve">Годишњи план рада просветне инспекције за школску 2022/2023. годину већ је прихваћен од стране Министарства просвете, науке и технолошког развоја и Координационе комисије и објављен на сајту Министарства. </w:t>
      </w:r>
    </w:p>
    <w:p w:rsidR="007174A9" w:rsidRPr="00B21BD9" w:rsidRDefault="007174A9" w:rsidP="007174A9">
      <w:pPr>
        <w:pStyle w:val="ListParagraph"/>
        <w:ind w:left="0" w:firstLine="720"/>
        <w:jc w:val="both"/>
        <w:rPr>
          <w:rFonts w:ascii="Times New Roman" w:hAnsi="Times New Roman"/>
          <w:b/>
          <w:sz w:val="24"/>
          <w:szCs w:val="24"/>
        </w:rPr>
      </w:pPr>
    </w:p>
    <w:p w:rsidR="007174A9" w:rsidRPr="00B21BD9" w:rsidRDefault="007174A9" w:rsidP="007174A9">
      <w:pPr>
        <w:spacing w:after="0" w:line="240" w:lineRule="auto"/>
        <w:rPr>
          <w:rFonts w:ascii="Times New Roman" w:hAnsi="Times New Roman"/>
          <w:b/>
          <w:sz w:val="24"/>
          <w:szCs w:val="24"/>
        </w:rPr>
      </w:pPr>
      <w:r w:rsidRPr="00B21BD9">
        <w:rPr>
          <w:rFonts w:ascii="Times New Roman" w:hAnsi="Times New Roman"/>
          <w:b/>
          <w:sz w:val="24"/>
          <w:szCs w:val="24"/>
        </w:rPr>
        <w:t>САОБРАЋАЈНА ИНСПЕКЦИЈА</w:t>
      </w:r>
    </w:p>
    <w:p w:rsidR="007174A9" w:rsidRPr="00B21BD9" w:rsidRDefault="007174A9" w:rsidP="007174A9">
      <w:pPr>
        <w:widowControl w:val="0"/>
        <w:suppressAutoHyphens/>
        <w:autoSpaceDE w:val="0"/>
        <w:autoSpaceDN w:val="0"/>
        <w:adjustRightInd w:val="0"/>
        <w:spacing w:after="0" w:line="240" w:lineRule="auto"/>
        <w:ind w:right="-180"/>
        <w:jc w:val="center"/>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У вршењу послова инспекцијског надзора над применом закона и одлука донетих на основу закона о јавним путевима, закона у обављању линијског и ванлинијског превоза путника и ствари, превоза за сопствене потребе лица и ствари и такси превоза донето је укупно:</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ab/>
      </w:r>
      <w:r w:rsidRPr="00B21BD9">
        <w:rPr>
          <w:rFonts w:ascii="Times New Roman" w:hAnsi="Times New Roman"/>
          <w:b/>
          <w:sz w:val="24"/>
          <w:szCs w:val="24"/>
        </w:rPr>
        <w:t xml:space="preserve">68 </w:t>
      </w:r>
      <w:r w:rsidRPr="00B21BD9">
        <w:rPr>
          <w:rFonts w:ascii="Times New Roman" w:hAnsi="Times New Roman"/>
          <w:sz w:val="24"/>
          <w:szCs w:val="24"/>
        </w:rPr>
        <w:t xml:space="preserve"> решења и то:</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51</w:t>
      </w:r>
      <w:r w:rsidRPr="00B21BD9">
        <w:rPr>
          <w:rFonts w:ascii="Times New Roman" w:hAnsi="Times New Roman"/>
          <w:sz w:val="24"/>
          <w:szCs w:val="24"/>
        </w:rPr>
        <w:t xml:space="preserve"> решење о испуњењу услова возила за обављање ауто-такси превоза.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2</w:t>
      </w:r>
      <w:r w:rsidRPr="00B21BD9">
        <w:rPr>
          <w:rFonts w:ascii="Times New Roman" w:hAnsi="Times New Roman"/>
          <w:sz w:val="24"/>
          <w:szCs w:val="24"/>
        </w:rPr>
        <w:t xml:space="preserve"> решења о заузећу улице,</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3</w:t>
      </w:r>
      <w:r w:rsidRPr="00B21BD9">
        <w:rPr>
          <w:rFonts w:ascii="Times New Roman" w:hAnsi="Times New Roman"/>
          <w:sz w:val="24"/>
          <w:szCs w:val="24"/>
        </w:rPr>
        <w:t xml:space="preserve"> решења о заузећу некатегорисаног пута, </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6</w:t>
      </w:r>
      <w:r w:rsidRPr="00B21BD9">
        <w:rPr>
          <w:rFonts w:ascii="Times New Roman" w:hAnsi="Times New Roman"/>
          <w:sz w:val="24"/>
          <w:szCs w:val="24"/>
        </w:rPr>
        <w:t xml:space="preserve"> решења за враћање улице у стање пре извођења радова,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lastRenderedPageBreak/>
        <w:t>•</w:t>
      </w:r>
      <w:r w:rsidRPr="00B21BD9">
        <w:rPr>
          <w:rFonts w:ascii="Times New Roman" w:hAnsi="Times New Roman"/>
          <w:sz w:val="24"/>
          <w:szCs w:val="24"/>
        </w:rPr>
        <w:tab/>
      </w:r>
      <w:r w:rsidRPr="00B21BD9">
        <w:rPr>
          <w:rFonts w:ascii="Times New Roman" w:hAnsi="Times New Roman"/>
          <w:b/>
          <w:sz w:val="24"/>
          <w:szCs w:val="24"/>
        </w:rPr>
        <w:t>1</w:t>
      </w:r>
      <w:r w:rsidRPr="00B21BD9">
        <w:rPr>
          <w:rFonts w:ascii="Times New Roman" w:hAnsi="Times New Roman"/>
          <w:sz w:val="24"/>
          <w:szCs w:val="24"/>
        </w:rPr>
        <w:t xml:space="preserve"> решење о налагању мера за усклађивање пословања у такси превозу.</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1</w:t>
      </w:r>
      <w:r w:rsidRPr="00B21BD9">
        <w:rPr>
          <w:rFonts w:ascii="Times New Roman" w:hAnsi="Times New Roman"/>
          <w:sz w:val="24"/>
          <w:szCs w:val="24"/>
        </w:rPr>
        <w:t xml:space="preserve"> решење о одбацивању жалбе због неблаговремености изјављивања.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2</w:t>
      </w:r>
      <w:r w:rsidRPr="00B21BD9">
        <w:rPr>
          <w:rFonts w:ascii="Times New Roman" w:hAnsi="Times New Roman"/>
          <w:sz w:val="24"/>
          <w:szCs w:val="24"/>
        </w:rPr>
        <w:t xml:space="preserve"> решења о обустави поступка,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2</w:t>
      </w:r>
      <w:r w:rsidRPr="00B21BD9">
        <w:rPr>
          <w:rFonts w:ascii="Times New Roman" w:hAnsi="Times New Roman"/>
          <w:sz w:val="24"/>
          <w:szCs w:val="24"/>
        </w:rPr>
        <w:t xml:space="preserve"> решења о искључењу возила из саобраћаја на 90 дана у заједничком надзору са    </w:t>
      </w:r>
      <w:r w:rsidRPr="00B21BD9">
        <w:rPr>
          <w:rFonts w:ascii="Times New Roman" w:hAnsi="Times New Roman"/>
          <w:sz w:val="24"/>
          <w:szCs w:val="24"/>
        </w:rPr>
        <w:tab/>
        <w:t xml:space="preserve">   </w:t>
      </w:r>
      <w:r w:rsidRPr="00B21BD9">
        <w:rPr>
          <w:rFonts w:ascii="Times New Roman" w:hAnsi="Times New Roman"/>
          <w:sz w:val="24"/>
          <w:szCs w:val="24"/>
        </w:rPr>
        <w:tab/>
        <w:t xml:space="preserve">   републичком инспекцијом за саобраћај</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Сачињено је:</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106</w:t>
      </w:r>
      <w:r w:rsidRPr="00B21BD9">
        <w:rPr>
          <w:rFonts w:ascii="Times New Roman" w:hAnsi="Times New Roman"/>
          <w:sz w:val="24"/>
          <w:szCs w:val="24"/>
        </w:rPr>
        <w:t xml:space="preserve"> Записника о извршеном инспекцијском надзору и достављено 42 обавештења странкама.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ab/>
        <w:t xml:space="preserve">У </w:t>
      </w:r>
      <w:r w:rsidRPr="00B21BD9">
        <w:rPr>
          <w:rFonts w:ascii="Times New Roman" w:hAnsi="Times New Roman"/>
          <w:b/>
          <w:sz w:val="24"/>
          <w:szCs w:val="24"/>
        </w:rPr>
        <w:t>прекршајном поступку издато</w:t>
      </w:r>
      <w:r w:rsidRPr="00B21BD9">
        <w:rPr>
          <w:rFonts w:ascii="Times New Roman" w:hAnsi="Times New Roman"/>
          <w:sz w:val="24"/>
          <w:szCs w:val="24"/>
        </w:rPr>
        <w:t>:</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2</w:t>
      </w:r>
      <w:r w:rsidRPr="00B21BD9">
        <w:rPr>
          <w:rFonts w:ascii="Times New Roman" w:hAnsi="Times New Roman"/>
          <w:sz w:val="24"/>
          <w:szCs w:val="24"/>
        </w:rPr>
        <w:t xml:space="preserve"> налога против физичког лица због непоступања по решењу у вези заузећа пута,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2</w:t>
      </w:r>
      <w:r w:rsidRPr="00B21BD9">
        <w:rPr>
          <w:rFonts w:ascii="Times New Roman" w:hAnsi="Times New Roman"/>
          <w:sz w:val="24"/>
          <w:szCs w:val="24"/>
        </w:rPr>
        <w:t xml:space="preserve"> налога против правног и одговорног лица због раскопавања улице без сагласности управљача пута,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3</w:t>
      </w:r>
      <w:r w:rsidRPr="00B21BD9">
        <w:rPr>
          <w:rFonts w:ascii="Times New Roman" w:hAnsi="Times New Roman"/>
          <w:sz w:val="24"/>
          <w:szCs w:val="24"/>
        </w:rPr>
        <w:t xml:space="preserve"> налога против правног и одговорног лица због непоступања по решењу у вези заузећа   пута,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1</w:t>
      </w:r>
      <w:r w:rsidRPr="00B21BD9">
        <w:rPr>
          <w:rFonts w:ascii="Times New Roman" w:hAnsi="Times New Roman"/>
          <w:sz w:val="24"/>
          <w:szCs w:val="24"/>
        </w:rPr>
        <w:t xml:space="preserve"> захтев за покретање прекршајног поступка због обављања такси превоза без одобрења,</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w:t>
      </w:r>
      <w:r w:rsidRPr="00B21BD9">
        <w:rPr>
          <w:rFonts w:ascii="Times New Roman" w:hAnsi="Times New Roman"/>
          <w:sz w:val="24"/>
          <w:szCs w:val="24"/>
        </w:rPr>
        <w:tab/>
      </w:r>
      <w:r w:rsidRPr="00B21BD9">
        <w:rPr>
          <w:rFonts w:ascii="Times New Roman" w:hAnsi="Times New Roman"/>
          <w:b/>
          <w:sz w:val="24"/>
          <w:szCs w:val="24"/>
        </w:rPr>
        <w:t>1</w:t>
      </w:r>
      <w:r w:rsidRPr="00B21BD9">
        <w:rPr>
          <w:rFonts w:ascii="Times New Roman" w:hAnsi="Times New Roman"/>
          <w:sz w:val="24"/>
          <w:szCs w:val="24"/>
        </w:rPr>
        <w:t xml:space="preserve"> захтев за покретање прекршајног поступка због обављања такси превоза без такси   дозволе</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Упућено је:</w:t>
      </w: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p>
    <w:p w:rsidR="007174A9" w:rsidRPr="00B21BD9" w:rsidRDefault="007174A9" w:rsidP="007174A9">
      <w:pPr>
        <w:widowControl w:val="0"/>
        <w:suppressAutoHyphens/>
        <w:autoSpaceDE w:val="0"/>
        <w:autoSpaceDN w:val="0"/>
        <w:adjustRightInd w:val="0"/>
        <w:spacing w:after="0" w:line="240" w:lineRule="auto"/>
        <w:ind w:right="-180"/>
        <w:jc w:val="both"/>
        <w:rPr>
          <w:rFonts w:ascii="Times New Roman" w:hAnsi="Times New Roman"/>
          <w:sz w:val="24"/>
          <w:szCs w:val="24"/>
        </w:rPr>
      </w:pPr>
      <w:r w:rsidRPr="00B21BD9">
        <w:rPr>
          <w:rFonts w:ascii="Times New Roman" w:hAnsi="Times New Roman"/>
          <w:sz w:val="24"/>
          <w:szCs w:val="24"/>
        </w:rPr>
        <w:t xml:space="preserve">•           </w:t>
      </w:r>
      <w:r w:rsidRPr="00B21BD9">
        <w:rPr>
          <w:rFonts w:ascii="Times New Roman" w:hAnsi="Times New Roman"/>
          <w:b/>
          <w:sz w:val="24"/>
          <w:szCs w:val="24"/>
        </w:rPr>
        <w:t xml:space="preserve">5 обавештења пословима извршења </w:t>
      </w:r>
      <w:r w:rsidRPr="00B21BD9">
        <w:rPr>
          <w:rFonts w:ascii="Times New Roman" w:hAnsi="Times New Roman"/>
          <w:sz w:val="24"/>
          <w:szCs w:val="24"/>
        </w:rPr>
        <w:t>у вези принудног извршења решења</w:t>
      </w:r>
      <w:r w:rsidRPr="00B21BD9">
        <w:rPr>
          <w:rFonts w:ascii="Times New Roman" w:hAnsi="Times New Roman"/>
          <w:b/>
          <w:sz w:val="24"/>
          <w:szCs w:val="24"/>
        </w:rPr>
        <w:t>.</w:t>
      </w:r>
    </w:p>
    <w:p w:rsidR="007174A9" w:rsidRPr="00B21BD9" w:rsidRDefault="007174A9" w:rsidP="007174A9">
      <w:pPr>
        <w:widowControl w:val="0"/>
        <w:suppressAutoHyphens/>
        <w:autoSpaceDE w:val="0"/>
        <w:autoSpaceDN w:val="0"/>
        <w:adjustRightInd w:val="0"/>
        <w:spacing w:after="0" w:line="240" w:lineRule="auto"/>
        <w:jc w:val="both"/>
        <w:rPr>
          <w:rFonts w:ascii="Times New Roman" w:hAnsi="Times New Roman"/>
          <w:kern w:val="1"/>
          <w:sz w:val="24"/>
          <w:szCs w:val="24"/>
          <w:lang w:val="ru-RU"/>
        </w:rPr>
      </w:pPr>
    </w:p>
    <w:p w:rsidR="007174A9" w:rsidRPr="00B21BD9" w:rsidRDefault="007174A9" w:rsidP="007174A9">
      <w:pPr>
        <w:widowControl w:val="0"/>
        <w:suppressAutoHyphens/>
        <w:autoSpaceDE w:val="0"/>
        <w:autoSpaceDN w:val="0"/>
        <w:adjustRightInd w:val="0"/>
        <w:spacing w:after="0" w:line="240" w:lineRule="auto"/>
        <w:jc w:val="both"/>
        <w:rPr>
          <w:rFonts w:ascii="Times New Roman" w:hAnsi="Times New Roman"/>
          <w:kern w:val="1"/>
          <w:sz w:val="24"/>
          <w:szCs w:val="24"/>
        </w:rPr>
      </w:pPr>
    </w:p>
    <w:p w:rsidR="007174A9" w:rsidRPr="00B21BD9" w:rsidRDefault="007174A9" w:rsidP="007174A9">
      <w:pPr>
        <w:widowControl w:val="0"/>
        <w:suppressAutoHyphens/>
        <w:autoSpaceDE w:val="0"/>
        <w:autoSpaceDN w:val="0"/>
        <w:adjustRightInd w:val="0"/>
        <w:spacing w:after="0" w:line="240" w:lineRule="auto"/>
        <w:jc w:val="both"/>
        <w:rPr>
          <w:rFonts w:ascii="Times New Roman" w:hAnsi="Times New Roman"/>
          <w:kern w:val="1"/>
          <w:sz w:val="24"/>
          <w:szCs w:val="24"/>
          <w:lang w:val="ru-RU"/>
        </w:rPr>
      </w:pPr>
    </w:p>
    <w:p w:rsidR="007174A9" w:rsidRPr="00B21BD9" w:rsidRDefault="007174A9" w:rsidP="007174A9">
      <w:pPr>
        <w:widowControl w:val="0"/>
        <w:suppressAutoHyphens/>
        <w:autoSpaceDE w:val="0"/>
        <w:autoSpaceDN w:val="0"/>
        <w:adjustRightInd w:val="0"/>
        <w:spacing w:after="0" w:line="240" w:lineRule="auto"/>
        <w:jc w:val="both"/>
        <w:rPr>
          <w:rFonts w:ascii="Times New Roman" w:hAnsi="Times New Roman"/>
          <w:kern w:val="1"/>
          <w:sz w:val="24"/>
          <w:szCs w:val="24"/>
          <w:lang w:val="ru-RU"/>
        </w:rPr>
      </w:pPr>
      <w:r w:rsidRPr="00B21BD9">
        <w:rPr>
          <w:rFonts w:ascii="Times New Roman" w:hAnsi="Times New Roman"/>
          <w:kern w:val="1"/>
          <w:sz w:val="24"/>
          <w:szCs w:val="24"/>
          <w:lang w:val="ru-RU"/>
        </w:rPr>
        <w:t>ТАБЕЛАРНИ ПРИКАЗ</w:t>
      </w:r>
    </w:p>
    <w:p w:rsidR="007174A9" w:rsidRPr="00B21BD9" w:rsidRDefault="007174A9" w:rsidP="007174A9">
      <w:pPr>
        <w:widowControl w:val="0"/>
        <w:suppressAutoHyphens/>
        <w:autoSpaceDE w:val="0"/>
        <w:autoSpaceDN w:val="0"/>
        <w:adjustRightInd w:val="0"/>
        <w:spacing w:after="0" w:line="240" w:lineRule="auto"/>
        <w:jc w:val="both"/>
        <w:rPr>
          <w:rFonts w:ascii="Times New Roman" w:hAnsi="Times New Roman"/>
          <w:kern w:val="1"/>
          <w:sz w:val="24"/>
          <w:szCs w:val="24"/>
        </w:rPr>
      </w:pPr>
    </w:p>
    <w:tbl>
      <w:tblPr>
        <w:tblW w:w="0" w:type="auto"/>
        <w:tblInd w:w="24" w:type="dxa"/>
        <w:tblLayout w:type="fixed"/>
        <w:tblLook w:val="0000"/>
      </w:tblPr>
      <w:tblGrid>
        <w:gridCol w:w="3255"/>
        <w:gridCol w:w="788"/>
        <w:gridCol w:w="6389"/>
      </w:tblGrid>
      <w:tr w:rsidR="007174A9" w:rsidRPr="00B21BD9" w:rsidTr="00D759E3">
        <w:trPr>
          <w:trHeight w:val="1"/>
        </w:trPr>
        <w:tc>
          <w:tcPr>
            <w:tcW w:w="3255" w:type="dxa"/>
            <w:tcBorders>
              <w:top w:val="single" w:sz="4" w:space="0" w:color="000000"/>
              <w:left w:val="single" w:sz="4" w:space="0" w:color="000000"/>
              <w:bottom w:val="single" w:sz="4" w:space="0" w:color="000000"/>
              <w:right w:val="single" w:sz="2" w:space="0" w:color="000000"/>
            </w:tcBorders>
            <w:shd w:val="clear" w:color="000000" w:fill="FFFFFF"/>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b/>
                <w:bCs/>
                <w:kern w:val="1"/>
                <w:sz w:val="24"/>
                <w:szCs w:val="24"/>
                <w:lang w:val="ru-RU"/>
              </w:rPr>
              <w:t>Послови и задаци</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b/>
                <w:bCs/>
                <w:kern w:val="1"/>
                <w:sz w:val="24"/>
                <w:szCs w:val="24"/>
                <w:lang w:val="ru-RU"/>
              </w:rPr>
              <w:t>Број</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b/>
                <w:bCs/>
                <w:kern w:val="1"/>
                <w:sz w:val="24"/>
                <w:szCs w:val="24"/>
                <w:lang w:val="ru-RU"/>
              </w:rPr>
              <w:t>Образложење</w:t>
            </w:r>
          </w:p>
        </w:tc>
      </w:tr>
      <w:tr w:rsidR="007174A9" w:rsidRPr="00B21BD9" w:rsidTr="00D759E3">
        <w:trPr>
          <w:trHeight w:val="1"/>
        </w:trPr>
        <w:tc>
          <w:tcPr>
            <w:tcW w:w="3255" w:type="dxa"/>
            <w:vMerge w:val="restart"/>
            <w:tcBorders>
              <w:top w:val="single" w:sz="4" w:space="0" w:color="000000"/>
              <w:left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lang w:val="ru-RU"/>
              </w:rPr>
            </w:pPr>
            <w:r w:rsidRPr="00B21BD9">
              <w:rPr>
                <w:rFonts w:ascii="Times New Roman" w:hAnsi="Times New Roman"/>
                <w:kern w:val="1"/>
                <w:sz w:val="24"/>
                <w:szCs w:val="24"/>
                <w:lang w:val="ru-RU"/>
              </w:rPr>
              <w:t>Ванредни инспекцијски надзор</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2</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обављени у циљу контроле нерегистрованих путника у јавном превозу</w:t>
            </w:r>
          </w:p>
        </w:tc>
      </w:tr>
      <w:tr w:rsidR="007174A9" w:rsidRPr="00B21BD9" w:rsidTr="00D759E3">
        <w:trPr>
          <w:trHeight w:val="889"/>
        </w:trPr>
        <w:tc>
          <w:tcPr>
            <w:tcW w:w="3255" w:type="dxa"/>
            <w:vMerge/>
            <w:tcBorders>
              <w:left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lang w:val="ru-RU"/>
              </w:rPr>
            </w:pPr>
          </w:p>
        </w:tc>
        <w:tc>
          <w:tcPr>
            <w:tcW w:w="788" w:type="dxa"/>
            <w:tcBorders>
              <w:top w:val="single" w:sz="4" w:space="0" w:color="000000"/>
              <w:left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40</w:t>
            </w:r>
          </w:p>
        </w:tc>
        <w:tc>
          <w:tcPr>
            <w:tcW w:w="6389" w:type="dxa"/>
            <w:tcBorders>
              <w:top w:val="single" w:sz="4" w:space="0" w:color="000000"/>
              <w:left w:val="single" w:sz="4" w:space="0" w:color="000000"/>
              <w:right w:val="single" w:sz="4"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 xml:space="preserve">обављени у циљу </w:t>
            </w:r>
            <w:r w:rsidRPr="00B21BD9">
              <w:rPr>
                <w:rFonts w:ascii="Times New Roman" w:hAnsi="Times New Roman"/>
                <w:kern w:val="1"/>
                <w:sz w:val="24"/>
                <w:szCs w:val="24"/>
              </w:rPr>
              <w:t>отклањања неправилности на јавним и некатегорисаним путевима</w:t>
            </w:r>
          </w:p>
        </w:tc>
      </w:tr>
      <w:tr w:rsidR="007174A9" w:rsidRPr="00B21BD9" w:rsidTr="00D759E3">
        <w:trPr>
          <w:trHeight w:val="1"/>
        </w:trPr>
        <w:tc>
          <w:tcPr>
            <w:tcW w:w="325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Ванредни инспекцијски надзор по захтеву надзираног субјекта</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51</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обављени по захтевима странака о испуњењу услова возила за обављање такси превоза</w:t>
            </w:r>
          </w:p>
        </w:tc>
      </w:tr>
      <w:tr w:rsidR="007174A9" w:rsidRPr="00B21BD9" w:rsidTr="00D759E3">
        <w:trPr>
          <w:trHeight w:val="1"/>
        </w:trPr>
        <w:tc>
          <w:tcPr>
            <w:tcW w:w="325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Ванредни инспекцијски надзор по представци</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22</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обављени по писаним представкама правних и физичких лица</w:t>
            </w:r>
          </w:p>
        </w:tc>
      </w:tr>
      <w:tr w:rsidR="007174A9" w:rsidRPr="00B21BD9" w:rsidTr="00D759E3">
        <w:trPr>
          <w:trHeight w:val="1"/>
        </w:trPr>
        <w:tc>
          <w:tcPr>
            <w:tcW w:w="325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Контролни инспекцијски надзор</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26</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 xml:space="preserve">обављени у циљу контроле наложених мера </w:t>
            </w:r>
          </w:p>
        </w:tc>
      </w:tr>
      <w:tr w:rsidR="007174A9" w:rsidRPr="00B21BD9" w:rsidTr="00D759E3">
        <w:trPr>
          <w:trHeight w:val="1"/>
        </w:trPr>
        <w:tc>
          <w:tcPr>
            <w:tcW w:w="325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Мере спроведене према надзираним субјектима</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68</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bCs/>
                <w:kern w:val="1"/>
                <w:sz w:val="24"/>
                <w:szCs w:val="24"/>
              </w:rPr>
            </w:pPr>
            <w:r w:rsidRPr="00B21BD9">
              <w:rPr>
                <w:rFonts w:ascii="Times New Roman" w:hAnsi="Times New Roman"/>
                <w:b/>
                <w:bCs/>
                <w:kern w:val="1"/>
                <w:sz w:val="24"/>
                <w:szCs w:val="24"/>
              </w:rPr>
              <w:t>51</w:t>
            </w:r>
            <w:r w:rsidRPr="00B21BD9">
              <w:rPr>
                <w:rFonts w:ascii="Times New Roman" w:hAnsi="Times New Roman"/>
                <w:bCs/>
                <w:kern w:val="1"/>
                <w:sz w:val="24"/>
                <w:szCs w:val="24"/>
              </w:rPr>
              <w:t xml:space="preserve"> решење о испуњењу услова возила за обављање ауто-такси превоза.</w:t>
            </w:r>
          </w:p>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bCs/>
                <w:kern w:val="1"/>
                <w:sz w:val="24"/>
                <w:szCs w:val="24"/>
              </w:rPr>
            </w:pPr>
            <w:r w:rsidRPr="00B21BD9">
              <w:rPr>
                <w:rFonts w:ascii="Times New Roman" w:hAnsi="Times New Roman"/>
                <w:b/>
                <w:bCs/>
                <w:kern w:val="1"/>
                <w:sz w:val="24"/>
                <w:szCs w:val="24"/>
              </w:rPr>
              <w:lastRenderedPageBreak/>
              <w:t>2</w:t>
            </w:r>
            <w:r w:rsidRPr="00B21BD9">
              <w:rPr>
                <w:rFonts w:ascii="Times New Roman" w:hAnsi="Times New Roman"/>
                <w:bCs/>
                <w:kern w:val="1"/>
                <w:sz w:val="24"/>
                <w:szCs w:val="24"/>
              </w:rPr>
              <w:t xml:space="preserve"> решења о заузећу улице,</w:t>
            </w:r>
          </w:p>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bCs/>
                <w:kern w:val="1"/>
                <w:sz w:val="24"/>
                <w:szCs w:val="24"/>
              </w:rPr>
            </w:pPr>
            <w:r w:rsidRPr="00B21BD9">
              <w:rPr>
                <w:rFonts w:ascii="Times New Roman" w:hAnsi="Times New Roman"/>
                <w:b/>
                <w:bCs/>
                <w:kern w:val="1"/>
                <w:sz w:val="24"/>
                <w:szCs w:val="24"/>
              </w:rPr>
              <w:t>3</w:t>
            </w:r>
            <w:r w:rsidRPr="00B21BD9">
              <w:rPr>
                <w:rFonts w:ascii="Times New Roman" w:hAnsi="Times New Roman"/>
                <w:bCs/>
                <w:kern w:val="1"/>
                <w:sz w:val="24"/>
                <w:szCs w:val="24"/>
              </w:rPr>
              <w:t xml:space="preserve"> решења о заузећу некатегорисаног пута, </w:t>
            </w:r>
          </w:p>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bCs/>
                <w:kern w:val="1"/>
                <w:sz w:val="24"/>
                <w:szCs w:val="24"/>
              </w:rPr>
            </w:pPr>
            <w:r w:rsidRPr="00B21BD9">
              <w:rPr>
                <w:rFonts w:ascii="Times New Roman" w:hAnsi="Times New Roman"/>
                <w:b/>
                <w:bCs/>
                <w:kern w:val="1"/>
                <w:sz w:val="24"/>
                <w:szCs w:val="24"/>
              </w:rPr>
              <w:t>6</w:t>
            </w:r>
            <w:r w:rsidRPr="00B21BD9">
              <w:rPr>
                <w:rFonts w:ascii="Times New Roman" w:hAnsi="Times New Roman"/>
                <w:bCs/>
                <w:kern w:val="1"/>
                <w:sz w:val="24"/>
                <w:szCs w:val="24"/>
              </w:rPr>
              <w:t xml:space="preserve"> решења за враћање улице у стање пре извођења радова,</w:t>
            </w:r>
          </w:p>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kern w:val="1"/>
                <w:sz w:val="24"/>
                <w:szCs w:val="24"/>
              </w:rPr>
            </w:pPr>
            <w:r w:rsidRPr="00B21BD9">
              <w:rPr>
                <w:rFonts w:ascii="Times New Roman" w:hAnsi="Times New Roman"/>
                <w:b/>
                <w:kern w:val="1"/>
                <w:sz w:val="24"/>
                <w:szCs w:val="24"/>
              </w:rPr>
              <w:t>1</w:t>
            </w:r>
            <w:r w:rsidRPr="00B21BD9">
              <w:rPr>
                <w:rFonts w:ascii="Times New Roman" w:hAnsi="Times New Roman"/>
                <w:kern w:val="1"/>
                <w:sz w:val="24"/>
                <w:szCs w:val="24"/>
              </w:rPr>
              <w:t xml:space="preserve"> решење о налагању мера за усклађивање пословања у такси превозу.</w:t>
            </w:r>
          </w:p>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kern w:val="1"/>
                <w:sz w:val="24"/>
                <w:szCs w:val="24"/>
              </w:rPr>
            </w:pPr>
            <w:r w:rsidRPr="00B21BD9">
              <w:rPr>
                <w:rFonts w:ascii="Times New Roman" w:hAnsi="Times New Roman"/>
                <w:b/>
                <w:kern w:val="1"/>
                <w:sz w:val="24"/>
                <w:szCs w:val="24"/>
              </w:rPr>
              <w:t>1</w:t>
            </w:r>
            <w:r w:rsidRPr="00B21BD9">
              <w:rPr>
                <w:rFonts w:ascii="Times New Roman" w:hAnsi="Times New Roman"/>
                <w:kern w:val="1"/>
                <w:sz w:val="24"/>
                <w:szCs w:val="24"/>
              </w:rPr>
              <w:t xml:space="preserve"> решење о одбацивању жалбе због неблаговремености изјављивања.</w:t>
            </w:r>
          </w:p>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kern w:val="1"/>
                <w:sz w:val="24"/>
                <w:szCs w:val="24"/>
              </w:rPr>
            </w:pPr>
            <w:r w:rsidRPr="00B21BD9">
              <w:rPr>
                <w:rFonts w:ascii="Times New Roman" w:hAnsi="Times New Roman"/>
                <w:b/>
                <w:kern w:val="1"/>
                <w:sz w:val="24"/>
                <w:szCs w:val="24"/>
              </w:rPr>
              <w:t>2</w:t>
            </w:r>
            <w:r w:rsidRPr="00B21BD9">
              <w:rPr>
                <w:rFonts w:ascii="Times New Roman" w:hAnsi="Times New Roman"/>
                <w:kern w:val="1"/>
                <w:sz w:val="24"/>
                <w:szCs w:val="24"/>
              </w:rPr>
              <w:t xml:space="preserve"> решења о обустави поступка</w:t>
            </w:r>
          </w:p>
          <w:p w:rsidR="007174A9" w:rsidRPr="00B21BD9" w:rsidRDefault="007174A9" w:rsidP="00D759E3">
            <w:pPr>
              <w:widowControl w:val="0"/>
              <w:suppressAutoHyphens/>
              <w:autoSpaceDE w:val="0"/>
              <w:autoSpaceDN w:val="0"/>
              <w:adjustRightInd w:val="0"/>
              <w:spacing w:after="0" w:line="240" w:lineRule="auto"/>
              <w:ind w:left="52"/>
              <w:rPr>
                <w:rFonts w:ascii="Times New Roman" w:hAnsi="Times New Roman"/>
                <w:kern w:val="1"/>
                <w:sz w:val="24"/>
                <w:szCs w:val="24"/>
              </w:rPr>
            </w:pPr>
            <w:r w:rsidRPr="00B21BD9">
              <w:rPr>
                <w:rFonts w:ascii="Times New Roman" w:hAnsi="Times New Roman"/>
                <w:b/>
                <w:kern w:val="1"/>
                <w:sz w:val="24"/>
                <w:szCs w:val="24"/>
              </w:rPr>
              <w:t>2</w:t>
            </w:r>
            <w:r w:rsidRPr="00B21BD9">
              <w:rPr>
                <w:rFonts w:ascii="Times New Roman" w:hAnsi="Times New Roman"/>
                <w:kern w:val="1"/>
                <w:sz w:val="24"/>
                <w:szCs w:val="24"/>
              </w:rPr>
              <w:t xml:space="preserve"> решења о искључењу возила из саобраћаја на 90 дана</w:t>
            </w:r>
          </w:p>
        </w:tc>
      </w:tr>
      <w:tr w:rsidR="007174A9" w:rsidRPr="00B21BD9" w:rsidTr="00D759E3">
        <w:trPr>
          <w:trHeight w:val="1"/>
        </w:trPr>
        <w:tc>
          <w:tcPr>
            <w:tcW w:w="325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lastRenderedPageBreak/>
              <w:t>Прекршајни налози, захтеви за покретање прекршајних поступака</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9</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tcPr>
          <w:p w:rsidR="007174A9" w:rsidRPr="00B21BD9" w:rsidRDefault="007174A9" w:rsidP="00D759E3">
            <w:pPr>
              <w:widowControl w:val="0"/>
              <w:tabs>
                <w:tab w:val="left" w:pos="194"/>
              </w:tabs>
              <w:suppressAutoHyphens/>
              <w:autoSpaceDE w:val="0"/>
              <w:autoSpaceDN w:val="0"/>
              <w:adjustRightInd w:val="0"/>
              <w:spacing w:after="0" w:line="240" w:lineRule="auto"/>
              <w:rPr>
                <w:rFonts w:ascii="Times New Roman" w:hAnsi="Times New Roman"/>
                <w:kern w:val="1"/>
                <w:sz w:val="24"/>
                <w:szCs w:val="24"/>
              </w:rPr>
            </w:pPr>
            <w:r w:rsidRPr="00B21BD9">
              <w:rPr>
                <w:rFonts w:ascii="Times New Roman" w:hAnsi="Times New Roman"/>
                <w:b/>
                <w:kern w:val="1"/>
                <w:sz w:val="24"/>
                <w:szCs w:val="24"/>
              </w:rPr>
              <w:t xml:space="preserve"> 2 </w:t>
            </w:r>
            <w:r w:rsidRPr="00B21BD9">
              <w:rPr>
                <w:rFonts w:ascii="Times New Roman" w:hAnsi="Times New Roman"/>
                <w:kern w:val="1"/>
                <w:sz w:val="24"/>
                <w:szCs w:val="24"/>
              </w:rPr>
              <w:t>налога против правног и одговорног лица због раскопавања улице без сагласности управљача пута</w:t>
            </w:r>
          </w:p>
          <w:p w:rsidR="007174A9" w:rsidRPr="00B21BD9" w:rsidRDefault="007174A9" w:rsidP="00D759E3">
            <w:pPr>
              <w:widowControl w:val="0"/>
              <w:tabs>
                <w:tab w:val="left" w:pos="194"/>
              </w:tabs>
              <w:suppressAutoHyphens/>
              <w:autoSpaceDE w:val="0"/>
              <w:autoSpaceDN w:val="0"/>
              <w:adjustRightInd w:val="0"/>
              <w:spacing w:after="0" w:line="240" w:lineRule="auto"/>
              <w:rPr>
                <w:rFonts w:ascii="Times New Roman" w:hAnsi="Times New Roman"/>
                <w:kern w:val="1"/>
                <w:sz w:val="24"/>
                <w:szCs w:val="24"/>
              </w:rPr>
            </w:pPr>
            <w:r w:rsidRPr="00B21BD9">
              <w:rPr>
                <w:rFonts w:ascii="Times New Roman" w:hAnsi="Times New Roman"/>
                <w:b/>
                <w:kern w:val="1"/>
                <w:sz w:val="24"/>
                <w:szCs w:val="24"/>
              </w:rPr>
              <w:t xml:space="preserve"> 2 </w:t>
            </w:r>
            <w:r w:rsidRPr="00B21BD9">
              <w:rPr>
                <w:rFonts w:ascii="Times New Roman" w:hAnsi="Times New Roman"/>
                <w:kern w:val="1"/>
                <w:sz w:val="24"/>
                <w:szCs w:val="24"/>
              </w:rPr>
              <w:t>налога против физичког лица због непоступања по решењу у вези заузећа пута,</w:t>
            </w:r>
          </w:p>
          <w:p w:rsidR="007174A9" w:rsidRPr="00B21BD9" w:rsidRDefault="007174A9" w:rsidP="00D759E3">
            <w:pPr>
              <w:widowControl w:val="0"/>
              <w:tabs>
                <w:tab w:val="left" w:pos="194"/>
              </w:tabs>
              <w:suppressAutoHyphens/>
              <w:autoSpaceDE w:val="0"/>
              <w:autoSpaceDN w:val="0"/>
              <w:adjustRightInd w:val="0"/>
              <w:spacing w:after="0" w:line="240" w:lineRule="auto"/>
              <w:rPr>
                <w:rFonts w:ascii="Times New Roman" w:hAnsi="Times New Roman"/>
                <w:kern w:val="1"/>
                <w:sz w:val="24"/>
                <w:szCs w:val="24"/>
              </w:rPr>
            </w:pPr>
            <w:r w:rsidRPr="00B21BD9">
              <w:rPr>
                <w:rFonts w:ascii="Times New Roman" w:hAnsi="Times New Roman"/>
                <w:b/>
                <w:kern w:val="1"/>
                <w:sz w:val="24"/>
                <w:szCs w:val="24"/>
              </w:rPr>
              <w:t xml:space="preserve"> 3</w:t>
            </w:r>
            <w:r w:rsidRPr="00B21BD9">
              <w:rPr>
                <w:rFonts w:ascii="Times New Roman" w:hAnsi="Times New Roman"/>
                <w:kern w:val="1"/>
                <w:sz w:val="24"/>
                <w:szCs w:val="24"/>
              </w:rPr>
              <w:t xml:space="preserve"> налога против правног и одговорног лица због  раскопавања улице без сагласности </w:t>
            </w:r>
            <w:r w:rsidRPr="00B21BD9">
              <w:rPr>
                <w:rFonts w:ascii="Times New Roman" w:hAnsi="Times New Roman"/>
                <w:kern w:val="1"/>
                <w:sz w:val="24"/>
                <w:szCs w:val="24"/>
              </w:rPr>
              <w:tab/>
            </w:r>
            <w:r w:rsidRPr="00B21BD9">
              <w:rPr>
                <w:rFonts w:ascii="Times New Roman" w:hAnsi="Times New Roman"/>
                <w:kern w:val="1"/>
                <w:sz w:val="24"/>
                <w:szCs w:val="24"/>
              </w:rPr>
              <w:tab/>
              <w:t xml:space="preserve">   управљача пута</w:t>
            </w:r>
          </w:p>
          <w:p w:rsidR="007174A9" w:rsidRPr="00B21BD9" w:rsidRDefault="007174A9" w:rsidP="00D759E3">
            <w:pPr>
              <w:widowControl w:val="0"/>
              <w:tabs>
                <w:tab w:val="left" w:pos="194"/>
              </w:tabs>
              <w:suppressAutoHyphens/>
              <w:autoSpaceDE w:val="0"/>
              <w:autoSpaceDN w:val="0"/>
              <w:adjustRightInd w:val="0"/>
              <w:spacing w:after="0" w:line="240" w:lineRule="auto"/>
              <w:rPr>
                <w:rFonts w:ascii="Times New Roman" w:hAnsi="Times New Roman"/>
                <w:kern w:val="1"/>
                <w:sz w:val="24"/>
                <w:szCs w:val="24"/>
              </w:rPr>
            </w:pPr>
            <w:r w:rsidRPr="00B21BD9">
              <w:rPr>
                <w:rFonts w:ascii="Times New Roman" w:hAnsi="Times New Roman"/>
                <w:b/>
                <w:kern w:val="1"/>
                <w:sz w:val="24"/>
                <w:szCs w:val="24"/>
              </w:rPr>
              <w:t xml:space="preserve"> 1</w:t>
            </w:r>
            <w:r w:rsidRPr="00B21BD9">
              <w:rPr>
                <w:rFonts w:ascii="Times New Roman" w:hAnsi="Times New Roman"/>
                <w:kern w:val="1"/>
                <w:sz w:val="24"/>
                <w:szCs w:val="24"/>
              </w:rPr>
              <w:t xml:space="preserve"> захтев за покретање прекршајног поступка због обављања такси превоза без одобрења</w:t>
            </w:r>
          </w:p>
          <w:p w:rsidR="007174A9" w:rsidRPr="00B21BD9" w:rsidRDefault="007174A9" w:rsidP="00D759E3">
            <w:pPr>
              <w:widowControl w:val="0"/>
              <w:tabs>
                <w:tab w:val="left" w:pos="194"/>
              </w:tabs>
              <w:suppressAutoHyphens/>
              <w:autoSpaceDE w:val="0"/>
              <w:autoSpaceDN w:val="0"/>
              <w:adjustRightInd w:val="0"/>
              <w:spacing w:after="0" w:line="240" w:lineRule="auto"/>
              <w:rPr>
                <w:rFonts w:ascii="Times New Roman" w:hAnsi="Times New Roman"/>
                <w:kern w:val="1"/>
                <w:sz w:val="24"/>
                <w:szCs w:val="24"/>
              </w:rPr>
            </w:pPr>
            <w:r w:rsidRPr="00B21BD9">
              <w:rPr>
                <w:rFonts w:ascii="Times New Roman" w:hAnsi="Times New Roman"/>
                <w:b/>
                <w:kern w:val="1"/>
                <w:sz w:val="24"/>
                <w:szCs w:val="24"/>
              </w:rPr>
              <w:t xml:space="preserve"> 1</w:t>
            </w:r>
            <w:r w:rsidRPr="00B21BD9">
              <w:rPr>
                <w:rFonts w:ascii="Times New Roman" w:hAnsi="Times New Roman"/>
                <w:kern w:val="1"/>
                <w:sz w:val="24"/>
                <w:szCs w:val="24"/>
              </w:rPr>
              <w:t xml:space="preserve"> захтев за покретање прекршајног поступка због обављања такси превоза без такси дозволе</w:t>
            </w:r>
          </w:p>
        </w:tc>
      </w:tr>
      <w:tr w:rsidR="007174A9" w:rsidRPr="00B21BD9" w:rsidTr="00D759E3">
        <w:trPr>
          <w:trHeight w:val="1"/>
        </w:trPr>
        <w:tc>
          <w:tcPr>
            <w:tcW w:w="325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kern w:val="1"/>
                <w:sz w:val="24"/>
                <w:szCs w:val="24"/>
              </w:rPr>
            </w:pPr>
            <w:r w:rsidRPr="00B21BD9">
              <w:rPr>
                <w:rFonts w:ascii="Times New Roman" w:hAnsi="Times New Roman"/>
                <w:kern w:val="1"/>
                <w:sz w:val="24"/>
                <w:szCs w:val="24"/>
                <w:lang w:val="ru-RU"/>
              </w:rPr>
              <w:t>Законитости управних аката донетих у инспекцијском надзору</w:t>
            </w:r>
          </w:p>
        </w:tc>
        <w:tc>
          <w:tcPr>
            <w:tcW w:w="7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174A9" w:rsidRPr="00B21BD9" w:rsidRDefault="007174A9" w:rsidP="00D759E3">
            <w:pPr>
              <w:widowControl w:val="0"/>
              <w:suppressAutoHyphens/>
              <w:autoSpaceDE w:val="0"/>
              <w:autoSpaceDN w:val="0"/>
              <w:adjustRightInd w:val="0"/>
              <w:spacing w:after="0" w:line="240" w:lineRule="auto"/>
              <w:jc w:val="center"/>
              <w:rPr>
                <w:rFonts w:ascii="Times New Roman" w:hAnsi="Times New Roman"/>
                <w:b/>
                <w:kern w:val="1"/>
                <w:sz w:val="24"/>
                <w:szCs w:val="24"/>
              </w:rPr>
            </w:pPr>
            <w:r w:rsidRPr="00B21BD9">
              <w:rPr>
                <w:rFonts w:ascii="Times New Roman" w:hAnsi="Times New Roman"/>
                <w:b/>
                <w:kern w:val="1"/>
                <w:sz w:val="24"/>
                <w:szCs w:val="24"/>
              </w:rPr>
              <w:t>3</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tcPr>
          <w:p w:rsidR="007174A9" w:rsidRPr="00B21BD9" w:rsidRDefault="007174A9" w:rsidP="00D759E3">
            <w:pPr>
              <w:widowControl w:val="0"/>
              <w:suppressAutoHyphens/>
              <w:autoSpaceDE w:val="0"/>
              <w:autoSpaceDN w:val="0"/>
              <w:adjustRightInd w:val="0"/>
              <w:spacing w:after="0" w:line="240" w:lineRule="auto"/>
              <w:rPr>
                <w:rFonts w:ascii="Times New Roman" w:hAnsi="Times New Roman"/>
                <w:kern w:val="1"/>
                <w:sz w:val="24"/>
                <w:szCs w:val="24"/>
                <w:lang w:val="ru-RU"/>
              </w:rPr>
            </w:pPr>
            <w:r w:rsidRPr="00B21BD9">
              <w:rPr>
                <w:rFonts w:ascii="Times New Roman" w:hAnsi="Times New Roman"/>
                <w:b/>
                <w:kern w:val="1"/>
                <w:sz w:val="24"/>
                <w:szCs w:val="24"/>
              </w:rPr>
              <w:t xml:space="preserve"> 1</w:t>
            </w:r>
            <w:r w:rsidRPr="00B21BD9">
              <w:rPr>
                <w:rFonts w:ascii="Times New Roman" w:hAnsi="Times New Roman"/>
                <w:kern w:val="1"/>
                <w:sz w:val="24"/>
                <w:szCs w:val="24"/>
              </w:rPr>
              <w:t xml:space="preserve"> - </w:t>
            </w:r>
            <w:r w:rsidRPr="00B21BD9">
              <w:rPr>
                <w:rFonts w:ascii="Times New Roman" w:hAnsi="Times New Roman"/>
                <w:kern w:val="1"/>
                <w:sz w:val="24"/>
                <w:szCs w:val="24"/>
                <w:lang w:val="ru-RU"/>
              </w:rPr>
              <w:t>другостепени поступак - жалба на решење о налагању мера за усклађивање у такси превозу</w:t>
            </w:r>
            <w:r w:rsidRPr="00B21BD9">
              <w:rPr>
                <w:rFonts w:ascii="Times New Roman" w:hAnsi="Times New Roman"/>
                <w:kern w:val="1"/>
                <w:sz w:val="24"/>
                <w:szCs w:val="24"/>
              </w:rPr>
              <w:t xml:space="preserve"> - одбијена</w:t>
            </w:r>
            <w:r w:rsidRPr="00B21BD9">
              <w:rPr>
                <w:rFonts w:ascii="Times New Roman" w:hAnsi="Times New Roman"/>
                <w:kern w:val="1"/>
                <w:sz w:val="24"/>
                <w:szCs w:val="24"/>
                <w:lang w:val="ru-RU"/>
              </w:rPr>
              <w:t xml:space="preserve"> </w:t>
            </w:r>
          </w:p>
          <w:p w:rsidR="007174A9" w:rsidRPr="00B21BD9" w:rsidRDefault="007174A9" w:rsidP="00D759E3">
            <w:pPr>
              <w:widowControl w:val="0"/>
              <w:suppressAutoHyphens/>
              <w:autoSpaceDE w:val="0"/>
              <w:autoSpaceDN w:val="0"/>
              <w:adjustRightInd w:val="0"/>
              <w:spacing w:after="0" w:line="240" w:lineRule="auto"/>
              <w:rPr>
                <w:rFonts w:ascii="Times New Roman" w:hAnsi="Times New Roman"/>
                <w:kern w:val="1"/>
                <w:sz w:val="24"/>
                <w:szCs w:val="24"/>
                <w:lang w:val="ru-RU"/>
              </w:rPr>
            </w:pPr>
            <w:r w:rsidRPr="00B21BD9">
              <w:rPr>
                <w:rFonts w:ascii="Times New Roman" w:hAnsi="Times New Roman"/>
                <w:b/>
                <w:kern w:val="1"/>
                <w:sz w:val="24"/>
                <w:szCs w:val="24"/>
                <w:lang w:val="ru-RU"/>
              </w:rPr>
              <w:t xml:space="preserve"> 1</w:t>
            </w:r>
            <w:r w:rsidRPr="00B21BD9">
              <w:rPr>
                <w:rFonts w:ascii="Times New Roman" w:hAnsi="Times New Roman"/>
                <w:kern w:val="1"/>
                <w:sz w:val="24"/>
                <w:szCs w:val="24"/>
                <w:lang w:val="ru-RU"/>
              </w:rPr>
              <w:t xml:space="preserve"> - другостепени поступак - жалба на решење о налагању мера за заузеће улице - одбијена</w:t>
            </w:r>
          </w:p>
          <w:p w:rsidR="007174A9" w:rsidRPr="00B21BD9" w:rsidRDefault="007174A9" w:rsidP="00D759E3">
            <w:pPr>
              <w:widowControl w:val="0"/>
              <w:suppressAutoHyphens/>
              <w:autoSpaceDE w:val="0"/>
              <w:autoSpaceDN w:val="0"/>
              <w:adjustRightInd w:val="0"/>
              <w:spacing w:after="0" w:line="240" w:lineRule="auto"/>
              <w:rPr>
                <w:rFonts w:ascii="Times New Roman" w:hAnsi="Times New Roman"/>
                <w:kern w:val="1"/>
                <w:sz w:val="24"/>
                <w:szCs w:val="24"/>
                <w:lang w:val="ru-RU"/>
              </w:rPr>
            </w:pPr>
            <w:r w:rsidRPr="00B21BD9">
              <w:rPr>
                <w:rFonts w:ascii="Times New Roman" w:hAnsi="Times New Roman"/>
                <w:b/>
                <w:kern w:val="1"/>
                <w:sz w:val="24"/>
                <w:szCs w:val="24"/>
                <w:lang w:val="ru-RU"/>
              </w:rPr>
              <w:t xml:space="preserve"> 1</w:t>
            </w:r>
            <w:r w:rsidRPr="00B21BD9">
              <w:rPr>
                <w:rFonts w:ascii="Times New Roman" w:hAnsi="Times New Roman"/>
                <w:kern w:val="1"/>
                <w:sz w:val="24"/>
                <w:szCs w:val="24"/>
                <w:lang w:val="ru-RU"/>
              </w:rPr>
              <w:t xml:space="preserve"> - другостепени поступак - жалба на решење о налагању мера за заузеће некатегорисаног пута-одбијена</w:t>
            </w:r>
          </w:p>
        </w:tc>
      </w:tr>
    </w:tbl>
    <w:p w:rsidR="007174A9" w:rsidRPr="00B21BD9" w:rsidRDefault="007174A9" w:rsidP="007174A9">
      <w:pPr>
        <w:widowControl w:val="0"/>
        <w:suppressAutoHyphens/>
        <w:autoSpaceDE w:val="0"/>
        <w:autoSpaceDN w:val="0"/>
        <w:adjustRightInd w:val="0"/>
        <w:spacing w:after="0" w:line="240" w:lineRule="auto"/>
        <w:rPr>
          <w:rFonts w:ascii="Times New Roman" w:hAnsi="Times New Roman"/>
          <w:bCs/>
          <w:sz w:val="24"/>
          <w:szCs w:val="24"/>
          <w:lang w:val="ru-RU"/>
        </w:rPr>
      </w:pPr>
    </w:p>
    <w:p w:rsidR="007174A9" w:rsidRPr="00B21BD9" w:rsidRDefault="007174A9" w:rsidP="007174A9">
      <w:pPr>
        <w:widowControl w:val="0"/>
        <w:suppressAutoHyphens/>
        <w:autoSpaceDE w:val="0"/>
        <w:autoSpaceDN w:val="0"/>
        <w:adjustRightInd w:val="0"/>
        <w:spacing w:after="0" w:line="240" w:lineRule="auto"/>
        <w:rPr>
          <w:rFonts w:ascii="Times New Roman" w:hAnsi="Times New Roman"/>
          <w:sz w:val="24"/>
          <w:szCs w:val="24"/>
        </w:rPr>
      </w:pPr>
      <w:r w:rsidRPr="00B21BD9">
        <w:rPr>
          <w:rFonts w:ascii="Times New Roman" w:hAnsi="Times New Roman"/>
          <w:b/>
          <w:sz w:val="24"/>
          <w:szCs w:val="24"/>
        </w:rPr>
        <w:t xml:space="preserve">ИНСПЕКЦИЈА ЗООХИГИЈЕНЕ </w:t>
      </w:r>
    </w:p>
    <w:p w:rsidR="007174A9" w:rsidRPr="00B21BD9" w:rsidRDefault="007174A9" w:rsidP="007174A9">
      <w:pPr>
        <w:jc w:val="both"/>
        <w:rPr>
          <w:rFonts w:ascii="Times New Roman" w:hAnsi="Times New Roman"/>
          <w:sz w:val="24"/>
          <w:szCs w:val="24"/>
        </w:rPr>
      </w:pPr>
    </w:p>
    <w:p w:rsidR="007174A9" w:rsidRPr="00B21BD9" w:rsidRDefault="007174A9" w:rsidP="007174A9">
      <w:pPr>
        <w:rPr>
          <w:rFonts w:ascii="Times New Roman" w:hAnsi="Times New Roman"/>
          <w:b/>
          <w:sz w:val="24"/>
          <w:szCs w:val="24"/>
        </w:rPr>
      </w:pPr>
      <w:r w:rsidRPr="00B21BD9">
        <w:rPr>
          <w:rFonts w:ascii="Times New Roman" w:hAnsi="Times New Roman"/>
          <w:sz w:val="24"/>
          <w:szCs w:val="24"/>
        </w:rPr>
        <w:t>Табеларни приказ организације рада и активности:</w:t>
      </w:r>
      <w:r w:rsidRPr="00B21BD9">
        <w:rPr>
          <w:rFonts w:ascii="Times New Roman" w:hAnsi="Times New Roman"/>
          <w:sz w:val="24"/>
          <w:szCs w:val="24"/>
        </w:rPr>
        <w:tab/>
      </w:r>
    </w:p>
    <w:tbl>
      <w:tblPr>
        <w:tblW w:w="9782" w:type="dxa"/>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7"/>
        <w:gridCol w:w="4201"/>
        <w:gridCol w:w="4924"/>
      </w:tblGrid>
      <w:tr w:rsidR="007174A9" w:rsidRPr="00B21BD9" w:rsidTr="00D759E3">
        <w:trPr>
          <w:trHeight w:val="998"/>
          <w:jc w:val="center"/>
        </w:trPr>
        <w:tc>
          <w:tcPr>
            <w:tcW w:w="657" w:type="dxa"/>
            <w:shd w:val="clear" w:color="auto" w:fill="B6DDE8"/>
          </w:tcPr>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Ред.</w:t>
            </w:r>
          </w:p>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бр.</w:t>
            </w:r>
          </w:p>
        </w:tc>
        <w:tc>
          <w:tcPr>
            <w:tcW w:w="4201" w:type="dxa"/>
            <w:shd w:val="clear" w:color="auto" w:fill="B6DDE8"/>
          </w:tcPr>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Опис</w:t>
            </w:r>
          </w:p>
        </w:tc>
        <w:tc>
          <w:tcPr>
            <w:tcW w:w="4924" w:type="dxa"/>
            <w:shd w:val="clear" w:color="auto" w:fill="B6DDE8"/>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Бројчани приказ</w:t>
            </w:r>
          </w:p>
          <w:p w:rsidR="007174A9" w:rsidRPr="00B21BD9" w:rsidRDefault="007174A9" w:rsidP="00D759E3">
            <w:pPr>
              <w:jc w:val="center"/>
              <w:rPr>
                <w:rFonts w:ascii="Times New Roman" w:hAnsi="Times New Roman"/>
                <w:sz w:val="24"/>
                <w:szCs w:val="24"/>
              </w:rPr>
            </w:pPr>
          </w:p>
        </w:tc>
      </w:tr>
      <w:tr w:rsidR="007174A9" w:rsidRPr="00B21BD9" w:rsidTr="00D759E3">
        <w:trPr>
          <w:trHeight w:val="567"/>
          <w:jc w:val="center"/>
        </w:trPr>
        <w:tc>
          <w:tcPr>
            <w:tcW w:w="657"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1.</w:t>
            </w: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систематизованих радних места инспектора</w:t>
            </w:r>
          </w:p>
        </w:tc>
        <w:tc>
          <w:tcPr>
            <w:tcW w:w="4924"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2</w:t>
            </w:r>
          </w:p>
        </w:tc>
      </w:tr>
      <w:tr w:rsidR="007174A9" w:rsidRPr="00B21BD9" w:rsidTr="00D759E3">
        <w:trPr>
          <w:trHeight w:val="567"/>
          <w:jc w:val="center"/>
        </w:trPr>
        <w:tc>
          <w:tcPr>
            <w:tcW w:w="657"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2.</w:t>
            </w:r>
          </w:p>
        </w:tc>
        <w:tc>
          <w:tcPr>
            <w:tcW w:w="4201" w:type="dxa"/>
            <w:tcBorders>
              <w:bottom w:val="single" w:sz="4" w:space="0" w:color="000000"/>
            </w:tcBorders>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запослених инспектора</w:t>
            </w:r>
          </w:p>
        </w:tc>
        <w:tc>
          <w:tcPr>
            <w:tcW w:w="4924" w:type="dxa"/>
            <w:tcBorders>
              <w:bottom w:val="single" w:sz="4" w:space="0" w:color="000000"/>
            </w:tcBorders>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2</w:t>
            </w:r>
          </w:p>
        </w:tc>
      </w:tr>
      <w:tr w:rsidR="007174A9" w:rsidRPr="00B21BD9" w:rsidTr="00D759E3">
        <w:trPr>
          <w:trHeight w:val="567"/>
          <w:jc w:val="center"/>
        </w:trPr>
        <w:tc>
          <w:tcPr>
            <w:tcW w:w="657" w:type="dxa"/>
            <w:vMerge w:val="restart"/>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3.</w:t>
            </w: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Укупно заведених предмета</w:t>
            </w:r>
          </w:p>
        </w:tc>
        <w:tc>
          <w:tcPr>
            <w:tcW w:w="4924" w:type="dxa"/>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294</w:t>
            </w:r>
          </w:p>
        </w:tc>
      </w:tr>
      <w:tr w:rsidR="007174A9" w:rsidRPr="00B21BD9" w:rsidTr="00D759E3">
        <w:trPr>
          <w:trHeight w:val="70"/>
          <w:jc w:val="center"/>
        </w:trPr>
        <w:tc>
          <w:tcPr>
            <w:tcW w:w="657" w:type="dxa"/>
            <w:vMerge/>
          </w:tcPr>
          <w:p w:rsidR="007174A9" w:rsidRPr="00B21BD9" w:rsidRDefault="007174A9" w:rsidP="00D759E3">
            <w:pPr>
              <w:jc w:val="center"/>
              <w:rPr>
                <w:rFonts w:ascii="Times New Roman" w:hAnsi="Times New Roman"/>
                <w:sz w:val="24"/>
                <w:szCs w:val="24"/>
              </w:rPr>
            </w:pPr>
          </w:p>
        </w:tc>
        <w:tc>
          <w:tcPr>
            <w:tcW w:w="4201" w:type="dxa"/>
            <w:tcBorders>
              <w:bottom w:val="single" w:sz="4" w:space="0" w:color="auto"/>
            </w:tcBorders>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поднетих пријава грађана</w:t>
            </w:r>
          </w:p>
          <w:p w:rsidR="007174A9" w:rsidRPr="00B21BD9" w:rsidRDefault="007174A9" w:rsidP="00D759E3">
            <w:pPr>
              <w:rPr>
                <w:rFonts w:ascii="Times New Roman" w:hAnsi="Times New Roman"/>
                <w:sz w:val="24"/>
                <w:szCs w:val="24"/>
              </w:rPr>
            </w:pPr>
            <w:r w:rsidRPr="00B21BD9">
              <w:rPr>
                <w:rFonts w:ascii="Times New Roman" w:hAnsi="Times New Roman"/>
                <w:sz w:val="24"/>
                <w:szCs w:val="24"/>
              </w:rPr>
              <w:t>_______________________</w:t>
            </w:r>
          </w:p>
          <w:p w:rsidR="007174A9" w:rsidRPr="00B21BD9" w:rsidRDefault="007174A9" w:rsidP="00D759E3">
            <w:pPr>
              <w:rPr>
                <w:rFonts w:ascii="Times New Roman" w:hAnsi="Times New Roman"/>
                <w:sz w:val="24"/>
                <w:szCs w:val="24"/>
              </w:rPr>
            </w:pPr>
            <w:r w:rsidRPr="00B21BD9">
              <w:rPr>
                <w:rFonts w:ascii="Times New Roman" w:hAnsi="Times New Roman"/>
                <w:sz w:val="24"/>
                <w:szCs w:val="24"/>
              </w:rPr>
              <w:lastRenderedPageBreak/>
              <w:t>Број поднетих пријава о нападу /уједу напуштених паса</w:t>
            </w:r>
          </w:p>
        </w:tc>
        <w:tc>
          <w:tcPr>
            <w:tcW w:w="4924" w:type="dxa"/>
            <w:tcBorders>
              <w:bottom w:val="single" w:sz="4" w:space="0" w:color="auto"/>
            </w:tcBorders>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lastRenderedPageBreak/>
              <w:t xml:space="preserve">                                        </w:t>
            </w:r>
            <w:r w:rsidRPr="00B21BD9">
              <w:rPr>
                <w:rFonts w:ascii="Times New Roman" w:hAnsi="Times New Roman"/>
                <w:b/>
                <w:sz w:val="24"/>
                <w:szCs w:val="24"/>
              </w:rPr>
              <w:t>79</w:t>
            </w:r>
          </w:p>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_______________________________________</w:t>
            </w:r>
            <w:r w:rsidRPr="00B21BD9">
              <w:rPr>
                <w:rFonts w:ascii="Times New Roman" w:hAnsi="Times New Roman"/>
                <w:sz w:val="24"/>
                <w:szCs w:val="24"/>
              </w:rPr>
              <w:lastRenderedPageBreak/>
              <w:t>__</w:t>
            </w:r>
          </w:p>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147</w:t>
            </w:r>
          </w:p>
        </w:tc>
      </w:tr>
      <w:tr w:rsidR="007174A9" w:rsidRPr="00B21BD9" w:rsidTr="00D759E3">
        <w:trPr>
          <w:trHeight w:val="960"/>
          <w:jc w:val="center"/>
        </w:trPr>
        <w:tc>
          <w:tcPr>
            <w:tcW w:w="657" w:type="dxa"/>
            <w:vMerge w:val="restart"/>
            <w:vAlign w:val="center"/>
          </w:tcPr>
          <w:p w:rsidR="007174A9" w:rsidRPr="00B21BD9" w:rsidRDefault="007174A9" w:rsidP="00D759E3">
            <w:pPr>
              <w:jc w:val="center"/>
              <w:rPr>
                <w:rFonts w:ascii="Times New Roman" w:hAnsi="Times New Roman"/>
                <w:sz w:val="24"/>
                <w:szCs w:val="24"/>
              </w:rPr>
            </w:pPr>
          </w:p>
          <w:p w:rsidR="007174A9" w:rsidRPr="00B21BD9" w:rsidRDefault="007174A9" w:rsidP="00D759E3">
            <w:pPr>
              <w:jc w:val="center"/>
              <w:rPr>
                <w:rFonts w:ascii="Times New Roman" w:hAnsi="Times New Roman"/>
                <w:sz w:val="24"/>
                <w:szCs w:val="24"/>
              </w:rPr>
            </w:pPr>
          </w:p>
          <w:p w:rsidR="007174A9" w:rsidRPr="00B21BD9" w:rsidRDefault="007174A9" w:rsidP="00D759E3">
            <w:pPr>
              <w:jc w:val="center"/>
              <w:rPr>
                <w:rFonts w:ascii="Times New Roman" w:hAnsi="Times New Roman"/>
                <w:sz w:val="24"/>
                <w:szCs w:val="24"/>
              </w:rPr>
            </w:pPr>
          </w:p>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4.</w:t>
            </w:r>
          </w:p>
        </w:tc>
        <w:tc>
          <w:tcPr>
            <w:tcW w:w="4201" w:type="dxa"/>
            <w:tcBorders>
              <w:top w:val="single" w:sz="4" w:space="0" w:color="auto"/>
            </w:tcBorders>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 xml:space="preserve"> Број укупно извршених инспекцијских надзора према надзираним субјектима</w:t>
            </w:r>
          </w:p>
        </w:tc>
        <w:tc>
          <w:tcPr>
            <w:tcW w:w="4924" w:type="dxa"/>
            <w:tcBorders>
              <w:top w:val="single" w:sz="4" w:space="0" w:color="auto"/>
            </w:tcBorders>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 xml:space="preserve">  324</w:t>
            </w:r>
          </w:p>
        </w:tc>
      </w:tr>
      <w:tr w:rsidR="007174A9" w:rsidRPr="00B21BD9" w:rsidTr="00D759E3">
        <w:trPr>
          <w:trHeight w:val="624"/>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редовних инспекцијских надзора</w:t>
            </w:r>
          </w:p>
        </w:tc>
        <w:tc>
          <w:tcPr>
            <w:tcW w:w="4924"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624"/>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ванредних инспекцијских надзора</w:t>
            </w:r>
          </w:p>
        </w:tc>
        <w:tc>
          <w:tcPr>
            <w:tcW w:w="4924"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145</w:t>
            </w:r>
          </w:p>
        </w:tc>
      </w:tr>
      <w:tr w:rsidR="007174A9" w:rsidRPr="00B21BD9" w:rsidTr="00D759E3">
        <w:trPr>
          <w:trHeight w:val="624"/>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мешовитих инспекцијских надзора</w:t>
            </w:r>
          </w:p>
        </w:tc>
        <w:tc>
          <w:tcPr>
            <w:tcW w:w="4924"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85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shd w:val="clear" w:color="auto" w:fill="FFFFFF"/>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ванредних инспекцијских надзора на основу представке правног или физичког лица</w:t>
            </w:r>
          </w:p>
        </w:tc>
        <w:tc>
          <w:tcPr>
            <w:tcW w:w="4924" w:type="dxa"/>
            <w:shd w:val="clear" w:color="auto" w:fill="FFFFFF"/>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103</w:t>
            </w:r>
          </w:p>
        </w:tc>
      </w:tr>
      <w:tr w:rsidR="007174A9" w:rsidRPr="00B21BD9" w:rsidTr="00D759E3">
        <w:trPr>
          <w:trHeight w:val="85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 xml:space="preserve">Број ванредних надзора  надзираног субјекта ЈКП „ Комрад“ </w:t>
            </w:r>
          </w:p>
        </w:tc>
        <w:tc>
          <w:tcPr>
            <w:tcW w:w="4924"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72</w:t>
            </w:r>
          </w:p>
        </w:tc>
      </w:tr>
      <w:tr w:rsidR="007174A9" w:rsidRPr="00B21BD9" w:rsidTr="00D759E3">
        <w:trPr>
          <w:trHeight w:val="907"/>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контролних инспекцијских надзора</w:t>
            </w:r>
          </w:p>
        </w:tc>
        <w:tc>
          <w:tcPr>
            <w:tcW w:w="4924" w:type="dxa"/>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179</w:t>
            </w:r>
          </w:p>
        </w:tc>
      </w:tr>
      <w:tr w:rsidR="007174A9" w:rsidRPr="00B21BD9" w:rsidTr="00D759E3">
        <w:trPr>
          <w:trHeight w:val="62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издатих  Потврда  о пријављеном догађају, за накнаду штете настале услед уједа напуштених паса.</w:t>
            </w:r>
          </w:p>
        </w:tc>
        <w:tc>
          <w:tcPr>
            <w:tcW w:w="4924" w:type="dxa"/>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144</w:t>
            </w:r>
          </w:p>
        </w:tc>
      </w:tr>
      <w:tr w:rsidR="007174A9" w:rsidRPr="00B21BD9" w:rsidTr="00D759E3">
        <w:trPr>
          <w:trHeight w:val="624"/>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Број одбачених пријава за издавање Потврде  о пријављеном догађају, за накнаду штете настале услед уједа напуштених паса.</w:t>
            </w:r>
          </w:p>
        </w:tc>
        <w:tc>
          <w:tcPr>
            <w:tcW w:w="4924" w:type="dxa"/>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3</w:t>
            </w:r>
          </w:p>
        </w:tc>
      </w:tr>
      <w:tr w:rsidR="007174A9" w:rsidRPr="00B21BD9" w:rsidTr="00D759E3">
        <w:trPr>
          <w:trHeight w:val="624"/>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highlight w:val="yellow"/>
              </w:rPr>
            </w:pPr>
            <w:r w:rsidRPr="00B21BD9">
              <w:rPr>
                <w:rFonts w:ascii="Times New Roman" w:hAnsi="Times New Roman"/>
                <w:sz w:val="24"/>
                <w:szCs w:val="24"/>
              </w:rPr>
              <w:t>Број изјављених  жалби</w:t>
            </w:r>
          </w:p>
        </w:tc>
        <w:tc>
          <w:tcPr>
            <w:tcW w:w="4924" w:type="dxa"/>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5</w:t>
            </w:r>
          </w:p>
        </w:tc>
      </w:tr>
      <w:tr w:rsidR="007174A9" w:rsidRPr="00B21BD9" w:rsidTr="00D759E3">
        <w:trPr>
          <w:trHeight w:val="624"/>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highlight w:val="yellow"/>
              </w:rPr>
            </w:pPr>
            <w:r w:rsidRPr="00B21BD9">
              <w:rPr>
                <w:rFonts w:ascii="Times New Roman" w:hAnsi="Times New Roman"/>
                <w:sz w:val="24"/>
                <w:szCs w:val="24"/>
              </w:rPr>
              <w:t>Број потврђених решења од стране другостепеног органа по жалби на решење инспектора</w:t>
            </w:r>
          </w:p>
        </w:tc>
        <w:tc>
          <w:tcPr>
            <w:tcW w:w="4924" w:type="dxa"/>
            <w:vAlign w:val="center"/>
          </w:tcPr>
          <w:p w:rsidR="007174A9" w:rsidRPr="00B21BD9" w:rsidRDefault="007174A9" w:rsidP="00D759E3">
            <w:pPr>
              <w:rPr>
                <w:rFonts w:ascii="Times New Roman" w:hAnsi="Times New Roman"/>
                <w:b/>
                <w:sz w:val="24"/>
                <w:szCs w:val="24"/>
              </w:rPr>
            </w:pPr>
            <w:r w:rsidRPr="00B21BD9">
              <w:rPr>
                <w:rFonts w:ascii="Times New Roman" w:hAnsi="Times New Roman"/>
                <w:sz w:val="24"/>
                <w:szCs w:val="24"/>
              </w:rPr>
              <w:t xml:space="preserve">                                          </w:t>
            </w:r>
            <w:r w:rsidRPr="00B21BD9">
              <w:rPr>
                <w:rFonts w:ascii="Times New Roman" w:hAnsi="Times New Roman"/>
                <w:b/>
                <w:sz w:val="24"/>
                <w:szCs w:val="24"/>
              </w:rPr>
              <w:t>5</w:t>
            </w:r>
          </w:p>
        </w:tc>
      </w:tr>
      <w:tr w:rsidR="007174A9" w:rsidRPr="00B21BD9" w:rsidTr="00D759E3">
        <w:trPr>
          <w:trHeight w:val="620"/>
          <w:jc w:val="center"/>
        </w:trPr>
        <w:tc>
          <w:tcPr>
            <w:tcW w:w="657" w:type="dxa"/>
            <w:vMerge w:val="restart"/>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5.</w:t>
            </w:r>
          </w:p>
        </w:tc>
        <w:tc>
          <w:tcPr>
            <w:tcW w:w="4201" w:type="dxa"/>
            <w:vAlign w:val="center"/>
          </w:tcPr>
          <w:p w:rsidR="007174A9" w:rsidRPr="00B21BD9" w:rsidRDefault="007174A9" w:rsidP="00D759E3">
            <w:pPr>
              <w:rPr>
                <w:rFonts w:ascii="Times New Roman" w:hAnsi="Times New Roman"/>
                <w:color w:val="FF0000"/>
                <w:sz w:val="24"/>
                <w:szCs w:val="24"/>
              </w:rPr>
            </w:pPr>
            <w:r w:rsidRPr="00B21BD9">
              <w:rPr>
                <w:rFonts w:ascii="Times New Roman" w:hAnsi="Times New Roman"/>
                <w:color w:val="000000"/>
                <w:sz w:val="24"/>
                <w:szCs w:val="24"/>
              </w:rPr>
              <w:t>Инспекцијске управне мере које су изречене</w:t>
            </w:r>
          </w:p>
        </w:tc>
        <w:tc>
          <w:tcPr>
            <w:tcW w:w="4924"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 xml:space="preserve">  </w:t>
            </w:r>
            <w:r w:rsidRPr="00B21BD9">
              <w:rPr>
                <w:rFonts w:ascii="Times New Roman" w:hAnsi="Times New Roman"/>
                <w:b/>
                <w:sz w:val="24"/>
                <w:szCs w:val="24"/>
              </w:rPr>
              <w:t>237</w:t>
            </w:r>
          </w:p>
        </w:tc>
      </w:tr>
      <w:tr w:rsidR="007174A9" w:rsidRPr="00B21BD9" w:rsidTr="00D759E3">
        <w:trPr>
          <w:trHeight w:val="907"/>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shd w:val="clear" w:color="auto" w:fill="FFFFFF"/>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Инспекцијске управне мере које су изречене регистрованим привредним субјектима ( ЈКП „Комрад“)</w:t>
            </w:r>
          </w:p>
        </w:tc>
        <w:tc>
          <w:tcPr>
            <w:tcW w:w="4924" w:type="dxa"/>
            <w:shd w:val="clear" w:color="auto" w:fill="FFFFFF"/>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 xml:space="preserve"> </w:t>
            </w:r>
            <w:r w:rsidRPr="00B21BD9">
              <w:rPr>
                <w:rFonts w:ascii="Times New Roman" w:hAnsi="Times New Roman"/>
                <w:sz w:val="24"/>
                <w:szCs w:val="24"/>
              </w:rPr>
              <w:t xml:space="preserve"> </w:t>
            </w:r>
            <w:r w:rsidRPr="00B21BD9">
              <w:rPr>
                <w:rFonts w:ascii="Times New Roman" w:hAnsi="Times New Roman"/>
                <w:b/>
                <w:sz w:val="24"/>
                <w:szCs w:val="24"/>
              </w:rPr>
              <w:t>72</w:t>
            </w:r>
          </w:p>
        </w:tc>
      </w:tr>
      <w:tr w:rsidR="007174A9" w:rsidRPr="00B21BD9" w:rsidTr="00D759E3">
        <w:trPr>
          <w:gridAfter w:val="2"/>
          <w:wAfter w:w="9125" w:type="dxa"/>
          <w:trHeight w:val="517"/>
          <w:jc w:val="center"/>
        </w:trPr>
        <w:tc>
          <w:tcPr>
            <w:tcW w:w="657" w:type="dxa"/>
            <w:vMerge/>
            <w:vAlign w:val="center"/>
          </w:tcPr>
          <w:p w:rsidR="007174A9" w:rsidRPr="00B21BD9" w:rsidRDefault="007174A9" w:rsidP="00D759E3">
            <w:pPr>
              <w:jc w:val="center"/>
              <w:rPr>
                <w:rFonts w:ascii="Times New Roman" w:hAnsi="Times New Roman"/>
                <w:sz w:val="24"/>
                <w:szCs w:val="24"/>
              </w:rPr>
            </w:pPr>
          </w:p>
        </w:tc>
      </w:tr>
      <w:tr w:rsidR="007174A9" w:rsidRPr="00B21BD9" w:rsidTr="00D759E3">
        <w:trPr>
          <w:trHeight w:val="51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Мере за отклањање незаконитости / неправилности</w:t>
            </w:r>
          </w:p>
        </w:tc>
        <w:tc>
          <w:tcPr>
            <w:tcW w:w="4924" w:type="dxa"/>
            <w:vAlign w:val="center"/>
          </w:tcPr>
          <w:p w:rsidR="007174A9" w:rsidRPr="00B21BD9" w:rsidRDefault="007174A9" w:rsidP="00D759E3">
            <w:pPr>
              <w:jc w:val="center"/>
              <w:rPr>
                <w:rFonts w:ascii="Times New Roman" w:hAnsi="Times New Roman"/>
                <w:b/>
                <w:sz w:val="24"/>
                <w:szCs w:val="24"/>
              </w:rPr>
            </w:pPr>
            <w:r w:rsidRPr="00B21BD9">
              <w:rPr>
                <w:rFonts w:ascii="Times New Roman" w:hAnsi="Times New Roman"/>
                <w:b/>
                <w:sz w:val="24"/>
                <w:szCs w:val="24"/>
              </w:rPr>
              <w:t>230</w:t>
            </w:r>
          </w:p>
        </w:tc>
      </w:tr>
      <w:tr w:rsidR="007174A9" w:rsidRPr="00B21BD9" w:rsidTr="00D759E3">
        <w:trPr>
          <w:trHeight w:val="693"/>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Забрана држања домаћих животиња и кућних љубимаца</w:t>
            </w:r>
          </w:p>
        </w:tc>
        <w:tc>
          <w:tcPr>
            <w:tcW w:w="4924" w:type="dxa"/>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7</w:t>
            </w:r>
          </w:p>
        </w:tc>
      </w:tr>
      <w:tr w:rsidR="007174A9" w:rsidRPr="00B21BD9" w:rsidTr="00D759E3">
        <w:trPr>
          <w:trHeight w:val="62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shd w:val="clear" w:color="auto" w:fill="FFFFFF"/>
            <w:vAlign w:val="center"/>
          </w:tcPr>
          <w:p w:rsidR="007174A9" w:rsidRPr="00B21BD9" w:rsidRDefault="007174A9" w:rsidP="00D759E3">
            <w:pPr>
              <w:rPr>
                <w:rFonts w:ascii="Times New Roman" w:hAnsi="Times New Roman"/>
                <w:i/>
                <w:sz w:val="24"/>
                <w:szCs w:val="24"/>
              </w:rPr>
            </w:pPr>
            <w:r w:rsidRPr="00B21BD9">
              <w:rPr>
                <w:rFonts w:ascii="Times New Roman" w:hAnsi="Times New Roman"/>
                <w:sz w:val="24"/>
                <w:szCs w:val="24"/>
              </w:rPr>
              <w:t>Број издатих прекршајних налога</w:t>
            </w:r>
          </w:p>
        </w:tc>
        <w:tc>
          <w:tcPr>
            <w:tcW w:w="4924" w:type="dxa"/>
            <w:shd w:val="clear" w:color="auto" w:fill="FFFFFF"/>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sz w:val="24"/>
                <w:szCs w:val="24"/>
              </w:rPr>
              <w:t>/</w:t>
            </w:r>
          </w:p>
        </w:tc>
      </w:tr>
      <w:tr w:rsidR="007174A9" w:rsidRPr="00B21BD9" w:rsidTr="00D759E3">
        <w:trPr>
          <w:trHeight w:val="85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shd w:val="clear" w:color="auto" w:fill="FFFFFF"/>
            <w:vAlign w:val="center"/>
          </w:tcPr>
          <w:p w:rsidR="007174A9" w:rsidRPr="00B21BD9" w:rsidRDefault="007174A9" w:rsidP="00D759E3">
            <w:pPr>
              <w:rPr>
                <w:rFonts w:ascii="Times New Roman" w:hAnsi="Times New Roman"/>
                <w:i/>
                <w:sz w:val="24"/>
                <w:szCs w:val="24"/>
              </w:rPr>
            </w:pPr>
            <w:r w:rsidRPr="00B21BD9">
              <w:rPr>
                <w:rFonts w:ascii="Times New Roman" w:hAnsi="Times New Roman"/>
                <w:sz w:val="24"/>
                <w:szCs w:val="24"/>
              </w:rPr>
              <w:t>Број извештаја и обавештења надзираним субјектима, странкама и надлежним органима и извештаја о извршеним службеним саветодавним посетама</w:t>
            </w:r>
            <w:r w:rsidRPr="00B21BD9">
              <w:rPr>
                <w:rFonts w:ascii="Times New Roman" w:hAnsi="Times New Roman"/>
                <w:i/>
                <w:sz w:val="24"/>
                <w:szCs w:val="24"/>
              </w:rPr>
              <w:t xml:space="preserve"> </w:t>
            </w:r>
          </w:p>
          <w:p w:rsidR="007174A9" w:rsidRPr="00B21BD9" w:rsidRDefault="007174A9" w:rsidP="00D759E3">
            <w:pPr>
              <w:rPr>
                <w:rFonts w:ascii="Times New Roman" w:hAnsi="Times New Roman"/>
                <w:sz w:val="24"/>
                <w:szCs w:val="24"/>
              </w:rPr>
            </w:pPr>
          </w:p>
        </w:tc>
        <w:tc>
          <w:tcPr>
            <w:tcW w:w="4924" w:type="dxa"/>
            <w:shd w:val="clear" w:color="auto" w:fill="FFFFFF"/>
            <w:vAlign w:val="center"/>
          </w:tcPr>
          <w:p w:rsidR="007174A9" w:rsidRPr="00B21BD9" w:rsidRDefault="007174A9" w:rsidP="00D759E3">
            <w:pPr>
              <w:jc w:val="center"/>
              <w:rPr>
                <w:rFonts w:ascii="Times New Roman" w:hAnsi="Times New Roman"/>
                <w:sz w:val="24"/>
                <w:szCs w:val="24"/>
              </w:rPr>
            </w:pPr>
            <w:r w:rsidRPr="00B21BD9">
              <w:rPr>
                <w:rFonts w:ascii="Times New Roman" w:hAnsi="Times New Roman"/>
                <w:b/>
                <w:sz w:val="24"/>
                <w:szCs w:val="24"/>
              </w:rPr>
              <w:t>105</w:t>
            </w:r>
          </w:p>
        </w:tc>
      </w:tr>
      <w:tr w:rsidR="007174A9" w:rsidRPr="00B21BD9" w:rsidTr="00D759E3">
        <w:trPr>
          <w:trHeight w:val="62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shd w:val="clear" w:color="auto" w:fill="FFFFFF"/>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 xml:space="preserve">Обрада и архвирање предмета –унос у </w:t>
            </w:r>
          </w:p>
          <w:p w:rsidR="007174A9" w:rsidRPr="00B21BD9" w:rsidRDefault="007174A9" w:rsidP="00D759E3">
            <w:pPr>
              <w:rPr>
                <w:rFonts w:ascii="Times New Roman" w:hAnsi="Times New Roman"/>
                <w:sz w:val="24"/>
                <w:szCs w:val="24"/>
              </w:rPr>
            </w:pPr>
            <w:r w:rsidRPr="00B21BD9">
              <w:rPr>
                <w:rFonts w:ascii="Times New Roman" w:hAnsi="Times New Roman"/>
                <w:sz w:val="24"/>
                <w:szCs w:val="24"/>
              </w:rPr>
              <w:t>HERMES информациони систем</w:t>
            </w:r>
          </w:p>
          <w:p w:rsidR="007174A9" w:rsidRPr="00B21BD9" w:rsidRDefault="007174A9" w:rsidP="00D759E3">
            <w:pPr>
              <w:rPr>
                <w:rFonts w:ascii="Times New Roman" w:hAnsi="Times New Roman"/>
                <w:sz w:val="24"/>
                <w:szCs w:val="24"/>
                <w:highlight w:val="yellow"/>
              </w:rPr>
            </w:pPr>
          </w:p>
        </w:tc>
        <w:tc>
          <w:tcPr>
            <w:tcW w:w="4924" w:type="dxa"/>
            <w:shd w:val="clear" w:color="auto" w:fill="FFFFFF"/>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 xml:space="preserve">                                        </w:t>
            </w:r>
            <w:r w:rsidRPr="00B21BD9">
              <w:rPr>
                <w:rFonts w:ascii="Times New Roman" w:hAnsi="Times New Roman"/>
                <w:b/>
                <w:sz w:val="24"/>
                <w:szCs w:val="24"/>
              </w:rPr>
              <w:t>289</w:t>
            </w:r>
          </w:p>
        </w:tc>
      </w:tr>
      <w:tr w:rsidR="007174A9" w:rsidRPr="00B21BD9" w:rsidTr="00D759E3">
        <w:trPr>
          <w:trHeight w:val="700"/>
          <w:jc w:val="center"/>
        </w:trPr>
        <w:tc>
          <w:tcPr>
            <w:tcW w:w="657" w:type="dxa"/>
            <w:vMerge/>
            <w:vAlign w:val="center"/>
          </w:tcPr>
          <w:p w:rsidR="007174A9" w:rsidRPr="00B21BD9" w:rsidRDefault="007174A9" w:rsidP="00D759E3">
            <w:pPr>
              <w:jc w:val="center"/>
              <w:rPr>
                <w:rFonts w:ascii="Times New Roman" w:hAnsi="Times New Roman"/>
                <w:sz w:val="24"/>
                <w:szCs w:val="24"/>
              </w:rPr>
            </w:pPr>
          </w:p>
        </w:tc>
        <w:tc>
          <w:tcPr>
            <w:tcW w:w="4201" w:type="dxa"/>
            <w:tcBorders>
              <w:top w:val="single" w:sz="4" w:space="0" w:color="auto"/>
              <w:bottom w:val="single" w:sz="4" w:space="0" w:color="auto"/>
            </w:tcBorders>
            <w:vAlign w:val="center"/>
          </w:tcPr>
          <w:p w:rsidR="007174A9" w:rsidRPr="00B21BD9" w:rsidRDefault="007174A9" w:rsidP="00D759E3">
            <w:pPr>
              <w:rPr>
                <w:rFonts w:ascii="Times New Roman" w:hAnsi="Times New Roman"/>
                <w:sz w:val="24"/>
                <w:szCs w:val="24"/>
                <w:highlight w:val="yellow"/>
              </w:rPr>
            </w:pPr>
            <w:r w:rsidRPr="00B21BD9">
              <w:rPr>
                <w:rFonts w:ascii="Times New Roman" w:hAnsi="Times New Roman"/>
                <w:sz w:val="24"/>
                <w:szCs w:val="24"/>
              </w:rPr>
              <w:t>Сарадња са другим органима и имаоцима јавних овлашћења и правним и физичким лицима у смислу члана 5 Закона о инспекцијском надзору</w:t>
            </w:r>
          </w:p>
          <w:p w:rsidR="007174A9" w:rsidRPr="00B21BD9" w:rsidRDefault="007174A9" w:rsidP="00D759E3">
            <w:pPr>
              <w:rPr>
                <w:rFonts w:ascii="Times New Roman" w:hAnsi="Times New Roman"/>
                <w:sz w:val="24"/>
                <w:szCs w:val="24"/>
                <w:lang w:val="en-GB"/>
              </w:rPr>
            </w:pPr>
          </w:p>
        </w:tc>
        <w:tc>
          <w:tcPr>
            <w:tcW w:w="4924" w:type="dxa"/>
            <w:tcBorders>
              <w:top w:val="single" w:sz="4" w:space="0" w:color="auto"/>
              <w:bottom w:val="single" w:sz="4" w:space="0" w:color="auto"/>
            </w:tcBorders>
            <w:vAlign w:val="center"/>
          </w:tcPr>
          <w:p w:rsidR="007174A9" w:rsidRPr="00B21BD9" w:rsidRDefault="007174A9" w:rsidP="00D759E3">
            <w:pPr>
              <w:rPr>
                <w:rFonts w:ascii="Times New Roman" w:hAnsi="Times New Roman"/>
                <w:sz w:val="24"/>
                <w:szCs w:val="24"/>
              </w:rPr>
            </w:pPr>
            <w:r w:rsidRPr="00B21BD9">
              <w:rPr>
                <w:rFonts w:ascii="Times New Roman" w:hAnsi="Times New Roman"/>
                <w:sz w:val="24"/>
                <w:szCs w:val="24"/>
              </w:rPr>
              <w:t>Министарство унутрашњих послова Републике Србије – ПУ Врање</w:t>
            </w:r>
          </w:p>
        </w:tc>
      </w:tr>
    </w:tbl>
    <w:p w:rsidR="007174A9" w:rsidRPr="00B21BD9" w:rsidRDefault="007174A9" w:rsidP="007174A9">
      <w:pPr>
        <w:widowControl w:val="0"/>
        <w:suppressAutoHyphens/>
        <w:autoSpaceDE w:val="0"/>
        <w:autoSpaceDN w:val="0"/>
        <w:adjustRightInd w:val="0"/>
        <w:spacing w:after="0" w:line="240" w:lineRule="auto"/>
        <w:rPr>
          <w:rFonts w:ascii="Times New Roman" w:hAnsi="Times New Roman"/>
          <w:bCs/>
          <w:sz w:val="24"/>
          <w:szCs w:val="24"/>
          <w:lang w:val="ru-RU"/>
        </w:rPr>
      </w:pPr>
    </w:p>
    <w:p w:rsidR="007174A9" w:rsidRPr="00B21BD9" w:rsidRDefault="007174A9" w:rsidP="007174A9">
      <w:pPr>
        <w:widowControl w:val="0"/>
        <w:suppressAutoHyphens/>
        <w:autoSpaceDE w:val="0"/>
        <w:autoSpaceDN w:val="0"/>
        <w:adjustRightInd w:val="0"/>
        <w:spacing w:after="0" w:line="240" w:lineRule="auto"/>
        <w:rPr>
          <w:rFonts w:ascii="Times New Roman" w:hAnsi="Times New Roman"/>
          <w:sz w:val="24"/>
          <w:szCs w:val="24"/>
        </w:rPr>
      </w:pPr>
      <w:r w:rsidRPr="00B21BD9">
        <w:rPr>
          <w:rFonts w:ascii="Times New Roman" w:hAnsi="Times New Roman"/>
          <w:b/>
          <w:sz w:val="24"/>
          <w:szCs w:val="24"/>
        </w:rPr>
        <w:t xml:space="preserve">КОМУНАЛНА ИНСПЕКЦИЈА </w:t>
      </w:r>
    </w:p>
    <w:p w:rsidR="007174A9" w:rsidRPr="00B21BD9" w:rsidRDefault="007174A9" w:rsidP="007174A9">
      <w:pPr>
        <w:spacing w:after="0" w:line="240" w:lineRule="auto"/>
        <w:jc w:val="both"/>
        <w:rPr>
          <w:rFonts w:ascii="Times New Roman" w:hAnsi="Times New Roman"/>
          <w:sz w:val="24"/>
          <w:szCs w:val="24"/>
          <w:lang w:val="sr-Cyrl-CS"/>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 xml:space="preserve">У извештајној години, формиран је укупно </w:t>
      </w:r>
      <w:r w:rsidRPr="00B21BD9">
        <w:rPr>
          <w:rFonts w:ascii="Times New Roman" w:hAnsi="Times New Roman"/>
          <w:b/>
          <w:sz w:val="24"/>
          <w:szCs w:val="24"/>
        </w:rPr>
        <w:t>531</w:t>
      </w:r>
      <w:r w:rsidRPr="00B21BD9">
        <w:rPr>
          <w:rFonts w:ascii="Times New Roman" w:hAnsi="Times New Roman"/>
          <w:sz w:val="24"/>
          <w:szCs w:val="24"/>
          <w:lang w:val="sr-Cyrl-CS"/>
        </w:rPr>
        <w:t xml:space="preserve"> </w:t>
      </w:r>
      <w:r w:rsidRPr="00B21BD9">
        <w:rPr>
          <w:rFonts w:ascii="Times New Roman" w:hAnsi="Times New Roman"/>
          <w:sz w:val="24"/>
          <w:szCs w:val="24"/>
        </w:rPr>
        <w:t xml:space="preserve">предмет. Комунални и комунално-тржишни инспектори  су вршећи надзор над применом закона и градских прописа донели </w:t>
      </w:r>
      <w:r w:rsidRPr="00B21BD9">
        <w:rPr>
          <w:rFonts w:ascii="Times New Roman" w:hAnsi="Times New Roman"/>
          <w:b/>
          <w:sz w:val="24"/>
          <w:szCs w:val="24"/>
        </w:rPr>
        <w:t>320</w:t>
      </w:r>
      <w:r w:rsidRPr="00B21BD9">
        <w:rPr>
          <w:rFonts w:ascii="Times New Roman" w:hAnsi="Times New Roman"/>
          <w:sz w:val="24"/>
          <w:szCs w:val="24"/>
        </w:rPr>
        <w:t xml:space="preserve"> решења и то највише из области комуналног реда, оглашавања, постављања башти угоститељских објеката и привремених објеката и одржавања чистоће</w:t>
      </w:r>
      <w:r w:rsidRPr="00B21BD9">
        <w:rPr>
          <w:rFonts w:ascii="Times New Roman" w:hAnsi="Times New Roman"/>
          <w:sz w:val="24"/>
          <w:szCs w:val="24"/>
          <w:lang w:val="sr-Cyrl-CS"/>
        </w:rPr>
        <w:t>, контроле рада угоститељских објеката, регистрације стамбених заједница.</w:t>
      </w:r>
    </w:p>
    <w:p w:rsidR="007174A9" w:rsidRPr="00B21BD9" w:rsidRDefault="007174A9" w:rsidP="007174A9">
      <w:pPr>
        <w:spacing w:after="0" w:line="240" w:lineRule="auto"/>
        <w:jc w:val="both"/>
        <w:rPr>
          <w:rFonts w:ascii="Times New Roman" w:hAnsi="Times New Roman"/>
          <w:sz w:val="24"/>
          <w:szCs w:val="24"/>
          <w:lang w:val="sr-Cyrl-CS"/>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lastRenderedPageBreak/>
        <w:t xml:space="preserve">Како једно од средстава остварења циља инспекцијског надзора представља и превентивно деловање, што подразумева тачно и правовремено информисање грађана, пружање стручне и саветодавне подршке и помоћи физичким лицима, предузетницима и правним лицима, објављивање важећих прописа, давање предлога, покретање иницијатива, упућивање дописа са препорукама, а чиме се подстиче правилност, исправност, уредност, безбедност и редовност у испуњавању обавеза, Комунална инспекција је у току 2022. године на званичној интернет страници Града Врања  објавила контролне листе, прописе по којима поступа и </w:t>
      </w:r>
      <w:r w:rsidRPr="00B21BD9">
        <w:rPr>
          <w:rFonts w:ascii="Times New Roman" w:hAnsi="Times New Roman"/>
          <w:sz w:val="24"/>
          <w:szCs w:val="24"/>
          <w:lang w:val="sr-Cyrl-CS"/>
        </w:rPr>
        <w:t xml:space="preserve">контакте </w:t>
      </w:r>
      <w:r w:rsidRPr="00B21BD9">
        <w:rPr>
          <w:rFonts w:ascii="Times New Roman" w:hAnsi="Times New Roman"/>
          <w:sz w:val="24"/>
          <w:szCs w:val="24"/>
        </w:rPr>
        <w:t xml:space="preserve">путем којих се могу добити одговори на питања, предложити решења, идеје или ставити примедбе. </w:t>
      </w: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Комунални инспектори извршили су превентивне инспекцијске надзоре код корисника који поседују одобрења, али којима је истекао или је истицао рок издатих решења, након чега је одређен број субјеката поднeо нове захтеве за продужење одобрења за заузеће јавних површина док су други субјекти уклонили баште и друге привремене покретне објекте.</w:t>
      </w:r>
    </w:p>
    <w:p w:rsidR="007174A9" w:rsidRPr="00B21BD9" w:rsidRDefault="007174A9" w:rsidP="007174A9">
      <w:pPr>
        <w:spacing w:after="0" w:line="240" w:lineRule="auto"/>
        <w:ind w:firstLine="720"/>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 xml:space="preserve">Поступајући по пријавама грађана које се односе на заузеће и коришћење заједничких просторија стамбених зграда, буку из стана и одржавање чистоће, инспектори су у највећем броју случајева обављали саветодавне и информативне разговоре са станарима и председницима скупштина стамбених заједница, упозоравајући их на одредбе Одлуке о кућном реду у стамбеним зградама и стамбено-пословним зградама на територији града Врања, у покушају да се постигну заједнички договори уз поштовање прописа и међусуседских односа, а уједно како би се спречило узнемиравње и ометање других станара. Стављање тежишта на информисање и разговор са грађанима показало је боље резултате и битно смањило број и тежину штетних последица. </w:t>
      </w:r>
    </w:p>
    <w:p w:rsidR="007174A9" w:rsidRPr="00B21BD9" w:rsidRDefault="007174A9" w:rsidP="007174A9">
      <w:pPr>
        <w:spacing w:after="0" w:line="240" w:lineRule="auto"/>
        <w:ind w:firstLine="720"/>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У току извештајн</w:t>
      </w:r>
      <w:r w:rsidRPr="00B21BD9">
        <w:rPr>
          <w:rFonts w:ascii="Times New Roman" w:hAnsi="Times New Roman"/>
          <w:sz w:val="24"/>
          <w:szCs w:val="24"/>
          <w:lang w:val="sr-Cyrl-CS"/>
        </w:rPr>
        <w:t>ог периода,</w:t>
      </w:r>
      <w:r w:rsidRPr="00B21BD9">
        <w:rPr>
          <w:rFonts w:ascii="Times New Roman" w:hAnsi="Times New Roman"/>
          <w:sz w:val="24"/>
          <w:szCs w:val="24"/>
        </w:rPr>
        <w:t xml:space="preserve"> извршено је</w:t>
      </w:r>
      <w:r w:rsidRPr="002B098B">
        <w:rPr>
          <w:rFonts w:ascii="Times New Roman" w:hAnsi="Times New Roman"/>
          <w:sz w:val="24"/>
          <w:szCs w:val="24"/>
        </w:rPr>
        <w:t xml:space="preserve"> 990</w:t>
      </w:r>
      <w:r w:rsidRPr="004F0EDB">
        <w:rPr>
          <w:rFonts w:ascii="Times New Roman" w:hAnsi="Times New Roman"/>
          <w:sz w:val="24"/>
          <w:szCs w:val="24"/>
        </w:rPr>
        <w:t xml:space="preserve"> инспекцијских надзора</w:t>
      </w:r>
      <w:r w:rsidRPr="00B21BD9">
        <w:rPr>
          <w:rFonts w:ascii="Times New Roman" w:hAnsi="Times New Roman"/>
          <w:sz w:val="24"/>
          <w:szCs w:val="24"/>
        </w:rPr>
        <w:t xml:space="preserve"> (редовних, ванредних,контролних,допунских) што је подразумевало утврђивање чињеничног стања на лицу места, сачињавање записника, спровођење испитног поступка, утврђивање одговорних лица, прикупљање неопходних података, састављање и доношење управних аката и обавештавање грађана. Велики број пријава односио се на </w:t>
      </w:r>
      <w:r w:rsidRPr="00B21BD9">
        <w:rPr>
          <w:rFonts w:ascii="Times New Roman" w:hAnsi="Times New Roman"/>
          <w:sz w:val="24"/>
          <w:szCs w:val="24"/>
          <w:lang w:val="sr-Cyrl-CS"/>
        </w:rPr>
        <w:t xml:space="preserve">одвођење и пречишћавање атмосферских и отпадних вода, паркирање на јавним зеленим површинама, уклањање депонија. </w:t>
      </w:r>
    </w:p>
    <w:p w:rsidR="007174A9" w:rsidRPr="00B21BD9" w:rsidRDefault="007174A9" w:rsidP="007174A9">
      <w:pPr>
        <w:spacing w:after="0" w:line="240" w:lineRule="auto"/>
        <w:ind w:firstLine="720"/>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 xml:space="preserve">Због оцене </w:t>
      </w:r>
      <w:r w:rsidRPr="00B21BD9">
        <w:rPr>
          <w:rFonts w:ascii="Times New Roman" w:hAnsi="Times New Roman"/>
          <w:sz w:val="24"/>
          <w:szCs w:val="24"/>
          <w:lang w:val="sr-Cyrl-CS"/>
        </w:rPr>
        <w:t xml:space="preserve">комуналних </w:t>
      </w:r>
      <w:r w:rsidRPr="00B21BD9">
        <w:rPr>
          <w:rFonts w:ascii="Times New Roman" w:hAnsi="Times New Roman"/>
          <w:sz w:val="24"/>
          <w:szCs w:val="24"/>
        </w:rPr>
        <w:t xml:space="preserve">инспектора да је повредом прописа учињен прекршај, у 2022. години издат је </w:t>
      </w:r>
      <w:r w:rsidRPr="002B098B">
        <w:rPr>
          <w:rFonts w:ascii="Times New Roman" w:hAnsi="Times New Roman"/>
          <w:sz w:val="24"/>
          <w:szCs w:val="24"/>
        </w:rPr>
        <w:t>51</w:t>
      </w:r>
      <w:r w:rsidRPr="00B21BD9">
        <w:rPr>
          <w:rFonts w:ascii="Times New Roman" w:hAnsi="Times New Roman"/>
          <w:sz w:val="24"/>
          <w:szCs w:val="24"/>
        </w:rPr>
        <w:t xml:space="preserve"> прекршајни налог и то највише због непоштовања одредби Одлуке о радном времену угоститељских, т</w:t>
      </w:r>
      <w:r w:rsidR="009070A8">
        <w:rPr>
          <w:rFonts w:ascii="Times New Roman" w:hAnsi="Times New Roman"/>
          <w:sz w:val="24"/>
          <w:szCs w:val="24"/>
        </w:rPr>
        <w:t>рговинских и занатских објеката и</w:t>
      </w:r>
      <w:r w:rsidRPr="00B21BD9">
        <w:rPr>
          <w:rFonts w:ascii="Times New Roman" w:hAnsi="Times New Roman"/>
          <w:sz w:val="24"/>
          <w:szCs w:val="24"/>
        </w:rPr>
        <w:t xml:space="preserve"> заузећа јавних површина.</w:t>
      </w:r>
    </w:p>
    <w:p w:rsidR="007174A9" w:rsidRPr="00B21BD9" w:rsidRDefault="007174A9" w:rsidP="007174A9">
      <w:pPr>
        <w:autoSpaceDE w:val="0"/>
        <w:autoSpaceDN w:val="0"/>
        <w:adjustRightInd w:val="0"/>
        <w:spacing w:after="0" w:line="240" w:lineRule="auto"/>
        <w:jc w:val="both"/>
        <w:rPr>
          <w:rFonts w:ascii="Times New Roman" w:hAnsi="Times New Roman"/>
          <w:sz w:val="24"/>
          <w:szCs w:val="24"/>
        </w:rPr>
      </w:pPr>
      <w:r w:rsidRPr="002B098B">
        <w:rPr>
          <w:rFonts w:ascii="Times New Roman" w:hAnsi="Times New Roman"/>
          <w:sz w:val="24"/>
          <w:szCs w:val="24"/>
        </w:rPr>
        <w:t>Комунални инспектори су дали допринос и учествовали у организова</w:t>
      </w:r>
      <w:r w:rsidR="002B098B">
        <w:rPr>
          <w:rFonts w:ascii="Times New Roman" w:hAnsi="Times New Roman"/>
          <w:sz w:val="24"/>
          <w:szCs w:val="24"/>
        </w:rPr>
        <w:t>њу и одржавању Сајма пчеларства и</w:t>
      </w:r>
      <w:r w:rsidRPr="002B098B">
        <w:rPr>
          <w:rFonts w:ascii="Times New Roman" w:hAnsi="Times New Roman"/>
          <w:sz w:val="24"/>
          <w:szCs w:val="24"/>
        </w:rPr>
        <w:t xml:space="preserve"> Михољских сусрета села који су одржани у селу Катун.</w:t>
      </w:r>
    </w:p>
    <w:p w:rsidR="007174A9" w:rsidRPr="00611070" w:rsidRDefault="007174A9" w:rsidP="007174A9">
      <w:pPr>
        <w:autoSpaceDE w:val="0"/>
        <w:autoSpaceDN w:val="0"/>
        <w:adjustRightInd w:val="0"/>
        <w:spacing w:after="0" w:line="240" w:lineRule="auto"/>
        <w:jc w:val="both"/>
        <w:rPr>
          <w:rFonts w:ascii="Times New Roman" w:hAnsi="Times New Roman"/>
          <w:sz w:val="24"/>
          <w:szCs w:val="24"/>
        </w:rPr>
      </w:pPr>
    </w:p>
    <w:p w:rsidR="007174A9" w:rsidRPr="00B21BD9" w:rsidRDefault="007174A9" w:rsidP="007174A9">
      <w:pPr>
        <w:autoSpaceDE w:val="0"/>
        <w:autoSpaceDN w:val="0"/>
        <w:adjustRightInd w:val="0"/>
        <w:spacing w:after="0" w:line="240" w:lineRule="auto"/>
        <w:jc w:val="both"/>
        <w:rPr>
          <w:rFonts w:ascii="Times New Roman" w:hAnsi="Times New Roman"/>
          <w:sz w:val="24"/>
          <w:szCs w:val="24"/>
        </w:rPr>
      </w:pPr>
    </w:p>
    <w:tbl>
      <w:tblPr>
        <w:tblW w:w="9849" w:type="dxa"/>
        <w:tblInd w:w="108" w:type="dxa"/>
        <w:tblLayout w:type="fixed"/>
        <w:tblLook w:val="04A0"/>
      </w:tblPr>
      <w:tblGrid>
        <w:gridCol w:w="3060"/>
        <w:gridCol w:w="1710"/>
        <w:gridCol w:w="5070"/>
        <w:gridCol w:w="9"/>
      </w:tblGrid>
      <w:tr w:rsidR="007174A9" w:rsidRPr="00B21BD9" w:rsidTr="00D759E3">
        <w:trPr>
          <w:trHeight w:val="1"/>
        </w:trPr>
        <w:tc>
          <w:tcPr>
            <w:tcW w:w="3060" w:type="dxa"/>
            <w:tcBorders>
              <w:top w:val="single" w:sz="4" w:space="0" w:color="000000"/>
              <w:left w:val="single" w:sz="4" w:space="0" w:color="000000"/>
              <w:bottom w:val="single" w:sz="4" w:space="0" w:color="000000"/>
              <w:right w:val="single" w:sz="2" w:space="0" w:color="000000"/>
            </w:tcBorders>
            <w:shd w:val="clear" w:color="auto" w:fill="FFFFFF"/>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bCs/>
                <w:sz w:val="24"/>
                <w:szCs w:val="24"/>
                <w:lang w:val="ru-RU"/>
              </w:rPr>
              <w:t>Послови и задаци</w:t>
            </w:r>
          </w:p>
        </w:tc>
        <w:tc>
          <w:tcPr>
            <w:tcW w:w="1710" w:type="dxa"/>
            <w:tcBorders>
              <w:top w:val="single" w:sz="4" w:space="0" w:color="000000"/>
              <w:left w:val="single" w:sz="4" w:space="0" w:color="000000"/>
              <w:bottom w:val="single" w:sz="4" w:space="0" w:color="000000"/>
              <w:right w:val="single" w:sz="2" w:space="0" w:color="000000"/>
            </w:tcBorders>
            <w:shd w:val="clear" w:color="auto" w:fill="FFFFFF"/>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bCs/>
                <w:sz w:val="24"/>
                <w:szCs w:val="24"/>
                <w:lang w:val="ru-RU"/>
              </w:rPr>
              <w:t>Број</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bCs/>
                <w:sz w:val="24"/>
                <w:szCs w:val="24"/>
                <w:lang w:val="ru-RU"/>
              </w:rPr>
              <w:t>Образложење</w:t>
            </w:r>
          </w:p>
        </w:tc>
      </w:tr>
      <w:tr w:rsidR="007174A9" w:rsidRPr="00B21BD9" w:rsidTr="00D759E3">
        <w:trPr>
          <w:trHeight w:val="735"/>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Ванредни инспекцијски надзор</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402</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обављени у циљу отклањања неправилности у комуналном реду (заштита јавне површине, уклањање хаварисаних возила, мањих монтажних објеката)</w:t>
            </w:r>
          </w:p>
        </w:tc>
      </w:tr>
      <w:tr w:rsidR="007174A9" w:rsidRPr="00B21BD9" w:rsidTr="00D759E3">
        <w:trPr>
          <w:trHeight w:val="735"/>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lastRenderedPageBreak/>
              <w:t>Контролни инспекцијски надзор</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495</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lang w:val="ru-RU"/>
              </w:rPr>
            </w:pPr>
            <w:r w:rsidRPr="00B21BD9">
              <w:rPr>
                <w:rFonts w:ascii="Times New Roman" w:hAnsi="Times New Roman"/>
                <w:kern w:val="2"/>
                <w:sz w:val="24"/>
                <w:szCs w:val="24"/>
                <w:lang w:val="ru-RU"/>
              </w:rPr>
              <w:t>обављени у циљу контроле наложених мера</w:t>
            </w:r>
          </w:p>
        </w:tc>
      </w:tr>
      <w:tr w:rsidR="007174A9" w:rsidRPr="00B21BD9" w:rsidTr="00D759E3">
        <w:trPr>
          <w:trHeight w:val="1"/>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Редован инспекцијски надзор</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93</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обављени по плану инспекцијског надзора</w:t>
            </w:r>
          </w:p>
        </w:tc>
      </w:tr>
      <w:tr w:rsidR="007174A9" w:rsidRPr="00B21BD9" w:rsidTr="00D759E3">
        <w:trPr>
          <w:trHeight w:val="1"/>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Мере спроведене према надзираним субјектима</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320</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74A9" w:rsidRPr="00B21BD9" w:rsidRDefault="007174A9" w:rsidP="00D759E3">
            <w:pPr>
              <w:autoSpaceDE w:val="0"/>
              <w:autoSpaceDN w:val="0"/>
              <w:adjustRightInd w:val="0"/>
              <w:spacing w:after="0" w:line="240" w:lineRule="auto"/>
              <w:rPr>
                <w:rFonts w:ascii="Times New Roman" w:hAnsi="Times New Roman"/>
                <w:sz w:val="24"/>
                <w:szCs w:val="24"/>
                <w:lang w:val="ru-RU"/>
              </w:rPr>
            </w:pPr>
            <w:r w:rsidRPr="00B21BD9">
              <w:rPr>
                <w:rFonts w:ascii="Times New Roman" w:hAnsi="Times New Roman"/>
                <w:sz w:val="24"/>
                <w:szCs w:val="24"/>
                <w:lang w:val="ru-RU"/>
              </w:rPr>
              <w:t>решења у управном поступку са роком извршности за отклањање недостатака</w:t>
            </w:r>
          </w:p>
          <w:p w:rsidR="007174A9" w:rsidRPr="00B21BD9" w:rsidRDefault="007174A9" w:rsidP="00D759E3">
            <w:pPr>
              <w:autoSpaceDE w:val="0"/>
              <w:autoSpaceDN w:val="0"/>
              <w:adjustRightInd w:val="0"/>
              <w:spacing w:after="0" w:line="240" w:lineRule="auto"/>
              <w:rPr>
                <w:rFonts w:ascii="Times New Roman" w:hAnsi="Times New Roman"/>
                <w:sz w:val="24"/>
                <w:szCs w:val="24"/>
              </w:rPr>
            </w:pPr>
          </w:p>
        </w:tc>
      </w:tr>
      <w:tr w:rsidR="007174A9" w:rsidRPr="00B21BD9" w:rsidTr="00D759E3">
        <w:trPr>
          <w:trHeight w:val="1"/>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Захтеви за покретање прекршајног поступка</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51</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поднетих због непоступања по налогу инспектора, непоштовања радног времена објеката, непрописног паркирања</w:t>
            </w:r>
          </w:p>
        </w:tc>
      </w:tr>
      <w:tr w:rsidR="007174A9" w:rsidRPr="00B21BD9" w:rsidTr="00D759E3">
        <w:trPr>
          <w:trHeight w:val="960"/>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Уступање предмета на надлежност другим органима</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23</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lang w:val="ru-RU"/>
              </w:rPr>
            </w:pPr>
            <w:r w:rsidRPr="00B21BD9">
              <w:rPr>
                <w:rFonts w:ascii="Times New Roman" w:hAnsi="Times New Roman"/>
                <w:sz w:val="24"/>
                <w:szCs w:val="24"/>
                <w:lang w:val="ru-RU"/>
              </w:rPr>
              <w:t>Одељењу за послове извршења по Закључку о дозволи извршења решења принудним путем</w:t>
            </w:r>
          </w:p>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за уклањање летњих башти, монтажних објеката и тезги на јавним површинама</w:t>
            </w:r>
          </w:p>
        </w:tc>
      </w:tr>
      <w:tr w:rsidR="007174A9" w:rsidRPr="00B21BD9" w:rsidTr="00D759E3">
        <w:trPr>
          <w:trHeight w:val="1"/>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Наложене мере за отклањање недостатака</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355</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у циљу отклањања недостатака у комуналном реду</w:t>
            </w:r>
          </w:p>
        </w:tc>
      </w:tr>
      <w:tr w:rsidR="007174A9" w:rsidRPr="00B21BD9" w:rsidTr="00D759E3">
        <w:trPr>
          <w:trHeight w:val="1"/>
        </w:trPr>
        <w:tc>
          <w:tcPr>
            <w:tcW w:w="306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Налози ЈП</w:t>
            </w:r>
          </w:p>
        </w:tc>
        <w:tc>
          <w:tcPr>
            <w:tcW w:w="1710"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35</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lang w:val="ru-RU"/>
              </w:rPr>
              <w:t>У циљу отклањања недостатака из надлежности ЈП</w:t>
            </w:r>
          </w:p>
        </w:tc>
      </w:tr>
      <w:tr w:rsidR="007174A9" w:rsidRPr="00B21BD9" w:rsidTr="00D75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 w:type="dxa"/>
          <w:trHeight w:val="571"/>
        </w:trPr>
        <w:tc>
          <w:tcPr>
            <w:tcW w:w="3060" w:type="dxa"/>
          </w:tcPr>
          <w:p w:rsidR="007174A9" w:rsidRPr="00B21BD9" w:rsidRDefault="007174A9" w:rsidP="00D759E3">
            <w:pPr>
              <w:autoSpaceDE w:val="0"/>
              <w:autoSpaceDN w:val="0"/>
              <w:adjustRightInd w:val="0"/>
              <w:spacing w:after="0" w:line="240" w:lineRule="auto"/>
              <w:rPr>
                <w:rFonts w:ascii="Times New Roman" w:hAnsi="Times New Roman"/>
                <w:sz w:val="24"/>
                <w:szCs w:val="24"/>
              </w:rPr>
            </w:pPr>
            <w:r w:rsidRPr="00B21BD9">
              <w:rPr>
                <w:rFonts w:ascii="Times New Roman" w:hAnsi="Times New Roman"/>
                <w:sz w:val="24"/>
                <w:szCs w:val="24"/>
              </w:rPr>
              <w:t>Превентивни прегледи и саветодавне посете</w:t>
            </w:r>
          </w:p>
        </w:tc>
        <w:tc>
          <w:tcPr>
            <w:tcW w:w="1710" w:type="dxa"/>
            <w:shd w:val="clear" w:color="auto" w:fill="auto"/>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122</w:t>
            </w:r>
          </w:p>
        </w:tc>
        <w:tc>
          <w:tcPr>
            <w:tcW w:w="5070" w:type="dxa"/>
            <w:shd w:val="clear" w:color="auto" w:fill="auto"/>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lang w:val="ru-RU"/>
              </w:rPr>
              <w:t xml:space="preserve">у циљу </w:t>
            </w:r>
            <w:r w:rsidRPr="00B21BD9">
              <w:rPr>
                <w:rFonts w:ascii="Times New Roman" w:hAnsi="Times New Roman"/>
                <w:sz w:val="24"/>
                <w:szCs w:val="24"/>
              </w:rPr>
              <w:t xml:space="preserve"> превенције и </w:t>
            </w:r>
            <w:r w:rsidRPr="00B21BD9">
              <w:rPr>
                <w:rFonts w:ascii="Times New Roman" w:hAnsi="Times New Roman"/>
                <w:sz w:val="24"/>
                <w:szCs w:val="24"/>
                <w:lang w:val="ru-RU"/>
              </w:rPr>
              <w:t>отклањања недостатака у комуналном реду</w:t>
            </w:r>
          </w:p>
        </w:tc>
      </w:tr>
      <w:tr w:rsidR="007174A9" w:rsidRPr="00B21BD9" w:rsidTr="00D75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 w:type="dxa"/>
          <w:trHeight w:val="734"/>
        </w:trPr>
        <w:tc>
          <w:tcPr>
            <w:tcW w:w="3060" w:type="dxa"/>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контролне листе</w:t>
            </w:r>
          </w:p>
        </w:tc>
        <w:tc>
          <w:tcPr>
            <w:tcW w:w="1710" w:type="dxa"/>
            <w:shd w:val="clear" w:color="auto" w:fill="auto"/>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93</w:t>
            </w:r>
          </w:p>
        </w:tc>
        <w:tc>
          <w:tcPr>
            <w:tcW w:w="5070" w:type="dxa"/>
            <w:shd w:val="clear" w:color="auto" w:fill="auto"/>
          </w:tcPr>
          <w:p w:rsidR="007174A9" w:rsidRPr="00B21BD9" w:rsidRDefault="007174A9" w:rsidP="00D759E3">
            <w:pPr>
              <w:spacing w:after="0" w:line="240" w:lineRule="auto"/>
              <w:rPr>
                <w:rFonts w:ascii="Times New Roman" w:hAnsi="Times New Roman"/>
                <w:sz w:val="24"/>
                <w:szCs w:val="24"/>
              </w:rPr>
            </w:pPr>
            <w:r w:rsidRPr="00B21BD9">
              <w:rPr>
                <w:rFonts w:ascii="Times New Roman" w:hAnsi="Times New Roman"/>
                <w:sz w:val="24"/>
                <w:szCs w:val="24"/>
              </w:rPr>
              <w:t>сачињене приликом вршења редовних и ванредних инспекцијских надзора</w:t>
            </w:r>
          </w:p>
        </w:tc>
      </w:tr>
    </w:tbl>
    <w:p w:rsidR="007174A9" w:rsidRPr="00B21BD9" w:rsidRDefault="007174A9" w:rsidP="007174A9">
      <w:pPr>
        <w:spacing w:after="0" w:line="240" w:lineRule="auto"/>
        <w:jc w:val="both"/>
        <w:rPr>
          <w:rFonts w:ascii="Times New Roman" w:hAnsi="Times New Roman"/>
          <w:sz w:val="24"/>
          <w:szCs w:val="24"/>
        </w:rPr>
      </w:pPr>
    </w:p>
    <w:p w:rsidR="007174A9" w:rsidRPr="00B21BD9" w:rsidRDefault="007174A9" w:rsidP="007174A9">
      <w:pPr>
        <w:rPr>
          <w:rFonts w:ascii="Times New Roman" w:hAnsi="Times New Roman"/>
          <w:sz w:val="24"/>
          <w:szCs w:val="24"/>
        </w:rPr>
      </w:pPr>
      <w:r w:rsidRPr="00B21BD9">
        <w:rPr>
          <w:rFonts w:ascii="Times New Roman" w:hAnsi="Times New Roman"/>
          <w:b/>
          <w:sz w:val="24"/>
          <w:szCs w:val="24"/>
        </w:rPr>
        <w:t xml:space="preserve">ГРАЂЕВИНСКА ИНСПЕКЦИЈА </w:t>
      </w:r>
    </w:p>
    <w:p w:rsidR="007174A9" w:rsidRPr="00B21BD9" w:rsidRDefault="007174A9" w:rsidP="007174A9">
      <w:pPr>
        <w:jc w:val="both"/>
        <w:rPr>
          <w:rFonts w:ascii="Times New Roman" w:hAnsi="Times New Roman"/>
          <w:sz w:val="24"/>
          <w:szCs w:val="24"/>
        </w:rPr>
      </w:pPr>
      <w:r w:rsidRPr="00B21BD9">
        <w:rPr>
          <w:rFonts w:ascii="Times New Roman" w:hAnsi="Times New Roman"/>
          <w:sz w:val="24"/>
          <w:szCs w:val="24"/>
          <w:lang w:val="ru-RU"/>
        </w:rPr>
        <w:t xml:space="preserve">Укупан </w:t>
      </w:r>
      <w:r w:rsidRPr="00B21BD9">
        <w:rPr>
          <w:rFonts w:ascii="Times New Roman" w:hAnsi="Times New Roman"/>
          <w:sz w:val="24"/>
          <w:szCs w:val="24"/>
        </w:rPr>
        <w:t xml:space="preserve"> број </w:t>
      </w:r>
      <w:r w:rsidRPr="00B21BD9">
        <w:rPr>
          <w:rFonts w:ascii="Times New Roman" w:hAnsi="Times New Roman"/>
          <w:sz w:val="24"/>
          <w:szCs w:val="24"/>
          <w:lang w:val="ru-RU"/>
        </w:rPr>
        <w:t xml:space="preserve">предмета у раду у извештајној години је </w:t>
      </w:r>
      <w:r w:rsidRPr="00B21BD9">
        <w:rPr>
          <w:rFonts w:ascii="Times New Roman" w:hAnsi="Times New Roman"/>
          <w:sz w:val="24"/>
          <w:szCs w:val="24"/>
        </w:rPr>
        <w:t>238.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985"/>
        <w:gridCol w:w="3786"/>
      </w:tblGrid>
      <w:tr w:rsidR="007174A9" w:rsidRPr="00B21BD9" w:rsidTr="00D759E3">
        <w:tc>
          <w:tcPr>
            <w:tcW w:w="3085" w:type="dxa"/>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ПОСЛОВИ И ЗАДАЦИ</w:t>
            </w:r>
          </w:p>
        </w:tc>
        <w:tc>
          <w:tcPr>
            <w:tcW w:w="1985" w:type="dxa"/>
          </w:tcPr>
          <w:p w:rsidR="007174A9" w:rsidRPr="00B21BD9" w:rsidRDefault="007174A9" w:rsidP="00D759E3">
            <w:pPr>
              <w:rPr>
                <w:rFonts w:ascii="Times New Roman" w:eastAsia="Calibri" w:hAnsi="Times New Roman"/>
                <w:sz w:val="24"/>
                <w:szCs w:val="24"/>
              </w:rPr>
            </w:pPr>
          </w:p>
        </w:tc>
        <w:tc>
          <w:tcPr>
            <w:tcW w:w="3786" w:type="dxa"/>
          </w:tcPr>
          <w:p w:rsidR="007174A9" w:rsidRPr="00B21BD9" w:rsidRDefault="007174A9" w:rsidP="00D759E3">
            <w:pPr>
              <w:rPr>
                <w:rFonts w:ascii="Times New Roman" w:eastAsia="Calibri" w:hAnsi="Times New Roman"/>
                <w:sz w:val="24"/>
                <w:szCs w:val="24"/>
              </w:rPr>
            </w:pPr>
            <w:r w:rsidRPr="00B21BD9">
              <w:rPr>
                <w:rFonts w:ascii="Times New Roman" w:eastAsia="Calibri" w:hAnsi="Times New Roman"/>
                <w:sz w:val="24"/>
                <w:szCs w:val="24"/>
              </w:rPr>
              <w:t>Образложење</w:t>
            </w:r>
          </w:p>
        </w:tc>
      </w:tr>
      <w:tr w:rsidR="007174A9" w:rsidRPr="00B21BD9" w:rsidTr="00D759E3">
        <w:tc>
          <w:tcPr>
            <w:tcW w:w="3085" w:type="dxa"/>
          </w:tcPr>
          <w:p w:rsidR="007174A9" w:rsidRPr="00B21BD9" w:rsidRDefault="007174A9" w:rsidP="00D759E3">
            <w:pPr>
              <w:rPr>
                <w:rFonts w:ascii="Times New Roman" w:eastAsia="Calibri" w:hAnsi="Times New Roman"/>
                <w:sz w:val="24"/>
                <w:szCs w:val="24"/>
              </w:rPr>
            </w:pPr>
            <w:r w:rsidRPr="00B21BD9">
              <w:rPr>
                <w:rFonts w:ascii="Times New Roman" w:eastAsia="Calibri" w:hAnsi="Times New Roman"/>
                <w:sz w:val="24"/>
                <w:szCs w:val="24"/>
              </w:rPr>
              <w:t>Ванредни инспекцијски надзор</w:t>
            </w:r>
          </w:p>
        </w:tc>
        <w:tc>
          <w:tcPr>
            <w:tcW w:w="1985" w:type="dxa"/>
          </w:tcPr>
          <w:p w:rsidR="007174A9" w:rsidRPr="00B21BD9" w:rsidRDefault="007174A9" w:rsidP="00D759E3">
            <w:pPr>
              <w:rPr>
                <w:rFonts w:ascii="Times New Roman" w:eastAsia="Calibri" w:hAnsi="Times New Roman"/>
                <w:sz w:val="24"/>
                <w:szCs w:val="24"/>
              </w:rPr>
            </w:pPr>
            <w:r w:rsidRPr="00B21BD9">
              <w:rPr>
                <w:rFonts w:ascii="Times New Roman" w:eastAsia="Calibri" w:hAnsi="Times New Roman"/>
                <w:sz w:val="24"/>
                <w:szCs w:val="24"/>
              </w:rPr>
              <w:t>160</w:t>
            </w:r>
          </w:p>
        </w:tc>
        <w:tc>
          <w:tcPr>
            <w:tcW w:w="3786" w:type="dxa"/>
          </w:tcPr>
          <w:p w:rsidR="007174A9" w:rsidRPr="00B21BD9" w:rsidRDefault="007174A9" w:rsidP="00D759E3">
            <w:pPr>
              <w:rPr>
                <w:rFonts w:ascii="Times New Roman" w:eastAsia="Calibri" w:hAnsi="Times New Roman"/>
                <w:sz w:val="24"/>
                <w:szCs w:val="24"/>
                <w:lang w:val="ru-RU"/>
              </w:rPr>
            </w:pPr>
            <w:r w:rsidRPr="00B21BD9">
              <w:rPr>
                <w:rFonts w:ascii="Times New Roman" w:eastAsia="Calibri" w:hAnsi="Times New Roman"/>
                <w:sz w:val="24"/>
                <w:szCs w:val="24"/>
              </w:rPr>
              <w:t>Решења о рушењу објекта</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решења о обустави радова и налог мера за извршење решења о рушењу објекта или дела објекта</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ако је настављено са радовима, решења о рушењу  и забрани коришћења објекта склоног паду</w:t>
            </w:r>
          </w:p>
        </w:tc>
      </w:tr>
      <w:tr w:rsidR="007174A9" w:rsidRPr="00B21BD9" w:rsidTr="00D759E3">
        <w:tc>
          <w:tcPr>
            <w:tcW w:w="3085" w:type="dxa"/>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Решења о извршењу</w:t>
            </w:r>
          </w:p>
        </w:tc>
        <w:tc>
          <w:tcPr>
            <w:tcW w:w="1985" w:type="dxa"/>
          </w:tcPr>
          <w:p w:rsidR="007174A9" w:rsidRPr="00B21BD9" w:rsidRDefault="007174A9" w:rsidP="00D759E3">
            <w:pPr>
              <w:rPr>
                <w:rFonts w:ascii="Times New Roman" w:eastAsia="Calibri" w:hAnsi="Times New Roman"/>
                <w:sz w:val="24"/>
                <w:szCs w:val="24"/>
              </w:rPr>
            </w:pPr>
            <w:r w:rsidRPr="00B21BD9">
              <w:rPr>
                <w:rFonts w:ascii="Times New Roman" w:eastAsia="Calibri" w:hAnsi="Times New Roman"/>
                <w:sz w:val="24"/>
                <w:szCs w:val="24"/>
              </w:rPr>
              <w:t>53</w:t>
            </w:r>
          </w:p>
        </w:tc>
        <w:tc>
          <w:tcPr>
            <w:tcW w:w="3786" w:type="dxa"/>
          </w:tcPr>
          <w:p w:rsidR="007174A9" w:rsidRPr="00B21BD9" w:rsidRDefault="007174A9" w:rsidP="00D759E3">
            <w:pPr>
              <w:rPr>
                <w:rFonts w:ascii="Times New Roman" w:eastAsia="Calibri" w:hAnsi="Times New Roman"/>
                <w:sz w:val="24"/>
                <w:szCs w:val="24"/>
                <w:lang w:val="ru-RU"/>
              </w:rPr>
            </w:pPr>
            <w:r w:rsidRPr="00B21BD9">
              <w:rPr>
                <w:rFonts w:ascii="Times New Roman" w:eastAsia="Calibri" w:hAnsi="Times New Roman"/>
                <w:sz w:val="24"/>
                <w:szCs w:val="24"/>
              </w:rPr>
              <w:t>Решења о извршењу- ради принудног извршења</w:t>
            </w:r>
          </w:p>
        </w:tc>
      </w:tr>
      <w:tr w:rsidR="007174A9" w:rsidRPr="00B21BD9" w:rsidTr="00D759E3">
        <w:tc>
          <w:tcPr>
            <w:tcW w:w="3085" w:type="dxa"/>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Прослеђени предмети служби за извршење</w:t>
            </w:r>
          </w:p>
        </w:tc>
        <w:tc>
          <w:tcPr>
            <w:tcW w:w="1985" w:type="dxa"/>
          </w:tcPr>
          <w:p w:rsidR="007174A9" w:rsidRPr="00B21BD9" w:rsidRDefault="007174A9" w:rsidP="00D759E3">
            <w:pPr>
              <w:rPr>
                <w:rFonts w:ascii="Times New Roman" w:eastAsia="Calibri" w:hAnsi="Times New Roman"/>
                <w:sz w:val="24"/>
                <w:szCs w:val="24"/>
              </w:rPr>
            </w:pPr>
            <w:r w:rsidRPr="00B21BD9">
              <w:rPr>
                <w:rFonts w:ascii="Times New Roman" w:eastAsia="Calibri" w:hAnsi="Times New Roman"/>
                <w:sz w:val="24"/>
                <w:szCs w:val="24"/>
              </w:rPr>
              <w:t>43</w:t>
            </w:r>
          </w:p>
        </w:tc>
        <w:tc>
          <w:tcPr>
            <w:tcW w:w="3786" w:type="dxa"/>
          </w:tcPr>
          <w:p w:rsidR="007174A9" w:rsidRPr="00B21BD9" w:rsidRDefault="007174A9" w:rsidP="00D759E3">
            <w:pPr>
              <w:rPr>
                <w:rFonts w:ascii="Times New Roman" w:eastAsia="Calibri" w:hAnsi="Times New Roman"/>
                <w:sz w:val="24"/>
                <w:szCs w:val="24"/>
                <w:lang w:val="ru-RU"/>
              </w:rPr>
            </w:pPr>
            <w:r w:rsidRPr="00B21BD9">
              <w:rPr>
                <w:rFonts w:ascii="Times New Roman" w:eastAsia="Calibri" w:hAnsi="Times New Roman"/>
                <w:sz w:val="24"/>
                <w:szCs w:val="24"/>
              </w:rPr>
              <w:t>Прослеђивање списа предмета – решења о рушењу и решења о извршењу</w:t>
            </w:r>
            <w:r w:rsidRPr="00B21BD9">
              <w:rPr>
                <w:rFonts w:ascii="Times New Roman" w:eastAsia="Calibri" w:hAnsi="Times New Roman"/>
                <w:sz w:val="24"/>
                <w:szCs w:val="24"/>
                <w:lang w:val="ru-RU"/>
              </w:rPr>
              <w:t xml:space="preserve"> </w:t>
            </w:r>
          </w:p>
        </w:tc>
      </w:tr>
      <w:tr w:rsidR="007174A9" w:rsidRPr="00B21BD9" w:rsidTr="00D759E3">
        <w:tc>
          <w:tcPr>
            <w:tcW w:w="3085" w:type="dxa"/>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lastRenderedPageBreak/>
              <w:t>Редован инспекцијски надзор</w:t>
            </w:r>
          </w:p>
          <w:p w:rsidR="007174A9" w:rsidRPr="00B21BD9" w:rsidRDefault="007174A9" w:rsidP="00D759E3">
            <w:pPr>
              <w:jc w:val="center"/>
              <w:rPr>
                <w:rFonts w:ascii="Times New Roman" w:eastAsia="Calibri" w:hAnsi="Times New Roman"/>
                <w:sz w:val="24"/>
                <w:szCs w:val="24"/>
              </w:rPr>
            </w:pPr>
          </w:p>
        </w:tc>
        <w:tc>
          <w:tcPr>
            <w:tcW w:w="1985" w:type="dxa"/>
          </w:tcPr>
          <w:p w:rsidR="007174A9" w:rsidRPr="00B21BD9" w:rsidRDefault="007174A9" w:rsidP="00D759E3">
            <w:pPr>
              <w:rPr>
                <w:rFonts w:ascii="Times New Roman" w:eastAsia="Calibri" w:hAnsi="Times New Roman"/>
                <w:sz w:val="24"/>
                <w:szCs w:val="24"/>
              </w:rPr>
            </w:pPr>
            <w:r w:rsidRPr="00B21BD9">
              <w:rPr>
                <w:rFonts w:ascii="Times New Roman" w:eastAsia="Calibri" w:hAnsi="Times New Roman"/>
                <w:sz w:val="24"/>
                <w:szCs w:val="24"/>
              </w:rPr>
              <w:t>77</w:t>
            </w:r>
          </w:p>
        </w:tc>
        <w:tc>
          <w:tcPr>
            <w:tcW w:w="3786" w:type="dxa"/>
          </w:tcPr>
          <w:p w:rsidR="007174A9" w:rsidRPr="00B21BD9" w:rsidRDefault="007174A9" w:rsidP="00D759E3">
            <w:pPr>
              <w:rPr>
                <w:rFonts w:ascii="Times New Roman" w:eastAsia="Calibri" w:hAnsi="Times New Roman"/>
                <w:sz w:val="24"/>
                <w:szCs w:val="24"/>
                <w:lang w:val="ru-RU"/>
              </w:rPr>
            </w:pPr>
            <w:r w:rsidRPr="00B21BD9">
              <w:rPr>
                <w:rFonts w:ascii="Times New Roman" w:eastAsia="Calibri" w:hAnsi="Times New Roman"/>
                <w:sz w:val="24"/>
                <w:szCs w:val="24"/>
              </w:rPr>
              <w:t>Преглед по пријави радова</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 по обавештењу о завршеним темељима и завршеном објекту у конструктивном и непосредно опажање изградње објекта приликом обиласка терена</w:t>
            </w:r>
          </w:p>
        </w:tc>
      </w:tr>
    </w:tbl>
    <w:p w:rsidR="007174A9" w:rsidRPr="00B21BD9" w:rsidRDefault="007174A9" w:rsidP="007174A9">
      <w:pPr>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br w:type="page"/>
      </w:r>
    </w:p>
    <w:tbl>
      <w:tblPr>
        <w:tblpPr w:leftFromText="180" w:rightFromText="180" w:vertAnchor="page" w:horzAnchor="margin" w:tblpY="8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1"/>
        <w:gridCol w:w="1248"/>
        <w:gridCol w:w="4637"/>
      </w:tblGrid>
      <w:tr w:rsidR="007174A9" w:rsidRPr="00B21BD9" w:rsidTr="00D759E3">
        <w:tc>
          <w:tcPr>
            <w:tcW w:w="2971" w:type="dxa"/>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lastRenderedPageBreak/>
              <w:t>ПОСЛОВИ И ЗАДАЦИ</w:t>
            </w:r>
          </w:p>
        </w:tc>
        <w:tc>
          <w:tcPr>
            <w:tcW w:w="1248" w:type="dxa"/>
          </w:tcPr>
          <w:p w:rsidR="007174A9" w:rsidRPr="00B21BD9" w:rsidRDefault="007174A9" w:rsidP="00D759E3">
            <w:pPr>
              <w:rPr>
                <w:rFonts w:ascii="Times New Roman" w:eastAsia="Calibri" w:hAnsi="Times New Roman"/>
                <w:sz w:val="24"/>
                <w:szCs w:val="24"/>
              </w:rPr>
            </w:pPr>
          </w:p>
        </w:tc>
        <w:tc>
          <w:tcPr>
            <w:tcW w:w="4637" w:type="dxa"/>
          </w:tcPr>
          <w:p w:rsidR="007174A9" w:rsidRPr="00B21BD9" w:rsidRDefault="007174A9" w:rsidP="00D759E3">
            <w:pPr>
              <w:rPr>
                <w:rFonts w:ascii="Times New Roman" w:eastAsia="Calibri" w:hAnsi="Times New Roman"/>
                <w:sz w:val="24"/>
                <w:szCs w:val="24"/>
              </w:rPr>
            </w:pPr>
            <w:r w:rsidRPr="00B21BD9">
              <w:rPr>
                <w:rFonts w:ascii="Times New Roman" w:eastAsia="Calibri" w:hAnsi="Times New Roman"/>
                <w:sz w:val="24"/>
                <w:szCs w:val="24"/>
              </w:rPr>
              <w:t>Образложење</w:t>
            </w:r>
          </w:p>
        </w:tc>
      </w:tr>
      <w:tr w:rsidR="007174A9" w:rsidRPr="00B21BD9" w:rsidTr="00D759E3">
        <w:tc>
          <w:tcPr>
            <w:tcW w:w="2971"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Затварање градилишта</w:t>
            </w:r>
          </w:p>
          <w:p w:rsidR="007174A9" w:rsidRPr="00B21BD9" w:rsidRDefault="007174A9" w:rsidP="00D759E3">
            <w:pPr>
              <w:jc w:val="center"/>
              <w:rPr>
                <w:rFonts w:ascii="Times New Roman" w:eastAsia="Calibri" w:hAnsi="Times New Roman"/>
                <w:sz w:val="24"/>
                <w:szCs w:val="24"/>
              </w:rPr>
            </w:pP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9</w:t>
            </w:r>
          </w:p>
        </w:tc>
        <w:tc>
          <w:tcPr>
            <w:tcW w:w="4637"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Решење о затврању градилишта, стављање знака „Затворено градилиште“ и  траке</w:t>
            </w:r>
          </w:p>
        </w:tc>
      </w:tr>
      <w:tr w:rsidR="007174A9" w:rsidRPr="00B21BD9" w:rsidTr="00D759E3">
        <w:tc>
          <w:tcPr>
            <w:tcW w:w="2971"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Контролни инспекцијски преглед</w:t>
            </w:r>
          </w:p>
          <w:p w:rsidR="007174A9" w:rsidRPr="00B21BD9" w:rsidRDefault="007174A9" w:rsidP="00D759E3">
            <w:pPr>
              <w:jc w:val="center"/>
              <w:rPr>
                <w:rFonts w:ascii="Times New Roman" w:eastAsia="Calibri" w:hAnsi="Times New Roman"/>
                <w:sz w:val="24"/>
                <w:szCs w:val="24"/>
              </w:rPr>
            </w:pP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101</w:t>
            </w:r>
          </w:p>
        </w:tc>
        <w:tc>
          <w:tcPr>
            <w:tcW w:w="4637"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Ради утврђивање извршења мера које су предложене или</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наложене надзираном субјекту</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у оквиру редовног или ванредног инспекцијског прегледа</w:t>
            </w:r>
          </w:p>
        </w:tc>
      </w:tr>
      <w:tr w:rsidR="007174A9" w:rsidRPr="00B21BD9" w:rsidTr="00D759E3">
        <w:tc>
          <w:tcPr>
            <w:tcW w:w="2971"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Поднесци према Министарству</w:t>
            </w:r>
          </w:p>
          <w:p w:rsidR="007174A9" w:rsidRPr="00B21BD9" w:rsidRDefault="007174A9" w:rsidP="00D759E3">
            <w:pPr>
              <w:jc w:val="center"/>
              <w:rPr>
                <w:rFonts w:ascii="Times New Roman" w:eastAsia="Calibri" w:hAnsi="Times New Roman"/>
                <w:sz w:val="24"/>
                <w:szCs w:val="24"/>
              </w:rPr>
            </w:pP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21</w:t>
            </w:r>
          </w:p>
        </w:tc>
        <w:tc>
          <w:tcPr>
            <w:tcW w:w="4637"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Поступање по налозима о инспекцијском надзору и поступању према субјекту</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са списима предмета</w:t>
            </w:r>
          </w:p>
        </w:tc>
      </w:tr>
      <w:tr w:rsidR="007174A9" w:rsidRPr="00B21BD9" w:rsidTr="00D759E3">
        <w:tc>
          <w:tcPr>
            <w:tcW w:w="2971" w:type="dxa"/>
            <w:vAlign w:val="center"/>
          </w:tcPr>
          <w:p w:rsidR="007174A9" w:rsidRPr="00611070"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Обавештења и извештаји</w:t>
            </w: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215</w:t>
            </w:r>
          </w:p>
        </w:tc>
        <w:tc>
          <w:tcPr>
            <w:tcW w:w="4637"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Обавештења по пријавама странака, ОЈТ,ГП</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МУП РС ПУ Врање</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Заштитник грађана</w:t>
            </w:r>
          </w:p>
          <w:p w:rsidR="007174A9" w:rsidRPr="00B21BD9" w:rsidRDefault="007174A9" w:rsidP="00D759E3">
            <w:pPr>
              <w:jc w:val="center"/>
              <w:rPr>
                <w:rFonts w:ascii="Times New Roman" w:eastAsia="Calibri" w:hAnsi="Times New Roman"/>
                <w:sz w:val="24"/>
                <w:szCs w:val="24"/>
                <w:lang w:val="ru-RU"/>
              </w:rPr>
            </w:pPr>
          </w:p>
        </w:tc>
      </w:tr>
      <w:tr w:rsidR="007174A9" w:rsidRPr="00B21BD9" w:rsidTr="00D759E3">
        <w:trPr>
          <w:trHeight w:val="1270"/>
        </w:trPr>
        <w:tc>
          <w:tcPr>
            <w:tcW w:w="2971" w:type="dxa"/>
            <w:vAlign w:val="center"/>
          </w:tcPr>
          <w:p w:rsidR="007174A9" w:rsidRPr="00B21BD9" w:rsidRDefault="007174A9" w:rsidP="00D759E3">
            <w:pPr>
              <w:jc w:val="center"/>
              <w:rPr>
                <w:rFonts w:ascii="Times New Roman" w:eastAsia="Calibri" w:hAnsi="Times New Roman"/>
                <w:sz w:val="24"/>
                <w:szCs w:val="24"/>
                <w:lang w:val="ru-RU"/>
              </w:rPr>
            </w:pPr>
          </w:p>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 xml:space="preserve">Поднете пријаве </w:t>
            </w: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25</w:t>
            </w:r>
          </w:p>
        </w:tc>
        <w:tc>
          <w:tcPr>
            <w:tcW w:w="4637" w:type="dxa"/>
            <w:vAlign w:val="center"/>
          </w:tcPr>
          <w:p w:rsidR="007174A9" w:rsidRPr="00B21BD9" w:rsidRDefault="007174A9" w:rsidP="00D759E3">
            <w:pPr>
              <w:jc w:val="center"/>
              <w:rPr>
                <w:rFonts w:ascii="Times New Roman" w:eastAsia="Calibri" w:hAnsi="Times New Roman"/>
                <w:sz w:val="24"/>
                <w:szCs w:val="24"/>
                <w:lang w:val="ru-RU"/>
              </w:rPr>
            </w:pPr>
            <w:r w:rsidRPr="00B21BD9">
              <w:rPr>
                <w:rFonts w:ascii="Times New Roman" w:eastAsia="Calibri" w:hAnsi="Times New Roman"/>
                <w:sz w:val="24"/>
                <w:szCs w:val="24"/>
              </w:rPr>
              <w:t>Подношење прекршајне пријаве, кривичне пријаве и пријаве за привредни преступ инвеститорима и извођачима радова</w:t>
            </w:r>
            <w:r w:rsidRPr="00B21BD9">
              <w:rPr>
                <w:rFonts w:ascii="Times New Roman" w:eastAsia="Calibri" w:hAnsi="Times New Roman"/>
                <w:sz w:val="24"/>
                <w:szCs w:val="24"/>
                <w:lang w:val="ru-RU"/>
              </w:rPr>
              <w:t xml:space="preserve">, </w:t>
            </w:r>
          </w:p>
        </w:tc>
      </w:tr>
      <w:tr w:rsidR="007174A9" w:rsidRPr="00B21BD9" w:rsidTr="00D759E3">
        <w:trPr>
          <w:trHeight w:val="1270"/>
        </w:trPr>
        <w:tc>
          <w:tcPr>
            <w:tcW w:w="2971"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 xml:space="preserve">Рад у комисијама </w:t>
            </w: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10</w:t>
            </w:r>
          </w:p>
        </w:tc>
        <w:tc>
          <w:tcPr>
            <w:tcW w:w="4637"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Давање у закуп пословног простора у власништву града Врања</w:t>
            </w:r>
          </w:p>
        </w:tc>
      </w:tr>
      <w:tr w:rsidR="007174A9" w:rsidRPr="00B21BD9" w:rsidTr="00D759E3">
        <w:trPr>
          <w:trHeight w:val="1270"/>
        </w:trPr>
        <w:tc>
          <w:tcPr>
            <w:tcW w:w="2971"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Пријем странака и давање информација</w:t>
            </w: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300</w:t>
            </w:r>
          </w:p>
        </w:tc>
        <w:tc>
          <w:tcPr>
            <w:tcW w:w="4637"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Давање информација о поступку озакоњења</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и начин прикупљања и прибављања потребне документације за добијање грађевинских дозвола и одобрења за градњу</w:t>
            </w:r>
            <w:r w:rsidRPr="00B21BD9">
              <w:rPr>
                <w:rFonts w:ascii="Times New Roman" w:eastAsia="Calibri" w:hAnsi="Times New Roman"/>
                <w:sz w:val="24"/>
                <w:szCs w:val="24"/>
                <w:lang w:val="ru-RU"/>
              </w:rPr>
              <w:t xml:space="preserve"> </w:t>
            </w:r>
          </w:p>
        </w:tc>
      </w:tr>
      <w:tr w:rsidR="007174A9" w:rsidRPr="00B21BD9" w:rsidTr="00D759E3">
        <w:tc>
          <w:tcPr>
            <w:tcW w:w="2971"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Пријаве</w:t>
            </w: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122</w:t>
            </w:r>
          </w:p>
        </w:tc>
        <w:tc>
          <w:tcPr>
            <w:tcW w:w="4637" w:type="dxa"/>
            <w:vAlign w:val="center"/>
          </w:tcPr>
          <w:p w:rsidR="007174A9" w:rsidRPr="00B21BD9" w:rsidRDefault="007174A9" w:rsidP="00D759E3">
            <w:pPr>
              <w:jc w:val="center"/>
              <w:rPr>
                <w:rFonts w:ascii="Times New Roman" w:eastAsia="Calibri" w:hAnsi="Times New Roman"/>
                <w:sz w:val="24"/>
                <w:szCs w:val="24"/>
                <w:lang w:val="ru-RU"/>
              </w:rPr>
            </w:pPr>
            <w:r w:rsidRPr="00B21BD9">
              <w:rPr>
                <w:rFonts w:ascii="Times New Roman" w:eastAsia="Calibri" w:hAnsi="Times New Roman"/>
                <w:sz w:val="24"/>
                <w:szCs w:val="24"/>
              </w:rPr>
              <w:t>Пријаве странака</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захтеви за доставу решења</w:t>
            </w:r>
            <w:r w:rsidRPr="00B21BD9">
              <w:rPr>
                <w:rFonts w:ascii="Times New Roman" w:eastAsia="Calibri" w:hAnsi="Times New Roman"/>
                <w:sz w:val="24"/>
                <w:szCs w:val="24"/>
                <w:lang w:val="ru-RU"/>
              </w:rPr>
              <w:t>,</w:t>
            </w:r>
            <w:r w:rsidRPr="00B21BD9">
              <w:rPr>
                <w:rFonts w:ascii="Times New Roman" w:eastAsia="Calibri" w:hAnsi="Times New Roman"/>
                <w:sz w:val="24"/>
                <w:szCs w:val="24"/>
              </w:rPr>
              <w:t xml:space="preserve"> записника</w:t>
            </w:r>
          </w:p>
        </w:tc>
      </w:tr>
      <w:tr w:rsidR="007174A9" w:rsidRPr="00B21BD9" w:rsidTr="00D759E3">
        <w:tc>
          <w:tcPr>
            <w:tcW w:w="2971"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Укупно предмета у раду</w:t>
            </w:r>
          </w:p>
        </w:tc>
        <w:tc>
          <w:tcPr>
            <w:tcW w:w="1248"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238</w:t>
            </w:r>
          </w:p>
        </w:tc>
        <w:tc>
          <w:tcPr>
            <w:tcW w:w="4637" w:type="dxa"/>
            <w:vAlign w:val="center"/>
          </w:tcPr>
          <w:p w:rsidR="007174A9" w:rsidRPr="00B21BD9" w:rsidRDefault="007174A9" w:rsidP="00D759E3">
            <w:pPr>
              <w:jc w:val="center"/>
              <w:rPr>
                <w:rFonts w:ascii="Times New Roman" w:eastAsia="Calibri" w:hAnsi="Times New Roman"/>
                <w:sz w:val="24"/>
                <w:szCs w:val="24"/>
              </w:rPr>
            </w:pPr>
            <w:r w:rsidRPr="00B21BD9">
              <w:rPr>
                <w:rFonts w:ascii="Times New Roman" w:eastAsia="Calibri" w:hAnsi="Times New Roman"/>
                <w:sz w:val="24"/>
                <w:szCs w:val="24"/>
              </w:rPr>
              <w:t>Решења по службеној дужности</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пријаве градилишта</w:t>
            </w:r>
            <w:r w:rsidRPr="00B21BD9">
              <w:rPr>
                <w:rFonts w:ascii="Times New Roman" w:eastAsia="Calibri" w:hAnsi="Times New Roman"/>
                <w:sz w:val="24"/>
                <w:szCs w:val="24"/>
                <w:lang w:val="ru-RU"/>
              </w:rPr>
              <w:t xml:space="preserve">, </w:t>
            </w:r>
            <w:r w:rsidRPr="00B21BD9">
              <w:rPr>
                <w:rFonts w:ascii="Times New Roman" w:eastAsia="Calibri" w:hAnsi="Times New Roman"/>
                <w:sz w:val="24"/>
                <w:szCs w:val="24"/>
              </w:rPr>
              <w:t>захтеви, поднесци и пријаве грађана</w:t>
            </w:r>
          </w:p>
        </w:tc>
      </w:tr>
    </w:tbl>
    <w:p w:rsidR="007174A9" w:rsidRPr="00B21BD9" w:rsidRDefault="007174A9" w:rsidP="007174A9">
      <w:pPr>
        <w:spacing w:after="0" w:line="240" w:lineRule="auto"/>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r w:rsidRPr="00B21BD9">
        <w:rPr>
          <w:rFonts w:ascii="Times New Roman" w:hAnsi="Times New Roman"/>
          <w:bCs/>
          <w:sz w:val="24"/>
          <w:szCs w:val="24"/>
          <w:lang w:val="ru-RU"/>
        </w:rPr>
        <w:br w:type="page"/>
      </w:r>
      <w:r w:rsidRPr="00B21BD9">
        <w:rPr>
          <w:rFonts w:ascii="Times New Roman" w:hAnsi="Times New Roman"/>
          <w:sz w:val="24"/>
          <w:szCs w:val="24"/>
        </w:rPr>
        <w:lastRenderedPageBreak/>
        <w:t xml:space="preserve">ИНСПЕКЦИЈА ЗА ЗЖС </w:t>
      </w:r>
    </w:p>
    <w:p w:rsidR="007174A9" w:rsidRPr="00B21BD9" w:rsidRDefault="007174A9" w:rsidP="007174A9">
      <w:pPr>
        <w:spacing w:after="0" w:line="240" w:lineRule="auto"/>
        <w:ind w:firstLine="720"/>
        <w:jc w:val="both"/>
        <w:rPr>
          <w:rFonts w:ascii="Times New Roman" w:hAnsi="Times New Roman"/>
          <w:sz w:val="24"/>
          <w:szCs w:val="24"/>
        </w:rPr>
      </w:pPr>
    </w:p>
    <w:p w:rsidR="007174A9" w:rsidRDefault="007174A9" w:rsidP="007174A9">
      <w:pPr>
        <w:spacing w:after="0" w:line="240" w:lineRule="auto"/>
        <w:jc w:val="both"/>
        <w:rPr>
          <w:rFonts w:ascii="Times New Roman" w:hAnsi="Times New Roman"/>
          <w:sz w:val="24"/>
          <w:szCs w:val="24"/>
        </w:rPr>
      </w:pPr>
      <w:r w:rsidRPr="00B21BD9">
        <w:rPr>
          <w:rFonts w:ascii="Times New Roman" w:hAnsi="Times New Roman"/>
          <w:sz w:val="24"/>
          <w:szCs w:val="24"/>
        </w:rPr>
        <w:t>Табеларни приказ организације рада и активности:</w:t>
      </w:r>
    </w:p>
    <w:p w:rsidR="007174A9" w:rsidRDefault="007174A9" w:rsidP="007174A9">
      <w:pPr>
        <w:spacing w:after="0" w:line="240" w:lineRule="auto"/>
        <w:jc w:val="both"/>
        <w:rPr>
          <w:rFonts w:ascii="Times New Roman" w:hAnsi="Times New Roman"/>
          <w:sz w:val="24"/>
          <w:szCs w:val="24"/>
        </w:rPr>
      </w:pPr>
    </w:p>
    <w:p w:rsidR="007174A9" w:rsidRDefault="007174A9" w:rsidP="007174A9">
      <w:pPr>
        <w:spacing w:after="0" w:line="240" w:lineRule="auto"/>
        <w:jc w:val="both"/>
        <w:rPr>
          <w:rFonts w:ascii="Times New Roman" w:hAnsi="Times New Roman"/>
          <w:sz w:val="24"/>
          <w:szCs w:val="24"/>
        </w:rPr>
      </w:pPr>
    </w:p>
    <w:tbl>
      <w:tblPr>
        <w:tblW w:w="7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8"/>
        <w:gridCol w:w="1170"/>
      </w:tblGrid>
      <w:tr w:rsidR="007174A9" w:rsidRPr="00F05988" w:rsidTr="00D759E3">
        <w:tc>
          <w:tcPr>
            <w:tcW w:w="6498" w:type="dxa"/>
          </w:tcPr>
          <w:p w:rsidR="007174A9" w:rsidRPr="00F05988" w:rsidRDefault="007174A9" w:rsidP="00D759E3">
            <w:pPr>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извршилаца-инспектора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1</w:t>
            </w:r>
          </w:p>
        </w:tc>
      </w:tr>
      <w:tr w:rsidR="007174A9" w:rsidRPr="00F05988" w:rsidTr="00D759E3">
        <w:tc>
          <w:tcPr>
            <w:tcW w:w="6498" w:type="dxa"/>
          </w:tcPr>
          <w:p w:rsidR="007174A9" w:rsidRPr="00F05988" w:rsidRDefault="007174A9" w:rsidP="00D759E3">
            <w:pPr>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предмета заведених у писарници ГУ</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124</w:t>
            </w:r>
          </w:p>
        </w:tc>
      </w:tr>
      <w:tr w:rsidR="007174A9" w:rsidRPr="00F05988" w:rsidTr="00D759E3">
        <w:tc>
          <w:tcPr>
            <w:tcW w:w="6498" w:type="dxa"/>
          </w:tcPr>
          <w:p w:rsidR="007174A9" w:rsidRPr="00F05988" w:rsidRDefault="007174A9" w:rsidP="00D759E3">
            <w:pPr>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 xml:space="preserve">Број редовних надзора </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34</w:t>
            </w:r>
          </w:p>
        </w:tc>
      </w:tr>
      <w:tr w:rsidR="007174A9" w:rsidRPr="00F05988" w:rsidTr="00D759E3">
        <w:tc>
          <w:tcPr>
            <w:tcW w:w="6498" w:type="dxa"/>
          </w:tcPr>
          <w:p w:rsidR="007174A9" w:rsidRPr="00F05988" w:rsidRDefault="007174A9" w:rsidP="00D759E3">
            <w:pPr>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ванредних надзора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88</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bCs/>
                <w:color w:val="000000"/>
                <w:sz w:val="24"/>
                <w:szCs w:val="24"/>
              </w:rPr>
              <w:t>Број наложених мера у циљу заштите ж.с.</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63</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bCs/>
                <w:color w:val="000000"/>
                <w:sz w:val="24"/>
                <w:szCs w:val="24"/>
              </w:rPr>
              <w:t>Број записника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142</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bCs/>
                <w:color w:val="000000"/>
                <w:sz w:val="24"/>
                <w:szCs w:val="24"/>
              </w:rPr>
              <w:t>Број издатих решења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38</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bCs/>
                <w:color w:val="000000"/>
                <w:sz w:val="24"/>
                <w:szCs w:val="24"/>
              </w:rPr>
              <w:t>Број донетих закључака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2</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bCs/>
                <w:color w:val="000000"/>
                <w:sz w:val="24"/>
                <w:szCs w:val="24"/>
              </w:rPr>
              <w:t>Број извештаја –заштита ваздуха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41</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bCs/>
                <w:color w:val="000000"/>
                <w:sz w:val="24"/>
                <w:szCs w:val="24"/>
              </w:rPr>
              <w:t>Број извештаја-бука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13</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поднетих захтева за покретање прекршајног поступка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8</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издатих прекршајних налога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8</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поднетих пријава за привредни преступ</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1</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информација-извештаја о предузетим мерама</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59</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Број обавештења за странке</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26</w:t>
            </w:r>
          </w:p>
        </w:tc>
      </w:tr>
      <w:tr w:rsidR="007174A9" w:rsidRPr="00F05988" w:rsidTr="00D759E3">
        <w:tc>
          <w:tcPr>
            <w:tcW w:w="6498" w:type="dxa"/>
          </w:tcPr>
          <w:p w:rsidR="007174A9" w:rsidRPr="00F05988" w:rsidRDefault="007174A9" w:rsidP="00D759E3">
            <w:pPr>
              <w:spacing w:after="0" w:line="240" w:lineRule="auto"/>
              <w:rPr>
                <w:rFonts w:ascii="Times New Roman" w:eastAsia="Calibri" w:hAnsi="Times New Roman"/>
                <w:bCs/>
                <w:color w:val="000000"/>
                <w:sz w:val="24"/>
                <w:szCs w:val="24"/>
              </w:rPr>
            </w:pPr>
            <w:r w:rsidRPr="00F05988">
              <w:rPr>
                <w:rFonts w:ascii="Times New Roman" w:eastAsia="Calibri" w:hAnsi="Times New Roman"/>
                <w:bCs/>
                <w:color w:val="000000"/>
                <w:sz w:val="24"/>
                <w:szCs w:val="24"/>
              </w:rPr>
              <w:t>Службено-саветодавне посете</w:t>
            </w:r>
          </w:p>
        </w:tc>
        <w:tc>
          <w:tcPr>
            <w:tcW w:w="1170" w:type="dxa"/>
          </w:tcPr>
          <w:p w:rsidR="007174A9" w:rsidRPr="00F05988" w:rsidRDefault="007174A9" w:rsidP="00D759E3">
            <w:pPr>
              <w:spacing w:after="0" w:line="240" w:lineRule="auto"/>
              <w:rPr>
                <w:rFonts w:ascii="Times New Roman" w:eastAsia="Calibri" w:hAnsi="Times New Roman"/>
                <w:sz w:val="24"/>
                <w:szCs w:val="24"/>
              </w:rPr>
            </w:pPr>
            <w:r w:rsidRPr="00F05988">
              <w:rPr>
                <w:rFonts w:ascii="Times New Roman" w:eastAsia="Calibri" w:hAnsi="Times New Roman"/>
                <w:sz w:val="24"/>
                <w:szCs w:val="24"/>
              </w:rPr>
              <w:t>8</w:t>
            </w:r>
          </w:p>
        </w:tc>
      </w:tr>
    </w:tbl>
    <w:p w:rsidR="007174A9" w:rsidRDefault="007174A9" w:rsidP="007174A9">
      <w:pPr>
        <w:spacing w:after="0" w:line="240" w:lineRule="auto"/>
        <w:jc w:val="both"/>
        <w:rPr>
          <w:rFonts w:ascii="Times New Roman" w:hAnsi="Times New Roman"/>
          <w:sz w:val="24"/>
          <w:szCs w:val="24"/>
        </w:rPr>
      </w:pPr>
    </w:p>
    <w:p w:rsidR="007174A9" w:rsidRPr="00B21BD9" w:rsidRDefault="007174A9" w:rsidP="007174A9">
      <w:pPr>
        <w:spacing w:after="0" w:line="240" w:lineRule="auto"/>
        <w:jc w:val="both"/>
        <w:rPr>
          <w:rFonts w:ascii="Times New Roman" w:hAnsi="Times New Roman"/>
          <w:sz w:val="24"/>
          <w:szCs w:val="24"/>
        </w:rPr>
      </w:pPr>
    </w:p>
    <w:p w:rsidR="007174A9" w:rsidRPr="00B21BD9" w:rsidRDefault="007174A9" w:rsidP="007174A9">
      <w:pPr>
        <w:pStyle w:val="NormalWeb"/>
        <w:spacing w:before="0" w:beforeAutospacing="0" w:after="0"/>
        <w:jc w:val="both"/>
      </w:pPr>
      <w:r w:rsidRPr="008F5067">
        <w:t>У оквиру координиране акције контроле угоститељских објеката у ноћним часовима у дане викенда у току месеца маја, јуна и јула инспектор зжс је извршио велики број  контрола угоститељских објеката  у присуству комуналне милиције и припадника МУП РС ПУ Врање.</w:t>
      </w:r>
    </w:p>
    <w:p w:rsidR="007174A9" w:rsidRPr="00B21BD9" w:rsidRDefault="007174A9" w:rsidP="007174A9">
      <w:pPr>
        <w:pStyle w:val="NormalWeb"/>
        <w:spacing w:before="0" w:beforeAutospacing="0" w:after="0"/>
        <w:ind w:firstLine="708"/>
        <w:jc w:val="both"/>
      </w:pPr>
    </w:p>
    <w:p w:rsidR="007174A9" w:rsidRPr="00B21BD9" w:rsidRDefault="007174A9" w:rsidP="007174A9">
      <w:pPr>
        <w:spacing w:after="0" w:line="240" w:lineRule="auto"/>
        <w:rPr>
          <w:rFonts w:ascii="Times New Roman" w:hAnsi="Times New Roman"/>
          <w:b/>
          <w:sz w:val="24"/>
          <w:szCs w:val="24"/>
        </w:rPr>
      </w:pPr>
      <w:r>
        <w:rPr>
          <w:rFonts w:ascii="Times New Roman" w:hAnsi="Times New Roman"/>
          <w:b/>
          <w:sz w:val="24"/>
          <w:szCs w:val="24"/>
        </w:rPr>
        <w:t xml:space="preserve">ТУРИСТИЧКА ИНСПЕКЦИЈА </w:t>
      </w:r>
    </w:p>
    <w:p w:rsidR="007174A9" w:rsidRPr="007221CC" w:rsidRDefault="007174A9" w:rsidP="007174A9">
      <w:pPr>
        <w:pStyle w:val="NormalWeb"/>
        <w:spacing w:after="0"/>
        <w:jc w:val="both"/>
      </w:pPr>
      <w:r w:rsidRPr="00B21BD9">
        <w:t>На основу Закона о угоститељству („Службени гласник РС”, број 17/2019) туристичк</w:t>
      </w:r>
      <w:r>
        <w:t xml:space="preserve">а инспекција је контролисала </w:t>
      </w:r>
      <w:r w:rsidRPr="00B21BD9">
        <w:t xml:space="preserve">услуге плаћања боравишне таксе на територији града Врања где је при том </w:t>
      </w:r>
      <w:r>
        <w:t>сачињено</w:t>
      </w:r>
      <w:r w:rsidRPr="00B21BD9">
        <w:t xml:space="preserve"> 14 записника о редовном инспекцијском надзору за физичка и правна лица</w:t>
      </w:r>
      <w:r>
        <w:t xml:space="preserve">. </w:t>
      </w:r>
      <w:r w:rsidRPr="00B21BD9">
        <w:t>Сачињене су 6 службене белешке о извршеним контролама за праћење стања у оквиру правних лица и предузетника који обављају делатност у области трговине на мало, услуге у области угоститељства као и услуге у трговинским центрима и сличнима објектима у погледу поштовања превентивних мера заштите од вируса COVID-19 и при том контролиса</w:t>
      </w:r>
      <w:r>
        <w:t>н</w:t>
      </w:r>
      <w:r w:rsidRPr="00B21BD9">
        <w:t>о 68 трговинских и угоститељских објеката а на основу Наредбе Стручно-оперативниг тима број 217-29/2020 од 07.10.2020. године и допуне Закључка донетој на ванредној седници одржаној 07.10.2020. године.</w:t>
      </w:r>
    </w:p>
    <w:p w:rsidR="007174A9" w:rsidRPr="00DA074C" w:rsidRDefault="007174A9" w:rsidP="007174A9">
      <w:pPr>
        <w:pStyle w:val="NormalWeb"/>
        <w:spacing w:after="0"/>
        <w:jc w:val="both"/>
      </w:pPr>
      <w:r w:rsidRPr="00B21BD9">
        <w:lastRenderedPageBreak/>
        <w:t>Од 01.01.2022. до 31.3.2022. године свакодневно је вршена ванредна контрола трговинских и угоститељских радњи у сарадњи са комуналном инсп</w:t>
      </w:r>
      <w:r>
        <w:t>екцијом и Комуналном милицијом.</w:t>
      </w:r>
    </w:p>
    <w:p w:rsidR="007174A9" w:rsidRPr="00B21BD9" w:rsidRDefault="007174A9" w:rsidP="007174A9">
      <w:pPr>
        <w:pStyle w:val="NormalWeb"/>
        <w:spacing w:after="0"/>
        <w:jc w:val="both"/>
      </w:pPr>
      <w:r>
        <w:t>Редовно је</w:t>
      </w:r>
      <w:r w:rsidRPr="00B21BD9">
        <w:t xml:space="preserve"> </w:t>
      </w:r>
      <w:r>
        <w:t>достављан</w:t>
      </w:r>
      <w:r w:rsidRPr="00B21BD9">
        <w:t xml:space="preserve"> извешт</w:t>
      </w:r>
      <w:r>
        <w:t>ај</w:t>
      </w:r>
      <w:r w:rsidRPr="00B21BD9">
        <w:t xml:space="preserve"> </w:t>
      </w:r>
      <w:r>
        <w:t>Пчињском управном округу</w:t>
      </w:r>
      <w:r w:rsidRPr="00B21BD9">
        <w:t xml:space="preserve">, стручном штабу за сузбијање заразне болести са седиштем у Београду о спроведеним дневним акцијама, контролама, мерама и изреченим казнама </w:t>
      </w:r>
      <w:r>
        <w:t>у циљу</w:t>
      </w:r>
      <w:r w:rsidRPr="00B21BD9">
        <w:t xml:space="preserve"> </w:t>
      </w:r>
      <w:r>
        <w:t>спречавања</w:t>
      </w:r>
      <w:r w:rsidRPr="00B21BD9">
        <w:t xml:space="preserve"> заразне болести COVID-19. Извршен је обилазак физичких лица који издају апартмане у циљу провере решења о категоризацији као и правилно коришћење и пријављивање преко ЦИС-а односно портала Е-туриста.</w:t>
      </w:r>
    </w:p>
    <w:p w:rsidR="007174A9" w:rsidRPr="00B21BD9" w:rsidRDefault="007174A9" w:rsidP="007174A9">
      <w:pPr>
        <w:pStyle w:val="NormalWeb"/>
        <w:spacing w:after="0"/>
        <w:jc w:val="both"/>
      </w:pPr>
      <w:r w:rsidRPr="00B21BD9">
        <w:t>Спроведен је надзор угоститељских објеката за смештај у вези оглашавања услуга на сајту Bookin</w:t>
      </w:r>
      <w:r>
        <w:t>g</w:t>
      </w:r>
      <w:r w:rsidRPr="00B21BD9">
        <w:t>.com и Selo.rs поводом регистрације на порталу Е- туриста.</w:t>
      </w:r>
    </w:p>
    <w:p w:rsidR="007174A9" w:rsidRDefault="007174A9" w:rsidP="007174A9">
      <w:pPr>
        <w:spacing w:after="0" w:line="240" w:lineRule="auto"/>
        <w:rPr>
          <w:rFonts w:ascii="Times New Roman" w:hAnsi="Times New Roman"/>
          <w:bCs/>
          <w:sz w:val="24"/>
          <w:szCs w:val="24"/>
          <w:lang w:val="ru-RU"/>
        </w:rPr>
      </w:pPr>
    </w:p>
    <w:p w:rsidR="007174A9" w:rsidRPr="00B21BD9" w:rsidRDefault="007174A9" w:rsidP="007174A9">
      <w:pPr>
        <w:spacing w:after="0" w:line="240" w:lineRule="auto"/>
        <w:rPr>
          <w:rFonts w:ascii="Times New Roman" w:hAnsi="Times New Roman"/>
          <w:b/>
          <w:sz w:val="24"/>
          <w:szCs w:val="24"/>
        </w:rPr>
      </w:pPr>
      <w:r w:rsidRPr="00B21BD9">
        <w:rPr>
          <w:rFonts w:ascii="Times New Roman" w:hAnsi="Times New Roman"/>
          <w:b/>
          <w:sz w:val="24"/>
          <w:szCs w:val="24"/>
        </w:rPr>
        <w:t xml:space="preserve">ОДСЕК ЗА ИЗВРШЕЊЕ </w:t>
      </w:r>
    </w:p>
    <w:p w:rsidR="007174A9" w:rsidRPr="00B21BD9" w:rsidRDefault="007174A9" w:rsidP="007174A9">
      <w:pPr>
        <w:jc w:val="both"/>
        <w:rPr>
          <w:rFonts w:ascii="Times New Roman" w:hAnsi="Times New Roman"/>
          <w:b/>
          <w:sz w:val="24"/>
          <w:szCs w:val="24"/>
        </w:rPr>
      </w:pPr>
      <w:r w:rsidRPr="00B21BD9">
        <w:rPr>
          <w:rFonts w:ascii="Times New Roman" w:hAnsi="Times New Roman"/>
          <w:b/>
          <w:sz w:val="24"/>
          <w:szCs w:val="24"/>
        </w:rPr>
        <w:tab/>
      </w:r>
    </w:p>
    <w:p w:rsidR="007174A9" w:rsidRPr="00BF32F6" w:rsidRDefault="007174A9" w:rsidP="007174A9">
      <w:pPr>
        <w:jc w:val="both"/>
        <w:rPr>
          <w:rFonts w:ascii="Times New Roman" w:hAnsi="Times New Roman"/>
          <w:sz w:val="24"/>
          <w:szCs w:val="24"/>
        </w:rPr>
      </w:pPr>
      <w:r w:rsidRPr="00B21BD9">
        <w:rPr>
          <w:rFonts w:ascii="Times New Roman" w:hAnsi="Times New Roman"/>
          <w:sz w:val="24"/>
          <w:szCs w:val="24"/>
        </w:rPr>
        <w:t xml:space="preserve">1. </w:t>
      </w:r>
      <w:r w:rsidRPr="00B21BD9">
        <w:rPr>
          <w:rFonts w:ascii="Times New Roman" w:hAnsi="Times New Roman"/>
          <w:sz w:val="24"/>
          <w:szCs w:val="24"/>
        </w:rPr>
        <w:tab/>
      </w:r>
      <w:r w:rsidRPr="00BF32F6">
        <w:rPr>
          <w:rFonts w:ascii="Times New Roman" w:hAnsi="Times New Roman"/>
          <w:sz w:val="24"/>
          <w:szCs w:val="24"/>
        </w:rPr>
        <w:t>Отворено је 79 предмета на основу решења надлежних инспекција.</w:t>
      </w:r>
    </w:p>
    <w:p w:rsidR="007174A9" w:rsidRPr="00BF32F6" w:rsidRDefault="007174A9" w:rsidP="00BF32F6">
      <w:pPr>
        <w:jc w:val="both"/>
        <w:rPr>
          <w:rFonts w:ascii="Times New Roman" w:hAnsi="Times New Roman"/>
          <w:sz w:val="24"/>
          <w:szCs w:val="24"/>
        </w:rPr>
      </w:pPr>
      <w:r w:rsidRPr="00BF32F6">
        <w:rPr>
          <w:rFonts w:ascii="Times New Roman" w:hAnsi="Times New Roman"/>
          <w:sz w:val="24"/>
          <w:szCs w:val="24"/>
        </w:rPr>
        <w:t>2.</w:t>
      </w:r>
      <w:r w:rsidRPr="00BF32F6">
        <w:rPr>
          <w:rFonts w:ascii="Times New Roman" w:hAnsi="Times New Roman"/>
          <w:sz w:val="24"/>
          <w:szCs w:val="24"/>
        </w:rPr>
        <w:tab/>
        <w:t xml:space="preserve">Одсек за извршење је имао </w:t>
      </w:r>
      <w:r w:rsidR="00BF32F6" w:rsidRPr="00BF32F6">
        <w:rPr>
          <w:rFonts w:ascii="Times New Roman" w:hAnsi="Times New Roman"/>
          <w:sz w:val="24"/>
          <w:szCs w:val="24"/>
        </w:rPr>
        <w:t xml:space="preserve">49 </w:t>
      </w:r>
      <w:r w:rsidRPr="00BF32F6">
        <w:rPr>
          <w:rFonts w:ascii="Times New Roman" w:hAnsi="Times New Roman"/>
          <w:sz w:val="24"/>
          <w:szCs w:val="24"/>
        </w:rPr>
        <w:t>покушај</w:t>
      </w:r>
      <w:r w:rsidR="00BF32F6" w:rsidRPr="00BF32F6">
        <w:rPr>
          <w:rFonts w:ascii="Times New Roman" w:hAnsi="Times New Roman"/>
          <w:sz w:val="24"/>
          <w:szCs w:val="24"/>
        </w:rPr>
        <w:t>а</w:t>
      </w:r>
      <w:r w:rsidRPr="00BF32F6">
        <w:rPr>
          <w:rFonts w:ascii="Times New Roman" w:hAnsi="Times New Roman"/>
          <w:sz w:val="24"/>
          <w:szCs w:val="24"/>
        </w:rPr>
        <w:t xml:space="preserve"> рушења</w:t>
      </w:r>
      <w:r w:rsidR="00BF32F6" w:rsidRPr="00BF32F6">
        <w:rPr>
          <w:rFonts w:ascii="Times New Roman" w:hAnsi="Times New Roman"/>
          <w:sz w:val="24"/>
          <w:szCs w:val="24"/>
        </w:rPr>
        <w:t>.</w:t>
      </w:r>
    </w:p>
    <w:p w:rsidR="007174A9" w:rsidRPr="00BF32F6" w:rsidRDefault="007174A9" w:rsidP="007174A9">
      <w:pPr>
        <w:jc w:val="both"/>
        <w:rPr>
          <w:rFonts w:ascii="Times New Roman" w:hAnsi="Times New Roman"/>
          <w:sz w:val="24"/>
          <w:szCs w:val="24"/>
        </w:rPr>
      </w:pPr>
      <w:r w:rsidRPr="00B21BD9">
        <w:rPr>
          <w:rFonts w:ascii="Times New Roman" w:hAnsi="Times New Roman"/>
          <w:sz w:val="24"/>
          <w:szCs w:val="24"/>
        </w:rPr>
        <w:t>3.</w:t>
      </w:r>
      <w:r w:rsidRPr="00B21BD9">
        <w:rPr>
          <w:rFonts w:ascii="Times New Roman" w:hAnsi="Times New Roman"/>
          <w:sz w:val="24"/>
          <w:szCs w:val="24"/>
        </w:rPr>
        <w:tab/>
      </w:r>
      <w:r w:rsidRPr="00BF32F6">
        <w:rPr>
          <w:rFonts w:ascii="Times New Roman" w:hAnsi="Times New Roman"/>
          <w:sz w:val="24"/>
          <w:szCs w:val="24"/>
        </w:rPr>
        <w:t>Извршена су два увиђаја на терену  по решењу саобраћајне инспекције.</w:t>
      </w:r>
      <w:r w:rsidRPr="00BF32F6">
        <w:rPr>
          <w:rFonts w:ascii="Times New Roman" w:hAnsi="Times New Roman"/>
          <w:sz w:val="24"/>
          <w:szCs w:val="24"/>
        </w:rPr>
        <w:tab/>
      </w:r>
    </w:p>
    <w:p w:rsidR="007174A9" w:rsidRPr="00BF32F6" w:rsidRDefault="007174A9" w:rsidP="007174A9">
      <w:pPr>
        <w:jc w:val="both"/>
        <w:rPr>
          <w:rFonts w:ascii="Times New Roman" w:hAnsi="Times New Roman"/>
          <w:sz w:val="24"/>
          <w:szCs w:val="24"/>
        </w:rPr>
      </w:pPr>
      <w:r w:rsidRPr="00BF32F6">
        <w:rPr>
          <w:rFonts w:ascii="Times New Roman" w:hAnsi="Times New Roman"/>
          <w:sz w:val="24"/>
          <w:szCs w:val="24"/>
        </w:rPr>
        <w:t xml:space="preserve">4. </w:t>
      </w:r>
      <w:r w:rsidRPr="00BF32F6">
        <w:rPr>
          <w:rFonts w:ascii="Times New Roman" w:hAnsi="Times New Roman"/>
          <w:sz w:val="24"/>
          <w:szCs w:val="24"/>
        </w:rPr>
        <w:tab/>
      </w:r>
      <w:r w:rsidR="00BF32F6" w:rsidRPr="00BF32F6">
        <w:rPr>
          <w:rFonts w:ascii="Times New Roman" w:hAnsi="Times New Roman"/>
          <w:sz w:val="24"/>
          <w:szCs w:val="24"/>
        </w:rPr>
        <w:t>Инвеститори сами поступили/</w:t>
      </w:r>
      <w:r w:rsidRPr="00BF32F6">
        <w:rPr>
          <w:rFonts w:ascii="Times New Roman" w:hAnsi="Times New Roman"/>
          <w:sz w:val="24"/>
          <w:szCs w:val="24"/>
        </w:rPr>
        <w:t xml:space="preserve">срушили-уклонили по </w:t>
      </w:r>
      <w:r w:rsidR="00BF32F6" w:rsidRPr="00BF32F6">
        <w:rPr>
          <w:rFonts w:ascii="Times New Roman" w:hAnsi="Times New Roman"/>
          <w:sz w:val="24"/>
          <w:szCs w:val="24"/>
        </w:rPr>
        <w:t xml:space="preserve">17 </w:t>
      </w:r>
      <w:r w:rsidRPr="00BF32F6">
        <w:rPr>
          <w:rFonts w:ascii="Times New Roman" w:hAnsi="Times New Roman"/>
          <w:sz w:val="24"/>
          <w:szCs w:val="24"/>
        </w:rPr>
        <w:t>решењ</w:t>
      </w:r>
      <w:r w:rsidR="00BF32F6" w:rsidRPr="00BF32F6">
        <w:rPr>
          <w:rFonts w:ascii="Times New Roman" w:hAnsi="Times New Roman"/>
          <w:sz w:val="24"/>
          <w:szCs w:val="24"/>
        </w:rPr>
        <w:t>а инспекције.</w:t>
      </w:r>
    </w:p>
    <w:p w:rsidR="007174A9" w:rsidRPr="00BF32F6" w:rsidRDefault="007174A9" w:rsidP="00BF32F6">
      <w:pPr>
        <w:jc w:val="both"/>
        <w:rPr>
          <w:rFonts w:ascii="Times New Roman" w:hAnsi="Times New Roman"/>
          <w:sz w:val="24"/>
          <w:szCs w:val="24"/>
        </w:rPr>
      </w:pPr>
      <w:r w:rsidRPr="00BF32F6">
        <w:rPr>
          <w:rFonts w:ascii="Times New Roman" w:hAnsi="Times New Roman"/>
          <w:sz w:val="24"/>
          <w:szCs w:val="24"/>
        </w:rPr>
        <w:t>5.</w:t>
      </w:r>
      <w:r w:rsidRPr="00BF32F6">
        <w:rPr>
          <w:rFonts w:ascii="Times New Roman" w:hAnsi="Times New Roman"/>
          <w:sz w:val="24"/>
          <w:szCs w:val="24"/>
        </w:rPr>
        <w:tab/>
        <w:t>Прекинут</w:t>
      </w:r>
      <w:r w:rsidR="00BF32F6" w:rsidRPr="00BF32F6">
        <w:rPr>
          <w:rFonts w:ascii="Times New Roman" w:hAnsi="Times New Roman"/>
          <w:sz w:val="24"/>
          <w:szCs w:val="24"/>
        </w:rPr>
        <w:t>о је 5</w:t>
      </w:r>
      <w:r w:rsidRPr="00BF32F6">
        <w:rPr>
          <w:rFonts w:ascii="Times New Roman" w:hAnsi="Times New Roman"/>
          <w:sz w:val="24"/>
          <w:szCs w:val="24"/>
        </w:rPr>
        <w:t xml:space="preserve"> поступ</w:t>
      </w:r>
      <w:r w:rsidR="00BF32F6" w:rsidRPr="00BF32F6">
        <w:rPr>
          <w:rFonts w:ascii="Times New Roman" w:hAnsi="Times New Roman"/>
          <w:sz w:val="24"/>
          <w:szCs w:val="24"/>
        </w:rPr>
        <w:t>ка</w:t>
      </w:r>
      <w:r w:rsidRPr="00BF32F6">
        <w:rPr>
          <w:rFonts w:ascii="Times New Roman" w:hAnsi="Times New Roman"/>
          <w:sz w:val="24"/>
          <w:szCs w:val="24"/>
        </w:rPr>
        <w:t xml:space="preserve"> до решења претходног питања</w:t>
      </w:r>
      <w:r w:rsidR="00BF32F6" w:rsidRPr="00BF32F6">
        <w:rPr>
          <w:rFonts w:ascii="Times New Roman" w:hAnsi="Times New Roman"/>
          <w:sz w:val="24"/>
          <w:szCs w:val="24"/>
        </w:rPr>
        <w:t>.</w:t>
      </w:r>
    </w:p>
    <w:p w:rsidR="007174A9" w:rsidRPr="00BF32F6" w:rsidRDefault="007174A9" w:rsidP="007174A9">
      <w:pPr>
        <w:jc w:val="both"/>
        <w:rPr>
          <w:rFonts w:ascii="Times New Roman" w:hAnsi="Times New Roman"/>
          <w:sz w:val="24"/>
          <w:szCs w:val="24"/>
        </w:rPr>
      </w:pPr>
      <w:r w:rsidRPr="00BF32F6">
        <w:rPr>
          <w:rFonts w:ascii="Times New Roman" w:hAnsi="Times New Roman"/>
          <w:sz w:val="24"/>
          <w:szCs w:val="24"/>
        </w:rPr>
        <w:t>6.</w:t>
      </w:r>
      <w:r w:rsidRPr="00BF32F6">
        <w:rPr>
          <w:rFonts w:ascii="Times New Roman" w:hAnsi="Times New Roman"/>
          <w:sz w:val="24"/>
          <w:szCs w:val="24"/>
        </w:rPr>
        <w:tab/>
        <w:t>Обустављен</w:t>
      </w:r>
      <w:r w:rsidR="00BF32F6" w:rsidRPr="00BF32F6">
        <w:rPr>
          <w:rFonts w:ascii="Times New Roman" w:hAnsi="Times New Roman"/>
          <w:sz w:val="24"/>
          <w:szCs w:val="24"/>
        </w:rPr>
        <w:t xml:space="preserve">о је укупно 5 поступака и то након </w:t>
      </w:r>
      <w:r w:rsidRPr="00BF32F6">
        <w:rPr>
          <w:rFonts w:ascii="Times New Roman" w:hAnsi="Times New Roman"/>
          <w:sz w:val="24"/>
          <w:szCs w:val="24"/>
        </w:rPr>
        <w:t>решења претходног питања на суду</w:t>
      </w:r>
      <w:r w:rsidR="00BF32F6" w:rsidRPr="00BF32F6">
        <w:rPr>
          <w:rFonts w:ascii="Times New Roman" w:hAnsi="Times New Roman"/>
          <w:sz w:val="24"/>
          <w:szCs w:val="24"/>
        </w:rPr>
        <w:t>.</w:t>
      </w:r>
    </w:p>
    <w:p w:rsidR="007174A9" w:rsidRPr="00BF32F6" w:rsidRDefault="007174A9" w:rsidP="007174A9">
      <w:pPr>
        <w:jc w:val="both"/>
        <w:rPr>
          <w:rFonts w:ascii="Times New Roman" w:hAnsi="Times New Roman"/>
          <w:sz w:val="24"/>
          <w:szCs w:val="24"/>
        </w:rPr>
      </w:pPr>
      <w:r w:rsidRPr="00BF32F6">
        <w:rPr>
          <w:rFonts w:ascii="Times New Roman" w:hAnsi="Times New Roman"/>
          <w:sz w:val="24"/>
          <w:szCs w:val="24"/>
        </w:rPr>
        <w:t>7.</w:t>
      </w:r>
      <w:r w:rsidRPr="00BF32F6">
        <w:rPr>
          <w:rFonts w:ascii="Times New Roman" w:hAnsi="Times New Roman"/>
          <w:sz w:val="24"/>
          <w:szCs w:val="24"/>
        </w:rPr>
        <w:tab/>
      </w:r>
      <w:r w:rsidR="00BF32F6" w:rsidRPr="00BF32F6">
        <w:rPr>
          <w:rFonts w:ascii="Times New Roman" w:hAnsi="Times New Roman"/>
          <w:sz w:val="24"/>
          <w:szCs w:val="24"/>
        </w:rPr>
        <w:t>4 и</w:t>
      </w:r>
      <w:r w:rsidRPr="00BF32F6">
        <w:rPr>
          <w:rFonts w:ascii="Times New Roman" w:hAnsi="Times New Roman"/>
          <w:sz w:val="24"/>
          <w:szCs w:val="24"/>
        </w:rPr>
        <w:t>нвеститор</w:t>
      </w:r>
      <w:r w:rsidR="00BF32F6" w:rsidRPr="00BF32F6">
        <w:rPr>
          <w:rFonts w:ascii="Times New Roman" w:hAnsi="Times New Roman"/>
          <w:sz w:val="24"/>
          <w:szCs w:val="24"/>
        </w:rPr>
        <w:t>а је</w:t>
      </w:r>
      <w:r w:rsidRPr="00BF32F6">
        <w:rPr>
          <w:rFonts w:ascii="Times New Roman" w:hAnsi="Times New Roman"/>
          <w:sz w:val="24"/>
          <w:szCs w:val="24"/>
        </w:rPr>
        <w:t xml:space="preserve"> добил</w:t>
      </w:r>
      <w:r w:rsidR="00BF32F6" w:rsidRPr="00BF32F6">
        <w:rPr>
          <w:rFonts w:ascii="Times New Roman" w:hAnsi="Times New Roman"/>
          <w:sz w:val="24"/>
          <w:szCs w:val="24"/>
        </w:rPr>
        <w:t>о одобрење за изградњу/</w:t>
      </w:r>
      <w:r w:rsidRPr="00BF32F6">
        <w:rPr>
          <w:rFonts w:ascii="Times New Roman" w:hAnsi="Times New Roman"/>
          <w:sz w:val="24"/>
          <w:szCs w:val="24"/>
        </w:rPr>
        <w:t>решење о озакоњењу</w:t>
      </w:r>
      <w:r w:rsidR="00BF32F6" w:rsidRPr="00BF32F6">
        <w:rPr>
          <w:rFonts w:ascii="Times New Roman" w:hAnsi="Times New Roman"/>
          <w:sz w:val="24"/>
          <w:szCs w:val="24"/>
        </w:rPr>
        <w:t>.</w:t>
      </w:r>
    </w:p>
    <w:p w:rsidR="00BF32F6" w:rsidRDefault="007174A9" w:rsidP="007174A9">
      <w:pPr>
        <w:jc w:val="both"/>
        <w:rPr>
          <w:rFonts w:ascii="Times New Roman" w:hAnsi="Times New Roman"/>
          <w:sz w:val="24"/>
          <w:szCs w:val="24"/>
        </w:rPr>
      </w:pPr>
      <w:r w:rsidRPr="00BF32F6">
        <w:rPr>
          <w:rFonts w:ascii="Times New Roman" w:hAnsi="Times New Roman"/>
          <w:sz w:val="24"/>
          <w:szCs w:val="24"/>
        </w:rPr>
        <w:t>8.</w:t>
      </w:r>
      <w:r w:rsidRPr="00BF32F6">
        <w:rPr>
          <w:rFonts w:ascii="Times New Roman" w:hAnsi="Times New Roman"/>
          <w:sz w:val="24"/>
          <w:szCs w:val="24"/>
        </w:rPr>
        <w:tab/>
        <w:t xml:space="preserve"> У првих 6 месеци 2022.</w:t>
      </w:r>
      <w:r w:rsidR="00BF32F6">
        <w:rPr>
          <w:rFonts w:ascii="Times New Roman" w:hAnsi="Times New Roman"/>
          <w:sz w:val="24"/>
          <w:szCs w:val="24"/>
        </w:rPr>
        <w:t>г</w:t>
      </w:r>
      <w:r w:rsidRPr="00BF32F6">
        <w:rPr>
          <w:rFonts w:ascii="Times New Roman" w:hAnsi="Times New Roman"/>
          <w:sz w:val="24"/>
          <w:szCs w:val="24"/>
        </w:rPr>
        <w:t>одине</w:t>
      </w:r>
      <w:r w:rsidR="00BF32F6">
        <w:rPr>
          <w:rFonts w:ascii="Times New Roman" w:hAnsi="Times New Roman"/>
          <w:sz w:val="24"/>
          <w:szCs w:val="24"/>
        </w:rPr>
        <w:t>,</w:t>
      </w:r>
      <w:r w:rsidRPr="00BF32F6">
        <w:rPr>
          <w:rFonts w:ascii="Times New Roman" w:hAnsi="Times New Roman"/>
          <w:sz w:val="24"/>
          <w:szCs w:val="24"/>
        </w:rPr>
        <w:t xml:space="preserve"> није било принудних извршења (Уговор са извођачем радова је закључен средином марта</w:t>
      </w:r>
      <w:r w:rsidR="00BF32F6">
        <w:rPr>
          <w:rFonts w:ascii="Times New Roman" w:hAnsi="Times New Roman"/>
          <w:sz w:val="24"/>
          <w:szCs w:val="24"/>
        </w:rPr>
        <w:t>,</w:t>
      </w:r>
      <w:r w:rsidRPr="00BF32F6">
        <w:rPr>
          <w:rFonts w:ascii="Times New Roman" w:hAnsi="Times New Roman"/>
          <w:sz w:val="24"/>
          <w:szCs w:val="24"/>
        </w:rPr>
        <w:t xml:space="preserve"> а након тога заказана два принудна рушења су отказана</w:t>
      </w:r>
      <w:r w:rsidR="00BF32F6">
        <w:rPr>
          <w:rFonts w:ascii="Times New Roman" w:hAnsi="Times New Roman"/>
          <w:sz w:val="24"/>
          <w:szCs w:val="24"/>
        </w:rPr>
        <w:t>,</w:t>
      </w:r>
      <w:r w:rsidRPr="00BF32F6">
        <w:rPr>
          <w:rFonts w:ascii="Times New Roman" w:hAnsi="Times New Roman"/>
          <w:sz w:val="24"/>
          <w:szCs w:val="24"/>
        </w:rPr>
        <w:t xml:space="preserve"> јер су инвеститори сами поступили по решењу и срушили-уклонили спорне објекте. </w:t>
      </w:r>
      <w:r w:rsidR="00BF32F6">
        <w:rPr>
          <w:rFonts w:ascii="Times New Roman" w:hAnsi="Times New Roman"/>
          <w:sz w:val="24"/>
          <w:szCs w:val="24"/>
        </w:rPr>
        <w:t xml:space="preserve"> </w:t>
      </w:r>
    </w:p>
    <w:p w:rsidR="007174A9" w:rsidRPr="00BF32F6" w:rsidRDefault="007174A9" w:rsidP="007174A9">
      <w:pPr>
        <w:jc w:val="both"/>
        <w:rPr>
          <w:rFonts w:ascii="Times New Roman" w:hAnsi="Times New Roman"/>
          <w:sz w:val="24"/>
          <w:szCs w:val="24"/>
        </w:rPr>
      </w:pPr>
      <w:r w:rsidRPr="00BF32F6">
        <w:rPr>
          <w:rFonts w:ascii="Times New Roman" w:hAnsi="Times New Roman"/>
          <w:sz w:val="24"/>
          <w:szCs w:val="24"/>
        </w:rPr>
        <w:t xml:space="preserve">Једно извршење није спроведено </w:t>
      </w:r>
      <w:r w:rsidRPr="00BF32F6">
        <w:rPr>
          <w:rFonts w:ascii="Times New Roman" w:hAnsi="Times New Roman"/>
          <w:sz w:val="24"/>
          <w:szCs w:val="24"/>
        </w:rPr>
        <w:tab/>
        <w:t>због немогућности извођача радова да поступи по уговору из техничк</w:t>
      </w:r>
      <w:r w:rsidR="00BF32F6">
        <w:rPr>
          <w:rFonts w:ascii="Times New Roman" w:hAnsi="Times New Roman"/>
          <w:sz w:val="24"/>
          <w:szCs w:val="24"/>
        </w:rPr>
        <w:t>их разлога</w:t>
      </w:r>
      <w:r w:rsidRPr="00BF32F6">
        <w:rPr>
          <w:rFonts w:ascii="Times New Roman" w:hAnsi="Times New Roman"/>
          <w:sz w:val="24"/>
          <w:szCs w:val="24"/>
        </w:rPr>
        <w:t>.</w:t>
      </w:r>
    </w:p>
    <w:p w:rsidR="007174A9" w:rsidRPr="00B21BD9" w:rsidRDefault="007174A9" w:rsidP="007174A9">
      <w:pPr>
        <w:jc w:val="both"/>
        <w:rPr>
          <w:rFonts w:ascii="Times New Roman" w:hAnsi="Times New Roman"/>
          <w:sz w:val="24"/>
          <w:szCs w:val="24"/>
        </w:rPr>
      </w:pPr>
      <w:r w:rsidRPr="00BF32F6">
        <w:rPr>
          <w:rFonts w:ascii="Times New Roman" w:hAnsi="Times New Roman"/>
          <w:sz w:val="24"/>
          <w:szCs w:val="24"/>
        </w:rPr>
        <w:tab/>
        <w:t xml:space="preserve">У другој половини 2022. </w:t>
      </w:r>
      <w:r w:rsidR="00BF32F6" w:rsidRPr="00BF32F6">
        <w:rPr>
          <w:rFonts w:ascii="Times New Roman" w:hAnsi="Times New Roman"/>
          <w:sz w:val="24"/>
          <w:szCs w:val="24"/>
        </w:rPr>
        <w:t>г</w:t>
      </w:r>
      <w:r w:rsidRPr="00BF32F6">
        <w:rPr>
          <w:rFonts w:ascii="Times New Roman" w:hAnsi="Times New Roman"/>
          <w:sz w:val="24"/>
          <w:szCs w:val="24"/>
        </w:rPr>
        <w:t>одине</w:t>
      </w:r>
      <w:r w:rsidR="00BF32F6" w:rsidRPr="00BF32F6">
        <w:rPr>
          <w:rFonts w:ascii="Times New Roman" w:hAnsi="Times New Roman"/>
          <w:sz w:val="24"/>
          <w:szCs w:val="24"/>
        </w:rPr>
        <w:t>,</w:t>
      </w:r>
      <w:r w:rsidRPr="00BF32F6">
        <w:rPr>
          <w:rFonts w:ascii="Times New Roman" w:hAnsi="Times New Roman"/>
          <w:sz w:val="24"/>
          <w:szCs w:val="24"/>
        </w:rPr>
        <w:t xml:space="preserve"> </w:t>
      </w:r>
      <w:r w:rsidR="00BF32F6" w:rsidRPr="00BF32F6">
        <w:rPr>
          <w:rFonts w:ascii="Times New Roman" w:hAnsi="Times New Roman"/>
          <w:sz w:val="24"/>
          <w:szCs w:val="24"/>
        </w:rPr>
        <w:t>Г</w:t>
      </w:r>
      <w:r w:rsidRPr="00BF32F6">
        <w:rPr>
          <w:rFonts w:ascii="Times New Roman" w:hAnsi="Times New Roman"/>
          <w:sz w:val="24"/>
          <w:szCs w:val="24"/>
        </w:rPr>
        <w:t>радска управа града Врања и даље није имала закључен уговор са извођачем радова на рушењу бесправно изграђених објеката</w:t>
      </w:r>
      <w:r w:rsidR="00BF32F6" w:rsidRPr="00BF32F6">
        <w:rPr>
          <w:rFonts w:ascii="Times New Roman" w:hAnsi="Times New Roman"/>
          <w:sz w:val="24"/>
          <w:szCs w:val="24"/>
        </w:rPr>
        <w:t>,</w:t>
      </w:r>
      <w:r w:rsidRPr="00BF32F6">
        <w:rPr>
          <w:rFonts w:ascii="Times New Roman" w:hAnsi="Times New Roman"/>
          <w:sz w:val="24"/>
          <w:szCs w:val="24"/>
        </w:rPr>
        <w:t xml:space="preserve"> тако да одсек за извршење није имао принудна рушења објеката по решењима грађевинске инспекције. Одсек за извршење је обавио два принудна извршења</w:t>
      </w:r>
      <w:r w:rsidR="00BF32F6" w:rsidRPr="00BF32F6">
        <w:rPr>
          <w:rFonts w:ascii="Times New Roman" w:hAnsi="Times New Roman"/>
          <w:sz w:val="24"/>
          <w:szCs w:val="24"/>
        </w:rPr>
        <w:t>, и то по</w:t>
      </w:r>
      <w:r w:rsidRPr="00BF32F6">
        <w:rPr>
          <w:rFonts w:ascii="Times New Roman" w:hAnsi="Times New Roman"/>
          <w:sz w:val="24"/>
          <w:szCs w:val="24"/>
        </w:rPr>
        <w:t xml:space="preserve"> решењ</w:t>
      </w:r>
      <w:r w:rsidR="00BF32F6" w:rsidRPr="00BF32F6">
        <w:rPr>
          <w:rFonts w:ascii="Times New Roman" w:hAnsi="Times New Roman"/>
          <w:sz w:val="24"/>
          <w:szCs w:val="24"/>
        </w:rPr>
        <w:t>у</w:t>
      </w:r>
      <w:r w:rsidRPr="00BF32F6">
        <w:rPr>
          <w:rFonts w:ascii="Times New Roman" w:hAnsi="Times New Roman"/>
          <w:sz w:val="24"/>
          <w:szCs w:val="24"/>
        </w:rPr>
        <w:t xml:space="preserve"> комуналне инспекције преко Ј</w:t>
      </w:r>
      <w:r w:rsidR="00BF32F6" w:rsidRPr="00BF32F6">
        <w:rPr>
          <w:rFonts w:ascii="Times New Roman" w:hAnsi="Times New Roman"/>
          <w:sz w:val="24"/>
          <w:szCs w:val="24"/>
        </w:rPr>
        <w:t>К</w:t>
      </w:r>
      <w:r w:rsidRPr="00BF32F6">
        <w:rPr>
          <w:rFonts w:ascii="Times New Roman" w:hAnsi="Times New Roman"/>
          <w:sz w:val="24"/>
          <w:szCs w:val="24"/>
        </w:rPr>
        <w:t>П</w:t>
      </w:r>
      <w:r w:rsidR="00BF32F6" w:rsidRPr="00BF32F6">
        <w:rPr>
          <w:rFonts w:ascii="Times New Roman" w:hAnsi="Times New Roman"/>
          <w:sz w:val="24"/>
          <w:szCs w:val="24"/>
        </w:rPr>
        <w:t xml:space="preserve"> </w:t>
      </w:r>
      <w:r w:rsidRPr="00BF32F6">
        <w:rPr>
          <w:rFonts w:ascii="Times New Roman" w:hAnsi="Times New Roman"/>
          <w:sz w:val="24"/>
          <w:szCs w:val="24"/>
        </w:rPr>
        <w:t>„Паркинг сервис“</w:t>
      </w:r>
      <w:r w:rsidR="00BF32F6" w:rsidRPr="00BF32F6">
        <w:rPr>
          <w:rFonts w:ascii="Times New Roman" w:hAnsi="Times New Roman"/>
          <w:sz w:val="24"/>
          <w:szCs w:val="24"/>
        </w:rPr>
        <w:t xml:space="preserve"> Врање</w:t>
      </w:r>
      <w:r w:rsidRPr="00BF32F6">
        <w:rPr>
          <w:rFonts w:ascii="Times New Roman" w:hAnsi="Times New Roman"/>
          <w:sz w:val="24"/>
          <w:szCs w:val="24"/>
        </w:rPr>
        <w:t xml:space="preserve"> и </w:t>
      </w:r>
      <w:r w:rsidR="00BF32F6" w:rsidRPr="00BF32F6">
        <w:rPr>
          <w:rFonts w:ascii="Times New Roman" w:hAnsi="Times New Roman"/>
          <w:sz w:val="24"/>
          <w:szCs w:val="24"/>
        </w:rPr>
        <w:t>по</w:t>
      </w:r>
      <w:r w:rsidRPr="00BF32F6">
        <w:rPr>
          <w:rFonts w:ascii="Times New Roman" w:hAnsi="Times New Roman"/>
          <w:sz w:val="24"/>
          <w:szCs w:val="24"/>
        </w:rPr>
        <w:t xml:space="preserve"> решењ</w:t>
      </w:r>
      <w:r w:rsidR="00BF32F6" w:rsidRPr="00BF32F6">
        <w:rPr>
          <w:rFonts w:ascii="Times New Roman" w:hAnsi="Times New Roman"/>
          <w:sz w:val="24"/>
          <w:szCs w:val="24"/>
        </w:rPr>
        <w:t>у</w:t>
      </w:r>
      <w:r w:rsidRPr="00BF32F6">
        <w:rPr>
          <w:rFonts w:ascii="Times New Roman" w:hAnsi="Times New Roman"/>
          <w:sz w:val="24"/>
          <w:szCs w:val="24"/>
        </w:rPr>
        <w:t xml:space="preserve"> инспекције зоохигијене преко Ј</w:t>
      </w:r>
      <w:r w:rsidR="00BF32F6" w:rsidRPr="00BF32F6">
        <w:rPr>
          <w:rFonts w:ascii="Times New Roman" w:hAnsi="Times New Roman"/>
          <w:sz w:val="24"/>
          <w:szCs w:val="24"/>
        </w:rPr>
        <w:t>К</w:t>
      </w:r>
      <w:r w:rsidRPr="00BF32F6">
        <w:rPr>
          <w:rFonts w:ascii="Times New Roman" w:hAnsi="Times New Roman"/>
          <w:sz w:val="24"/>
          <w:szCs w:val="24"/>
        </w:rPr>
        <w:t>П „Комрад“</w:t>
      </w:r>
      <w:r w:rsidR="00BF32F6" w:rsidRPr="00BF32F6">
        <w:rPr>
          <w:rFonts w:ascii="Times New Roman" w:hAnsi="Times New Roman"/>
          <w:sz w:val="24"/>
          <w:szCs w:val="24"/>
        </w:rPr>
        <w:t xml:space="preserve"> Врање</w:t>
      </w:r>
      <w:r w:rsidRPr="00BF32F6">
        <w:rPr>
          <w:rFonts w:ascii="Times New Roman" w:hAnsi="Times New Roman"/>
          <w:sz w:val="24"/>
          <w:szCs w:val="24"/>
        </w:rPr>
        <w:t>.</w:t>
      </w:r>
    </w:p>
    <w:p w:rsidR="007174A9" w:rsidRPr="002E04D3" w:rsidRDefault="007174A9" w:rsidP="007174A9">
      <w:pPr>
        <w:jc w:val="both"/>
        <w:rPr>
          <w:rFonts w:ascii="Times New Roman" w:hAnsi="Times New Roman"/>
          <w:sz w:val="24"/>
          <w:szCs w:val="24"/>
        </w:rPr>
      </w:pPr>
      <w:r w:rsidRPr="002E04D3">
        <w:rPr>
          <w:rFonts w:ascii="Times New Roman" w:hAnsi="Times New Roman"/>
          <w:sz w:val="24"/>
          <w:szCs w:val="24"/>
        </w:rPr>
        <w:lastRenderedPageBreak/>
        <w:t xml:space="preserve">9. </w:t>
      </w:r>
      <w:r w:rsidRPr="002E04D3">
        <w:rPr>
          <w:rFonts w:ascii="Times New Roman" w:hAnsi="Times New Roman"/>
          <w:sz w:val="24"/>
          <w:szCs w:val="24"/>
        </w:rPr>
        <w:tab/>
        <w:t>Донета су два плана реализације решења за 2022. годину заведена под бр. 218-23/2022-11/1 и 218-42/2022-11/1.</w:t>
      </w:r>
    </w:p>
    <w:p w:rsidR="007174A9" w:rsidRPr="002E04D3" w:rsidRDefault="007174A9" w:rsidP="007174A9">
      <w:pPr>
        <w:jc w:val="both"/>
        <w:rPr>
          <w:rFonts w:ascii="Times New Roman" w:hAnsi="Times New Roman"/>
          <w:sz w:val="24"/>
          <w:szCs w:val="24"/>
        </w:rPr>
      </w:pPr>
      <w:r w:rsidRPr="002E04D3">
        <w:rPr>
          <w:rFonts w:ascii="Times New Roman" w:hAnsi="Times New Roman"/>
          <w:sz w:val="24"/>
          <w:szCs w:val="24"/>
        </w:rPr>
        <w:t>10.</w:t>
      </w:r>
      <w:r w:rsidRPr="002E04D3">
        <w:rPr>
          <w:rFonts w:ascii="Times New Roman" w:hAnsi="Times New Roman"/>
          <w:sz w:val="24"/>
          <w:szCs w:val="24"/>
        </w:rPr>
        <w:tab/>
        <w:t>Дато је пет обавештења-информација по захтеву странке.</w:t>
      </w:r>
    </w:p>
    <w:p w:rsidR="007174A9" w:rsidRPr="002E04D3" w:rsidRDefault="007174A9" w:rsidP="007174A9">
      <w:pPr>
        <w:jc w:val="both"/>
        <w:rPr>
          <w:rFonts w:ascii="Times New Roman" w:hAnsi="Times New Roman"/>
          <w:sz w:val="24"/>
          <w:szCs w:val="24"/>
        </w:rPr>
      </w:pPr>
      <w:r w:rsidRPr="002E04D3">
        <w:rPr>
          <w:rFonts w:ascii="Times New Roman" w:hAnsi="Times New Roman"/>
          <w:sz w:val="24"/>
          <w:szCs w:val="24"/>
        </w:rPr>
        <w:t>11.</w:t>
      </w:r>
      <w:r w:rsidRPr="002E04D3">
        <w:rPr>
          <w:rFonts w:ascii="Times New Roman" w:hAnsi="Times New Roman"/>
          <w:sz w:val="24"/>
          <w:szCs w:val="24"/>
        </w:rPr>
        <w:tab/>
        <w:t>Обављана је службена комуникација и кореспонденција са странкама у поступку, органима града Врања, органима Републике Србије, јавним предузећима и осталим субјектима.</w:t>
      </w:r>
    </w:p>
    <w:p w:rsidR="007174A9" w:rsidRPr="00B21BD9" w:rsidRDefault="007174A9" w:rsidP="007174A9">
      <w:pPr>
        <w:jc w:val="both"/>
        <w:rPr>
          <w:rFonts w:ascii="Times New Roman" w:hAnsi="Times New Roman"/>
          <w:sz w:val="24"/>
          <w:szCs w:val="24"/>
        </w:rPr>
      </w:pPr>
    </w:p>
    <w:p w:rsidR="007174A9" w:rsidRPr="00B21BD9" w:rsidRDefault="007174A9" w:rsidP="007174A9">
      <w:pPr>
        <w:jc w:val="center"/>
        <w:rPr>
          <w:rFonts w:ascii="Times New Roman" w:hAnsi="Times New Roman"/>
          <w:sz w:val="24"/>
          <w:szCs w:val="24"/>
        </w:rPr>
      </w:pPr>
    </w:p>
    <w:p w:rsidR="007174A9" w:rsidRPr="00521CEA" w:rsidRDefault="009904FF" w:rsidP="00521CEA">
      <w:pPr>
        <w:spacing w:after="0" w:line="240" w:lineRule="auto"/>
        <w:jc w:val="both"/>
        <w:rPr>
          <w:rFonts w:ascii="CommonBullets" w:eastAsia="Times New Roman" w:hAnsi="CommonBullets" w:cs="Times New Roman"/>
          <w:b/>
          <w:bCs/>
          <w:sz w:val="15"/>
          <w:szCs w:val="15"/>
        </w:rPr>
      </w:pPr>
      <w:bookmarkStart w:id="11" w:name="sadrzaj26"/>
      <w:bookmarkStart w:id="12" w:name="clan_27"/>
      <w:bookmarkEnd w:id="11"/>
      <w:bookmarkEnd w:id="12"/>
      <w:r w:rsidRPr="007174A9">
        <w:rPr>
          <w:rStyle w:val="ball"/>
          <w:rFonts w:ascii="CommonBullets" w:hAnsi="CommonBullets"/>
          <w:b/>
          <w:bCs/>
          <w:sz w:val="15"/>
          <w:szCs w:val="15"/>
        </w:rPr>
        <w:br w:type="page"/>
      </w:r>
    </w:p>
    <w:p w:rsidR="00032FBD" w:rsidRPr="007174A9" w:rsidRDefault="00032FBD" w:rsidP="00032FBD">
      <w:pPr>
        <w:pStyle w:val="7podnas"/>
        <w:jc w:val="center"/>
        <w:rPr>
          <w:b/>
          <w:sz w:val="28"/>
          <w:szCs w:val="28"/>
        </w:rPr>
      </w:pPr>
      <w:r w:rsidRPr="007174A9">
        <w:rPr>
          <w:b/>
          <w:sz w:val="28"/>
          <w:szCs w:val="28"/>
        </w:rPr>
        <w:lastRenderedPageBreak/>
        <w:t>9. Одељење комуналне милиције</w:t>
      </w:r>
    </w:p>
    <w:p w:rsidR="007174A9" w:rsidRPr="006F0CF3" w:rsidRDefault="007174A9" w:rsidP="007174A9">
      <w:pPr>
        <w:pStyle w:val="1tekst"/>
        <w:spacing w:after="0" w:afterAutospacing="0"/>
        <w:jc w:val="both"/>
      </w:pPr>
      <w:r w:rsidRPr="006F0CF3">
        <w:rPr>
          <w:bCs/>
        </w:rPr>
        <w:t>Одељење комуналне милиције</w:t>
      </w:r>
      <w:r w:rsidRPr="006F0CF3">
        <w:t xml:space="preserve"> обавља послове који се односе на: одржавање комуналног и другог законом уређеног реда од значаја </w:t>
      </w:r>
      <w:r>
        <w:t>за комуналну делатност нарочито</w:t>
      </w:r>
      <w:r w:rsidRPr="006F0CF3">
        <w:t xml:space="preserve"> у областима, односно питањима: снабдевања водом; одвођења отпадних и атмосферских вода; јавне чистоће; превоза и депоновања земље и осталог растреситог материјала; превоза и депоновања комуналног и другог отпада; улица, општинских и некатегорисаних путева; саобраћајних ознака и сигнализације; паркирања; превоза путника у градском и приградском, односно локалном саобраћају; такси превоза; постављања привремених пословних објеката; заштите од буке у животној средини; контроле радног времена субјеката надзора; одржавања комуналних објеката, пијаца, гробаља, паркова, зелених и других јавних површина, јавне расвете, стамбених и других објеката, у складу са законом; вршење контроле над применом закона и других прописа и општих аката из области комуналне и других делатности из надлежности јединице локалне самоуправе; остваривање надзора у јавном градском, приградском и другом локалном саобраћају, у складу са законом и прописима јединице локалне самоуправе; заштита животне средине, културних добара, локалних путева, улица и других јавних објеката од значаја за јединицу локалне самоуправе; подршка спровођењу прописа којима се обезбеђује несметано одвијање живота у јединици локалне самоуправе, очување добара и извршавање других задатака из надлежности јединице локалне самоуправе; вршење контроле над применом закона којим се уређују државни симболи, осим у односу на државне органе, органе територијалне аутономије, јединица локалне самоуправе и имаоце јавних овлашћења; други послови, у складу са законом којим се уређује комунална милиција.</w:t>
      </w:r>
    </w:p>
    <w:p w:rsidR="007174A9" w:rsidRPr="006F0CF3" w:rsidRDefault="007174A9" w:rsidP="007174A9">
      <w:pPr>
        <w:spacing w:after="0" w:line="240" w:lineRule="auto"/>
        <w:jc w:val="both"/>
        <w:rPr>
          <w:rFonts w:ascii="Times New Roman" w:hAnsi="Times New Roman" w:cs="Times New Roman"/>
          <w:sz w:val="24"/>
          <w:szCs w:val="24"/>
        </w:rPr>
      </w:pP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Обављајући редовне патролне активности на територији града Врања, службена лица Одељења комуналне милиције у току 2022.године, поступајући у складу са Законом о комуналној милицији и Одлукама Скупштине града Врања, применила су следећа овлашћења:</w:t>
      </w:r>
    </w:p>
    <w:p w:rsidR="007174A9" w:rsidRPr="006F0CF3" w:rsidRDefault="007174A9" w:rsidP="007174A9">
      <w:pPr>
        <w:spacing w:after="0" w:line="240" w:lineRule="auto"/>
        <w:ind w:firstLine="720"/>
        <w:jc w:val="both"/>
        <w:rPr>
          <w:rFonts w:ascii="Times New Roman" w:hAnsi="Times New Roman" w:cs="Times New Roman"/>
          <w:sz w:val="24"/>
          <w:szCs w:val="24"/>
        </w:rPr>
      </w:pPr>
    </w:p>
    <w:tbl>
      <w:tblPr>
        <w:tblStyle w:val="TableGrid"/>
        <w:tblW w:w="0" w:type="auto"/>
        <w:tblLook w:val="04A0"/>
      </w:tblPr>
      <w:tblGrid>
        <w:gridCol w:w="5238"/>
        <w:gridCol w:w="4140"/>
      </w:tblGrid>
      <w:tr w:rsidR="007174A9" w:rsidRPr="006F0CF3" w:rsidTr="00D759E3">
        <w:tc>
          <w:tcPr>
            <w:tcW w:w="5238" w:type="dxa"/>
            <w:shd w:val="clear" w:color="auto" w:fill="A6A6A6" w:themeFill="background1" w:themeFillShade="A6"/>
          </w:tcPr>
          <w:p w:rsidR="007174A9" w:rsidRPr="006F0CF3" w:rsidRDefault="007174A9" w:rsidP="00D759E3">
            <w:pPr>
              <w:jc w:val="both"/>
              <w:rPr>
                <w:sz w:val="24"/>
                <w:szCs w:val="24"/>
              </w:rPr>
            </w:pPr>
            <w:r w:rsidRPr="006F0CF3">
              <w:rPr>
                <w:sz w:val="24"/>
                <w:szCs w:val="24"/>
              </w:rPr>
              <w:t>ОВЛАШЋЕЊА</w:t>
            </w:r>
          </w:p>
        </w:tc>
        <w:tc>
          <w:tcPr>
            <w:tcW w:w="4140" w:type="dxa"/>
            <w:shd w:val="clear" w:color="auto" w:fill="A6A6A6" w:themeFill="background1" w:themeFillShade="A6"/>
          </w:tcPr>
          <w:p w:rsidR="007174A9" w:rsidRPr="006F0CF3" w:rsidRDefault="007174A9" w:rsidP="00D759E3">
            <w:pPr>
              <w:jc w:val="both"/>
              <w:rPr>
                <w:sz w:val="24"/>
                <w:szCs w:val="24"/>
              </w:rPr>
            </w:pPr>
            <w:r w:rsidRPr="006F0CF3">
              <w:rPr>
                <w:sz w:val="24"/>
                <w:szCs w:val="24"/>
              </w:rPr>
              <w:t>Укупно у 2022.години</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Упозорење</w:t>
            </w:r>
          </w:p>
        </w:tc>
        <w:tc>
          <w:tcPr>
            <w:tcW w:w="4140" w:type="dxa"/>
            <w:vAlign w:val="center"/>
          </w:tcPr>
          <w:p w:rsidR="007174A9" w:rsidRPr="006F0CF3" w:rsidRDefault="007174A9" w:rsidP="00D759E3">
            <w:pPr>
              <w:jc w:val="both"/>
              <w:rPr>
                <w:sz w:val="24"/>
                <w:szCs w:val="24"/>
              </w:rPr>
            </w:pPr>
            <w:r w:rsidRPr="006F0CF3">
              <w:rPr>
                <w:sz w:val="24"/>
                <w:szCs w:val="24"/>
              </w:rPr>
              <w:t>923</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Усмено наређење</w:t>
            </w:r>
          </w:p>
        </w:tc>
        <w:tc>
          <w:tcPr>
            <w:tcW w:w="4140" w:type="dxa"/>
            <w:vAlign w:val="center"/>
          </w:tcPr>
          <w:p w:rsidR="007174A9" w:rsidRPr="006F0CF3" w:rsidRDefault="007174A9" w:rsidP="00D759E3">
            <w:pPr>
              <w:jc w:val="both"/>
              <w:rPr>
                <w:sz w:val="24"/>
                <w:szCs w:val="24"/>
              </w:rPr>
            </w:pPr>
            <w:r w:rsidRPr="006F0CF3">
              <w:rPr>
                <w:sz w:val="24"/>
                <w:szCs w:val="24"/>
              </w:rPr>
              <w:t>725</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Провера идентитета</w:t>
            </w:r>
          </w:p>
        </w:tc>
        <w:tc>
          <w:tcPr>
            <w:tcW w:w="4140" w:type="dxa"/>
            <w:vAlign w:val="center"/>
          </w:tcPr>
          <w:p w:rsidR="007174A9" w:rsidRPr="006F0CF3" w:rsidRDefault="007174A9" w:rsidP="00D759E3">
            <w:pPr>
              <w:jc w:val="both"/>
              <w:rPr>
                <w:sz w:val="24"/>
                <w:szCs w:val="24"/>
              </w:rPr>
            </w:pPr>
            <w:r w:rsidRPr="006F0CF3">
              <w:rPr>
                <w:sz w:val="24"/>
                <w:szCs w:val="24"/>
              </w:rPr>
              <w:t>1054</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Довођење</w:t>
            </w:r>
          </w:p>
        </w:tc>
        <w:tc>
          <w:tcPr>
            <w:tcW w:w="4140" w:type="dxa"/>
            <w:vAlign w:val="center"/>
          </w:tcPr>
          <w:p w:rsidR="007174A9" w:rsidRPr="006F0CF3" w:rsidRDefault="007174A9" w:rsidP="00D759E3">
            <w:pPr>
              <w:jc w:val="both"/>
              <w:rPr>
                <w:sz w:val="24"/>
                <w:szCs w:val="24"/>
              </w:rPr>
            </w:pPr>
            <w:r w:rsidRPr="006F0CF3">
              <w:rPr>
                <w:sz w:val="24"/>
                <w:szCs w:val="24"/>
              </w:rPr>
              <w:t>/</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Заустављање и преглед лица, предмета и возила</w:t>
            </w:r>
          </w:p>
        </w:tc>
        <w:tc>
          <w:tcPr>
            <w:tcW w:w="4140" w:type="dxa"/>
            <w:vAlign w:val="center"/>
          </w:tcPr>
          <w:p w:rsidR="007174A9" w:rsidRPr="006F0CF3" w:rsidRDefault="007174A9" w:rsidP="00D759E3">
            <w:pPr>
              <w:jc w:val="both"/>
              <w:rPr>
                <w:sz w:val="24"/>
                <w:szCs w:val="24"/>
              </w:rPr>
            </w:pPr>
            <w:r w:rsidRPr="006F0CF3">
              <w:rPr>
                <w:sz w:val="24"/>
                <w:szCs w:val="24"/>
              </w:rPr>
              <w:t>213</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Привремено одузимање предмета</w:t>
            </w:r>
          </w:p>
        </w:tc>
        <w:tc>
          <w:tcPr>
            <w:tcW w:w="4140" w:type="dxa"/>
            <w:vAlign w:val="center"/>
          </w:tcPr>
          <w:p w:rsidR="007174A9" w:rsidRPr="006F0CF3" w:rsidRDefault="007174A9" w:rsidP="00D759E3">
            <w:pPr>
              <w:jc w:val="both"/>
              <w:rPr>
                <w:sz w:val="24"/>
                <w:szCs w:val="24"/>
              </w:rPr>
            </w:pPr>
            <w:r w:rsidRPr="006F0CF3">
              <w:rPr>
                <w:sz w:val="24"/>
                <w:szCs w:val="24"/>
              </w:rPr>
              <w:t>/</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Аудио и видео снимање</w:t>
            </w:r>
          </w:p>
        </w:tc>
        <w:tc>
          <w:tcPr>
            <w:tcW w:w="4140" w:type="dxa"/>
            <w:vAlign w:val="center"/>
          </w:tcPr>
          <w:p w:rsidR="007174A9" w:rsidRPr="006F0CF3" w:rsidRDefault="007174A9" w:rsidP="00D759E3">
            <w:pPr>
              <w:jc w:val="both"/>
              <w:rPr>
                <w:sz w:val="24"/>
                <w:szCs w:val="24"/>
              </w:rPr>
            </w:pPr>
            <w:r w:rsidRPr="006F0CF3">
              <w:rPr>
                <w:sz w:val="24"/>
                <w:szCs w:val="24"/>
              </w:rPr>
              <w:t>1115</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t>Употреба средства принуде</w:t>
            </w:r>
          </w:p>
        </w:tc>
        <w:tc>
          <w:tcPr>
            <w:tcW w:w="4140" w:type="dxa"/>
            <w:vAlign w:val="center"/>
          </w:tcPr>
          <w:p w:rsidR="007174A9" w:rsidRPr="006F0CF3" w:rsidRDefault="007174A9" w:rsidP="00D759E3">
            <w:pPr>
              <w:jc w:val="both"/>
              <w:rPr>
                <w:sz w:val="24"/>
                <w:szCs w:val="24"/>
              </w:rPr>
            </w:pPr>
            <w:r w:rsidRPr="006F0CF3">
              <w:rPr>
                <w:sz w:val="24"/>
                <w:szCs w:val="24"/>
              </w:rPr>
              <w:t>/</w:t>
            </w:r>
          </w:p>
        </w:tc>
      </w:tr>
      <w:tr w:rsidR="007174A9" w:rsidRPr="006F0CF3" w:rsidTr="00D759E3">
        <w:tc>
          <w:tcPr>
            <w:tcW w:w="5238" w:type="dxa"/>
            <w:vAlign w:val="center"/>
          </w:tcPr>
          <w:p w:rsidR="007174A9" w:rsidRPr="006F0CF3" w:rsidRDefault="007174A9" w:rsidP="00D759E3">
            <w:pPr>
              <w:jc w:val="both"/>
              <w:rPr>
                <w:sz w:val="24"/>
                <w:szCs w:val="24"/>
              </w:rPr>
            </w:pPr>
            <w:r w:rsidRPr="006F0CF3">
              <w:rPr>
                <w:sz w:val="24"/>
                <w:szCs w:val="24"/>
              </w:rPr>
              <w:lastRenderedPageBreak/>
              <w:t>Прикупљање обавештења</w:t>
            </w:r>
          </w:p>
        </w:tc>
        <w:tc>
          <w:tcPr>
            <w:tcW w:w="4140" w:type="dxa"/>
            <w:vAlign w:val="center"/>
          </w:tcPr>
          <w:p w:rsidR="007174A9" w:rsidRPr="006F0CF3" w:rsidRDefault="007174A9" w:rsidP="00D759E3">
            <w:pPr>
              <w:jc w:val="both"/>
              <w:rPr>
                <w:sz w:val="24"/>
                <w:szCs w:val="24"/>
              </w:rPr>
            </w:pPr>
            <w:r w:rsidRPr="006F0CF3">
              <w:rPr>
                <w:sz w:val="24"/>
                <w:szCs w:val="24"/>
              </w:rPr>
              <w:t>12</w:t>
            </w:r>
          </w:p>
        </w:tc>
      </w:tr>
    </w:tbl>
    <w:p w:rsidR="007174A9" w:rsidRPr="006F0CF3" w:rsidRDefault="007174A9" w:rsidP="007174A9">
      <w:pPr>
        <w:spacing w:after="0" w:line="240" w:lineRule="auto"/>
        <w:jc w:val="both"/>
        <w:rPr>
          <w:rFonts w:ascii="Times New Roman" w:hAnsi="Times New Roman" w:cs="Times New Roman"/>
          <w:sz w:val="24"/>
          <w:szCs w:val="24"/>
        </w:rPr>
      </w:pP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Поред наведених овлашћења, Одељење комуналне милиције у 2022.години изрекло је следеће репресивне мере:</w:t>
      </w:r>
    </w:p>
    <w:p w:rsidR="007174A9" w:rsidRPr="006F0CF3" w:rsidRDefault="007174A9" w:rsidP="007174A9">
      <w:pPr>
        <w:spacing w:after="0" w:line="240" w:lineRule="auto"/>
        <w:ind w:firstLine="720"/>
        <w:jc w:val="both"/>
        <w:rPr>
          <w:rFonts w:ascii="Times New Roman" w:hAnsi="Times New Roman" w:cs="Times New Roman"/>
          <w:sz w:val="24"/>
          <w:szCs w:val="24"/>
        </w:rPr>
      </w:pPr>
    </w:p>
    <w:tbl>
      <w:tblPr>
        <w:tblStyle w:val="TableGrid"/>
        <w:tblW w:w="0" w:type="auto"/>
        <w:tblLook w:val="04A0"/>
      </w:tblPr>
      <w:tblGrid>
        <w:gridCol w:w="5508"/>
        <w:gridCol w:w="3510"/>
      </w:tblGrid>
      <w:tr w:rsidR="007174A9" w:rsidRPr="006F0CF3" w:rsidTr="00D759E3">
        <w:tc>
          <w:tcPr>
            <w:tcW w:w="5508" w:type="dxa"/>
            <w:shd w:val="clear" w:color="auto" w:fill="A6A6A6" w:themeFill="background1" w:themeFillShade="A6"/>
          </w:tcPr>
          <w:p w:rsidR="007174A9" w:rsidRPr="006F0CF3" w:rsidRDefault="007174A9" w:rsidP="00D759E3">
            <w:pPr>
              <w:jc w:val="both"/>
              <w:rPr>
                <w:sz w:val="24"/>
                <w:szCs w:val="24"/>
              </w:rPr>
            </w:pPr>
            <w:r w:rsidRPr="006F0CF3">
              <w:rPr>
                <w:sz w:val="24"/>
                <w:szCs w:val="24"/>
              </w:rPr>
              <w:t>ОВЛАШЋЕЊА</w:t>
            </w:r>
          </w:p>
        </w:tc>
        <w:tc>
          <w:tcPr>
            <w:tcW w:w="3510" w:type="dxa"/>
            <w:shd w:val="clear" w:color="auto" w:fill="A6A6A6" w:themeFill="background1" w:themeFillShade="A6"/>
          </w:tcPr>
          <w:p w:rsidR="007174A9" w:rsidRPr="006F0CF3" w:rsidRDefault="007174A9" w:rsidP="00D759E3">
            <w:pPr>
              <w:jc w:val="both"/>
              <w:rPr>
                <w:sz w:val="24"/>
                <w:szCs w:val="24"/>
              </w:rPr>
            </w:pPr>
            <w:r w:rsidRPr="006F0CF3">
              <w:rPr>
                <w:sz w:val="24"/>
                <w:szCs w:val="24"/>
              </w:rPr>
              <w:t>Укупно у 2022.години</w:t>
            </w:r>
          </w:p>
        </w:tc>
      </w:tr>
      <w:tr w:rsidR="007174A9" w:rsidRPr="006F0CF3" w:rsidTr="00D759E3">
        <w:tc>
          <w:tcPr>
            <w:tcW w:w="5508" w:type="dxa"/>
            <w:vAlign w:val="center"/>
          </w:tcPr>
          <w:p w:rsidR="007174A9" w:rsidRPr="006F0CF3" w:rsidRDefault="007174A9" w:rsidP="00D759E3">
            <w:pPr>
              <w:jc w:val="both"/>
              <w:rPr>
                <w:sz w:val="24"/>
                <w:szCs w:val="24"/>
              </w:rPr>
            </w:pPr>
            <w:r w:rsidRPr="006F0CF3">
              <w:rPr>
                <w:sz w:val="24"/>
                <w:szCs w:val="24"/>
              </w:rPr>
              <w:t>Издати прекршајни налози</w:t>
            </w:r>
          </w:p>
        </w:tc>
        <w:tc>
          <w:tcPr>
            <w:tcW w:w="3510" w:type="dxa"/>
            <w:vAlign w:val="center"/>
          </w:tcPr>
          <w:p w:rsidR="007174A9" w:rsidRPr="006F0CF3" w:rsidRDefault="007174A9" w:rsidP="00D759E3">
            <w:pPr>
              <w:jc w:val="both"/>
              <w:rPr>
                <w:sz w:val="24"/>
                <w:szCs w:val="24"/>
              </w:rPr>
            </w:pPr>
            <w:r w:rsidRPr="006F0CF3">
              <w:rPr>
                <w:sz w:val="24"/>
                <w:szCs w:val="24"/>
              </w:rPr>
              <w:t>588</w:t>
            </w:r>
          </w:p>
        </w:tc>
      </w:tr>
      <w:tr w:rsidR="007174A9" w:rsidRPr="006F0CF3" w:rsidTr="00D759E3">
        <w:tc>
          <w:tcPr>
            <w:tcW w:w="5508" w:type="dxa"/>
            <w:vAlign w:val="center"/>
          </w:tcPr>
          <w:p w:rsidR="007174A9" w:rsidRPr="006F0CF3" w:rsidRDefault="007174A9" w:rsidP="00D759E3">
            <w:pPr>
              <w:jc w:val="both"/>
              <w:rPr>
                <w:sz w:val="24"/>
                <w:szCs w:val="24"/>
              </w:rPr>
            </w:pPr>
            <w:r w:rsidRPr="006F0CF3">
              <w:rPr>
                <w:sz w:val="24"/>
                <w:szCs w:val="24"/>
              </w:rPr>
              <w:t>Поднет захтев за покретање прекршајног поступка</w:t>
            </w:r>
          </w:p>
        </w:tc>
        <w:tc>
          <w:tcPr>
            <w:tcW w:w="3510" w:type="dxa"/>
            <w:vAlign w:val="center"/>
          </w:tcPr>
          <w:p w:rsidR="007174A9" w:rsidRPr="006F0CF3" w:rsidRDefault="007174A9" w:rsidP="00D759E3">
            <w:pPr>
              <w:jc w:val="both"/>
              <w:rPr>
                <w:sz w:val="24"/>
                <w:szCs w:val="24"/>
              </w:rPr>
            </w:pPr>
            <w:r w:rsidRPr="006F0CF3">
              <w:rPr>
                <w:sz w:val="24"/>
                <w:szCs w:val="24"/>
              </w:rPr>
              <w:t>/</w:t>
            </w:r>
          </w:p>
        </w:tc>
      </w:tr>
      <w:tr w:rsidR="007174A9" w:rsidRPr="006F0CF3" w:rsidTr="00D759E3">
        <w:tc>
          <w:tcPr>
            <w:tcW w:w="5508" w:type="dxa"/>
            <w:vAlign w:val="center"/>
          </w:tcPr>
          <w:p w:rsidR="007174A9" w:rsidRPr="006F0CF3" w:rsidRDefault="007174A9" w:rsidP="00D759E3">
            <w:pPr>
              <w:jc w:val="both"/>
              <w:rPr>
                <w:sz w:val="24"/>
                <w:szCs w:val="24"/>
              </w:rPr>
            </w:pPr>
            <w:r w:rsidRPr="006F0CF3">
              <w:rPr>
                <w:sz w:val="24"/>
                <w:szCs w:val="24"/>
              </w:rPr>
              <w:t>Поднета пријава за учињено кривично дело</w:t>
            </w:r>
          </w:p>
        </w:tc>
        <w:tc>
          <w:tcPr>
            <w:tcW w:w="3510" w:type="dxa"/>
            <w:vAlign w:val="center"/>
          </w:tcPr>
          <w:p w:rsidR="007174A9" w:rsidRPr="006F0CF3" w:rsidRDefault="007174A9" w:rsidP="00D759E3">
            <w:pPr>
              <w:jc w:val="both"/>
              <w:rPr>
                <w:sz w:val="24"/>
                <w:szCs w:val="24"/>
              </w:rPr>
            </w:pPr>
            <w:r w:rsidRPr="006F0CF3">
              <w:rPr>
                <w:sz w:val="24"/>
                <w:szCs w:val="24"/>
              </w:rPr>
              <w:t>/</w:t>
            </w:r>
          </w:p>
        </w:tc>
      </w:tr>
    </w:tbl>
    <w:p w:rsidR="007174A9" w:rsidRPr="006F0CF3" w:rsidRDefault="007174A9" w:rsidP="007174A9">
      <w:pPr>
        <w:spacing w:after="0" w:line="240" w:lineRule="auto"/>
        <w:jc w:val="both"/>
        <w:rPr>
          <w:rFonts w:ascii="Times New Roman" w:hAnsi="Times New Roman" w:cs="Times New Roman"/>
          <w:sz w:val="24"/>
          <w:szCs w:val="24"/>
        </w:rPr>
      </w:pP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Што се тиче прекршајних налога,</w:t>
      </w:r>
      <w:r>
        <w:rPr>
          <w:rFonts w:ascii="Times New Roman" w:hAnsi="Times New Roman" w:cs="Times New Roman"/>
          <w:sz w:val="24"/>
          <w:szCs w:val="24"/>
        </w:rPr>
        <w:t xml:space="preserve"> највећи број издат је због не</w:t>
      </w:r>
      <w:r w:rsidRPr="006F0CF3">
        <w:rPr>
          <w:rFonts w:ascii="Times New Roman" w:hAnsi="Times New Roman" w:cs="Times New Roman"/>
          <w:sz w:val="24"/>
          <w:szCs w:val="24"/>
        </w:rPr>
        <w:t>прописног паркирања, односно због паркирања возила мимо места обележених за ту намену, непоседовања одобрења за кретање теретног саобраћаја у плавој зони, непоштовања радног времена угоститељских објеката, док је на основу Закона о заштити становништва од заразних болести поступано у већини случајева саветодавно,  али су за непоштовање градских одлука и након упозорења, исписивани прекршајни налози и физичким лицима и правним субјектима.</w:t>
      </w:r>
    </w:p>
    <w:p w:rsidR="007174A9" w:rsidRPr="006F0CF3" w:rsidRDefault="007174A9" w:rsidP="007174A9">
      <w:pPr>
        <w:spacing w:after="0" w:line="240" w:lineRule="auto"/>
        <w:jc w:val="both"/>
        <w:rPr>
          <w:rFonts w:ascii="Times New Roman" w:hAnsi="Times New Roman" w:cs="Times New Roman"/>
          <w:sz w:val="24"/>
          <w:szCs w:val="24"/>
        </w:rPr>
      </w:pP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Предузете друге радње у делокругу рада комуналне милиције:</w:t>
      </w:r>
    </w:p>
    <w:p w:rsidR="007174A9" w:rsidRPr="006F0CF3" w:rsidRDefault="007174A9" w:rsidP="007174A9">
      <w:pPr>
        <w:spacing w:after="0" w:line="240" w:lineRule="auto"/>
        <w:ind w:firstLine="720"/>
        <w:jc w:val="both"/>
        <w:rPr>
          <w:rFonts w:ascii="Times New Roman" w:hAnsi="Times New Roman" w:cs="Times New Roman"/>
          <w:sz w:val="24"/>
          <w:szCs w:val="24"/>
        </w:rPr>
      </w:pPr>
    </w:p>
    <w:tbl>
      <w:tblPr>
        <w:tblStyle w:val="TableGrid"/>
        <w:tblW w:w="0" w:type="auto"/>
        <w:tblLook w:val="04A0"/>
      </w:tblPr>
      <w:tblGrid>
        <w:gridCol w:w="4788"/>
        <w:gridCol w:w="4788"/>
      </w:tblGrid>
      <w:tr w:rsidR="007174A9" w:rsidRPr="006F0CF3" w:rsidTr="00D759E3">
        <w:tc>
          <w:tcPr>
            <w:tcW w:w="4788" w:type="dxa"/>
            <w:shd w:val="clear" w:color="auto" w:fill="A6A6A6" w:themeFill="background1" w:themeFillShade="A6"/>
          </w:tcPr>
          <w:p w:rsidR="007174A9" w:rsidRPr="006F0CF3" w:rsidRDefault="007174A9" w:rsidP="00D759E3">
            <w:pPr>
              <w:jc w:val="both"/>
              <w:rPr>
                <w:sz w:val="24"/>
                <w:szCs w:val="24"/>
              </w:rPr>
            </w:pPr>
            <w:r w:rsidRPr="006F0CF3">
              <w:rPr>
                <w:sz w:val="24"/>
                <w:szCs w:val="24"/>
              </w:rPr>
              <w:t>ОВЛАШЋЕЊА</w:t>
            </w:r>
          </w:p>
        </w:tc>
        <w:tc>
          <w:tcPr>
            <w:tcW w:w="4788" w:type="dxa"/>
            <w:shd w:val="clear" w:color="auto" w:fill="A6A6A6" w:themeFill="background1" w:themeFillShade="A6"/>
          </w:tcPr>
          <w:p w:rsidR="007174A9" w:rsidRPr="006F0CF3" w:rsidRDefault="007174A9" w:rsidP="00D759E3">
            <w:pPr>
              <w:jc w:val="both"/>
              <w:rPr>
                <w:sz w:val="24"/>
                <w:szCs w:val="24"/>
              </w:rPr>
            </w:pPr>
            <w:r w:rsidRPr="006F0CF3">
              <w:rPr>
                <w:sz w:val="24"/>
                <w:szCs w:val="24"/>
              </w:rPr>
              <w:t>Укупно у 2022.години</w:t>
            </w:r>
          </w:p>
        </w:tc>
      </w:tr>
      <w:tr w:rsidR="007174A9" w:rsidRPr="006F0CF3" w:rsidTr="00D759E3">
        <w:tc>
          <w:tcPr>
            <w:tcW w:w="4788" w:type="dxa"/>
            <w:vAlign w:val="center"/>
          </w:tcPr>
          <w:p w:rsidR="007174A9" w:rsidRPr="006F0CF3" w:rsidRDefault="007174A9" w:rsidP="00D759E3">
            <w:pPr>
              <w:jc w:val="both"/>
              <w:rPr>
                <w:sz w:val="24"/>
                <w:szCs w:val="24"/>
                <w:highlight w:val="yellow"/>
              </w:rPr>
            </w:pPr>
            <w:r w:rsidRPr="00187222">
              <w:rPr>
                <w:sz w:val="24"/>
                <w:szCs w:val="24"/>
              </w:rPr>
              <w:t>Поступљено по пријавама грађана</w:t>
            </w:r>
          </w:p>
        </w:tc>
        <w:tc>
          <w:tcPr>
            <w:tcW w:w="4788" w:type="dxa"/>
            <w:vAlign w:val="center"/>
          </w:tcPr>
          <w:p w:rsidR="007174A9" w:rsidRPr="00187222" w:rsidRDefault="007174A9" w:rsidP="00D759E3">
            <w:pPr>
              <w:jc w:val="both"/>
              <w:rPr>
                <w:sz w:val="24"/>
                <w:szCs w:val="24"/>
              </w:rPr>
            </w:pPr>
            <w:r w:rsidRPr="006F0CF3">
              <w:rPr>
                <w:sz w:val="24"/>
                <w:szCs w:val="24"/>
              </w:rPr>
              <w:t>4</w:t>
            </w:r>
            <w:r>
              <w:rPr>
                <w:sz w:val="24"/>
                <w:szCs w:val="24"/>
              </w:rPr>
              <w:t>10</w:t>
            </w:r>
          </w:p>
        </w:tc>
      </w:tr>
      <w:tr w:rsidR="007174A9" w:rsidRPr="006F0CF3" w:rsidTr="00D759E3">
        <w:tc>
          <w:tcPr>
            <w:tcW w:w="4788" w:type="dxa"/>
            <w:vAlign w:val="center"/>
          </w:tcPr>
          <w:p w:rsidR="007174A9" w:rsidRPr="006F0CF3" w:rsidRDefault="007174A9" w:rsidP="00D759E3">
            <w:pPr>
              <w:jc w:val="both"/>
              <w:rPr>
                <w:sz w:val="24"/>
                <w:szCs w:val="24"/>
              </w:rPr>
            </w:pPr>
            <w:r w:rsidRPr="006F0CF3">
              <w:rPr>
                <w:sz w:val="24"/>
                <w:szCs w:val="24"/>
              </w:rPr>
              <w:t>Пружен</w:t>
            </w:r>
            <w:r>
              <w:rPr>
                <w:sz w:val="24"/>
                <w:szCs w:val="24"/>
              </w:rPr>
              <w:t>е</w:t>
            </w:r>
            <w:r w:rsidRPr="006F0CF3">
              <w:rPr>
                <w:sz w:val="24"/>
                <w:szCs w:val="24"/>
              </w:rPr>
              <w:t xml:space="preserve"> асистенциј</w:t>
            </w:r>
            <w:r>
              <w:rPr>
                <w:sz w:val="24"/>
                <w:szCs w:val="24"/>
              </w:rPr>
              <w:t>е</w:t>
            </w:r>
          </w:p>
        </w:tc>
        <w:tc>
          <w:tcPr>
            <w:tcW w:w="4788" w:type="dxa"/>
            <w:vAlign w:val="center"/>
          </w:tcPr>
          <w:p w:rsidR="007174A9" w:rsidRPr="006F0CF3" w:rsidRDefault="007174A9" w:rsidP="00D759E3">
            <w:pPr>
              <w:jc w:val="both"/>
              <w:rPr>
                <w:sz w:val="24"/>
                <w:szCs w:val="24"/>
              </w:rPr>
            </w:pPr>
            <w:r w:rsidRPr="006F0CF3">
              <w:rPr>
                <w:sz w:val="24"/>
                <w:szCs w:val="24"/>
              </w:rPr>
              <w:t>26</w:t>
            </w:r>
          </w:p>
        </w:tc>
      </w:tr>
      <w:tr w:rsidR="007174A9" w:rsidRPr="006F0CF3" w:rsidTr="00D759E3">
        <w:tc>
          <w:tcPr>
            <w:tcW w:w="4788" w:type="dxa"/>
            <w:vAlign w:val="center"/>
          </w:tcPr>
          <w:p w:rsidR="007174A9" w:rsidRPr="006F0CF3" w:rsidRDefault="007174A9" w:rsidP="00D759E3">
            <w:pPr>
              <w:jc w:val="both"/>
              <w:rPr>
                <w:sz w:val="24"/>
                <w:szCs w:val="24"/>
              </w:rPr>
            </w:pPr>
            <w:r w:rsidRPr="006F0CF3">
              <w:rPr>
                <w:sz w:val="24"/>
                <w:szCs w:val="24"/>
              </w:rPr>
              <w:t>Сачињене службене белешке</w:t>
            </w:r>
          </w:p>
        </w:tc>
        <w:tc>
          <w:tcPr>
            <w:tcW w:w="4788" w:type="dxa"/>
            <w:shd w:val="clear" w:color="auto" w:fill="auto"/>
            <w:vAlign w:val="center"/>
          </w:tcPr>
          <w:p w:rsidR="007174A9" w:rsidRPr="006F0CF3" w:rsidRDefault="007174A9" w:rsidP="00D759E3">
            <w:pPr>
              <w:jc w:val="both"/>
              <w:rPr>
                <w:sz w:val="24"/>
                <w:szCs w:val="24"/>
              </w:rPr>
            </w:pPr>
            <w:r w:rsidRPr="006F0CF3">
              <w:rPr>
                <w:sz w:val="24"/>
                <w:szCs w:val="24"/>
              </w:rPr>
              <w:t>765</w:t>
            </w:r>
          </w:p>
        </w:tc>
      </w:tr>
      <w:tr w:rsidR="007174A9" w:rsidRPr="006F0CF3" w:rsidTr="00D759E3">
        <w:tc>
          <w:tcPr>
            <w:tcW w:w="4788" w:type="dxa"/>
            <w:vAlign w:val="center"/>
          </w:tcPr>
          <w:p w:rsidR="007174A9" w:rsidRPr="006F0CF3" w:rsidRDefault="007174A9" w:rsidP="00D759E3">
            <w:pPr>
              <w:jc w:val="both"/>
              <w:rPr>
                <w:sz w:val="24"/>
                <w:szCs w:val="24"/>
              </w:rPr>
            </w:pPr>
            <w:r>
              <w:rPr>
                <w:sz w:val="24"/>
                <w:szCs w:val="24"/>
              </w:rPr>
              <w:t>Сачињен налог</w:t>
            </w:r>
            <w:r w:rsidRPr="006F0CF3">
              <w:rPr>
                <w:sz w:val="24"/>
                <w:szCs w:val="24"/>
              </w:rPr>
              <w:t xml:space="preserve"> за извршење службеног задатка</w:t>
            </w:r>
          </w:p>
        </w:tc>
        <w:tc>
          <w:tcPr>
            <w:tcW w:w="4788" w:type="dxa"/>
            <w:vAlign w:val="center"/>
          </w:tcPr>
          <w:p w:rsidR="007174A9" w:rsidRPr="006F0CF3" w:rsidRDefault="007174A9" w:rsidP="00D759E3">
            <w:pPr>
              <w:jc w:val="both"/>
              <w:rPr>
                <w:sz w:val="24"/>
                <w:szCs w:val="24"/>
              </w:rPr>
            </w:pPr>
            <w:r w:rsidRPr="006F0CF3">
              <w:rPr>
                <w:sz w:val="24"/>
                <w:szCs w:val="24"/>
              </w:rPr>
              <w:t>739</w:t>
            </w:r>
          </w:p>
        </w:tc>
      </w:tr>
      <w:tr w:rsidR="007174A9" w:rsidRPr="006F0CF3" w:rsidTr="00D759E3">
        <w:tc>
          <w:tcPr>
            <w:tcW w:w="4788" w:type="dxa"/>
            <w:vAlign w:val="center"/>
          </w:tcPr>
          <w:p w:rsidR="007174A9" w:rsidRPr="00187222" w:rsidRDefault="007174A9" w:rsidP="00D759E3">
            <w:pPr>
              <w:jc w:val="both"/>
              <w:rPr>
                <w:sz w:val="24"/>
                <w:szCs w:val="24"/>
                <w:highlight w:val="yellow"/>
              </w:rPr>
            </w:pPr>
            <w:r w:rsidRPr="00187222">
              <w:rPr>
                <w:sz w:val="24"/>
                <w:szCs w:val="24"/>
              </w:rPr>
              <w:t xml:space="preserve">Дописи </w:t>
            </w:r>
            <w:r>
              <w:rPr>
                <w:sz w:val="24"/>
                <w:szCs w:val="24"/>
              </w:rPr>
              <w:t>упућени</w:t>
            </w:r>
            <w:r w:rsidRPr="00187222">
              <w:rPr>
                <w:sz w:val="24"/>
                <w:szCs w:val="24"/>
              </w:rPr>
              <w:t xml:space="preserve"> градским и републичким органима</w:t>
            </w:r>
          </w:p>
        </w:tc>
        <w:tc>
          <w:tcPr>
            <w:tcW w:w="4788" w:type="dxa"/>
            <w:vAlign w:val="center"/>
          </w:tcPr>
          <w:p w:rsidR="007174A9" w:rsidRPr="006F0CF3" w:rsidRDefault="007174A9" w:rsidP="00D759E3">
            <w:pPr>
              <w:jc w:val="both"/>
              <w:rPr>
                <w:sz w:val="24"/>
                <w:szCs w:val="24"/>
                <w:highlight w:val="yellow"/>
              </w:rPr>
            </w:pPr>
            <w:r w:rsidRPr="00187222">
              <w:rPr>
                <w:sz w:val="24"/>
                <w:szCs w:val="24"/>
              </w:rPr>
              <w:t>187</w:t>
            </w:r>
          </w:p>
        </w:tc>
      </w:tr>
    </w:tbl>
    <w:p w:rsidR="007174A9" w:rsidRPr="006F0CF3" w:rsidRDefault="007174A9" w:rsidP="007174A9">
      <w:pPr>
        <w:spacing w:after="0" w:line="240" w:lineRule="auto"/>
        <w:jc w:val="both"/>
        <w:rPr>
          <w:rFonts w:ascii="Times New Roman" w:hAnsi="Times New Roman" w:cs="Times New Roman"/>
          <w:sz w:val="24"/>
          <w:szCs w:val="24"/>
        </w:rPr>
      </w:pP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 xml:space="preserve">Почетком јануара, припадници Одељења комуналне милиције доставили су обавештења грађанима о забрани избацивања снега из приватних поседа на коловоз и том приликом изрекли су преко 20 опомена. Акценат током ове контроле био је стављен на леденице, које су са кровова претиле да угрозе безбедност пешака. Крајем </w:t>
      </w:r>
      <w:r>
        <w:rPr>
          <w:rFonts w:ascii="Times New Roman" w:hAnsi="Times New Roman" w:cs="Times New Roman"/>
          <w:sz w:val="24"/>
          <w:szCs w:val="24"/>
        </w:rPr>
        <w:t xml:space="preserve">овог </w:t>
      </w:r>
      <w:r w:rsidRPr="006F0CF3">
        <w:rPr>
          <w:rFonts w:ascii="Times New Roman" w:hAnsi="Times New Roman" w:cs="Times New Roman"/>
          <w:sz w:val="24"/>
          <w:szCs w:val="24"/>
        </w:rPr>
        <w:t>месеца, Одељење комуналне милиције је узело учешће у традиционалном маршу до Осатице, који се сваке године одржава поводом обележавања 31.јануара - Дана града.</w:t>
      </w: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lastRenderedPageBreak/>
        <w:t xml:space="preserve">Одељење комуналне милиције било је и носилац већине активности које се односе на контролу примене мера које дефинише Влада Републике Србије и Градски штаб за ванредне ситуације, а услед ширења епидемије вируса Ковид 19. </w:t>
      </w:r>
      <w:r w:rsidRPr="00807A20">
        <w:rPr>
          <w:rFonts w:ascii="Times New Roman" w:hAnsi="Times New Roman" w:cs="Times New Roman"/>
          <w:sz w:val="24"/>
          <w:szCs w:val="24"/>
        </w:rPr>
        <w:t>У том смислу, у заједничким контролама са санитарном и комуналном инспекцијом, настављене су контроле поштовања мера Владе Републике Србије прописане увођењем ковид сертификата.</w:t>
      </w:r>
    </w:p>
    <w:p w:rsidR="007174A9" w:rsidRPr="00D920AC" w:rsidRDefault="007174A9" w:rsidP="007174A9">
      <w:pPr>
        <w:spacing w:after="0" w:line="240" w:lineRule="auto"/>
        <w:jc w:val="both"/>
        <w:rPr>
          <w:rFonts w:ascii="Times New Roman" w:hAnsi="Times New Roman" w:cs="Times New Roman"/>
          <w:sz w:val="24"/>
          <w:szCs w:val="24"/>
        </w:rPr>
      </w:pPr>
      <w:r w:rsidRPr="00D920AC">
        <w:rPr>
          <w:rFonts w:ascii="Times New Roman" w:hAnsi="Times New Roman" w:cs="Times New Roman"/>
          <w:sz w:val="24"/>
          <w:szCs w:val="24"/>
        </w:rPr>
        <w:t xml:space="preserve">Почетком маја месеца </w:t>
      </w:r>
      <w:r>
        <w:rPr>
          <w:rFonts w:ascii="Times New Roman" w:hAnsi="Times New Roman" w:cs="Times New Roman"/>
          <w:sz w:val="24"/>
          <w:szCs w:val="24"/>
        </w:rPr>
        <w:t>Одељење је пружило подршку реализацији</w:t>
      </w:r>
      <w:r w:rsidRPr="00D920AC">
        <w:rPr>
          <w:rFonts w:ascii="Times New Roman" w:hAnsi="Times New Roman" w:cs="Times New Roman"/>
          <w:sz w:val="24"/>
          <w:szCs w:val="24"/>
        </w:rPr>
        <w:t xml:space="preserve"> Командно – симулацион</w:t>
      </w:r>
      <w:r>
        <w:rPr>
          <w:rFonts w:ascii="Times New Roman" w:hAnsi="Times New Roman" w:cs="Times New Roman"/>
          <w:sz w:val="24"/>
          <w:szCs w:val="24"/>
        </w:rPr>
        <w:t>е</w:t>
      </w:r>
      <w:r w:rsidRPr="00D920AC">
        <w:rPr>
          <w:rFonts w:ascii="Times New Roman" w:hAnsi="Times New Roman" w:cs="Times New Roman"/>
          <w:sz w:val="24"/>
          <w:szCs w:val="24"/>
        </w:rPr>
        <w:t xml:space="preserve"> вежб</w:t>
      </w:r>
      <w:r>
        <w:rPr>
          <w:rFonts w:ascii="Times New Roman" w:hAnsi="Times New Roman" w:cs="Times New Roman"/>
          <w:sz w:val="24"/>
          <w:szCs w:val="24"/>
        </w:rPr>
        <w:t>е</w:t>
      </w:r>
      <w:r w:rsidRPr="00D920AC">
        <w:rPr>
          <w:rFonts w:ascii="Times New Roman" w:hAnsi="Times New Roman" w:cs="Times New Roman"/>
          <w:sz w:val="24"/>
          <w:szCs w:val="24"/>
        </w:rPr>
        <w:t xml:space="preserve"> „Врање 2022“</w:t>
      </w:r>
      <w:r>
        <w:rPr>
          <w:rFonts w:ascii="Times New Roman" w:hAnsi="Times New Roman" w:cs="Times New Roman"/>
          <w:sz w:val="24"/>
          <w:szCs w:val="24"/>
        </w:rPr>
        <w:t xml:space="preserve">, а </w:t>
      </w:r>
      <w:r w:rsidRPr="00D920AC">
        <w:rPr>
          <w:rFonts w:ascii="Times New Roman" w:hAnsi="Times New Roman" w:cs="Times New Roman"/>
          <w:sz w:val="24"/>
          <w:szCs w:val="24"/>
        </w:rPr>
        <w:t>у организацији мисије ОЕБС у Србији</w:t>
      </w:r>
      <w:r>
        <w:rPr>
          <w:rFonts w:ascii="Times New Roman" w:hAnsi="Times New Roman" w:cs="Times New Roman"/>
          <w:sz w:val="24"/>
          <w:szCs w:val="24"/>
        </w:rPr>
        <w:t>, усмерене</w:t>
      </w:r>
      <w:r w:rsidRPr="00D920AC">
        <w:rPr>
          <w:rFonts w:ascii="Times New Roman" w:hAnsi="Times New Roman" w:cs="Times New Roman"/>
          <w:sz w:val="24"/>
          <w:szCs w:val="24"/>
        </w:rPr>
        <w:t xml:space="preserve"> на унапређењу капацитета окружних, градских и општинских</w:t>
      </w:r>
      <w:r>
        <w:rPr>
          <w:rFonts w:ascii="Times New Roman" w:hAnsi="Times New Roman" w:cs="Times New Roman"/>
          <w:sz w:val="24"/>
          <w:szCs w:val="24"/>
        </w:rPr>
        <w:t xml:space="preserve"> штабова за ванредне ситуације.</w:t>
      </w: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Током летње сезоне, посебна пажња била је усмерена на контролама рада угоститељских објеката, где су патроле Одељења комуналне милиције, у заједничким акцијама са припадницима Полицијске управе у Врању, вршиле редовне, свакодневне контроле поштовања радног времена.</w:t>
      </w: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Вршене су контроле и уличне продаје на шеталишту, у центру града и свим улицама града Врања, као и око пијачних простора пијаце „Текија“ и „Бујковски мост“, пијаце „Огледна станица“, а недељом у селу Ристовац.</w:t>
      </w: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Обављајући своје редовне активности прописане законом и градским одлукама, Одељење је реализовало и друге активности, тачније учествовало је и у организацији и обележавању бројних културних и историјских манифестација које су од посебног значаја за град, као што су:</w:t>
      </w:r>
    </w:p>
    <w:p w:rsidR="007174A9" w:rsidRPr="006F0CF3" w:rsidRDefault="007174A9" w:rsidP="007174A9">
      <w:pPr>
        <w:pStyle w:val="ListParagraph"/>
        <w:numPr>
          <w:ilvl w:val="0"/>
          <w:numId w:val="40"/>
        </w:num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обележавање 7.септембра – Дана ослобођења Врања у Другом светском рату,</w:t>
      </w:r>
    </w:p>
    <w:p w:rsidR="007174A9" w:rsidRPr="006F0CF3" w:rsidRDefault="007174A9" w:rsidP="007174A9">
      <w:pPr>
        <w:pStyle w:val="ListParagraph"/>
        <w:numPr>
          <w:ilvl w:val="0"/>
          <w:numId w:val="40"/>
        </w:num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организовање и одржавање Петог међународног сајма пчеларства и Трећи међународни сајам лековитог, зачинског, украсног биља и пчелињих производа.</w:t>
      </w:r>
    </w:p>
    <w:p w:rsidR="007174A9" w:rsidRPr="006F0CF3" w:rsidRDefault="007174A9" w:rsidP="007174A9">
      <w:pPr>
        <w:pStyle w:val="ListParagraph"/>
        <w:numPr>
          <w:ilvl w:val="0"/>
          <w:numId w:val="40"/>
        </w:num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обележавање 4.октобра - Дана ослобођења Врања у Првом светском рату</w:t>
      </w:r>
    </w:p>
    <w:p w:rsidR="007174A9" w:rsidRPr="006F0CF3" w:rsidRDefault="007174A9" w:rsidP="007174A9">
      <w:pPr>
        <w:pStyle w:val="ListParagraph"/>
        <w:numPr>
          <w:ilvl w:val="0"/>
          <w:numId w:val="40"/>
        </w:num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обележавање 11.новембра – Дана примирја у Првом светском рату</w:t>
      </w:r>
    </w:p>
    <w:p w:rsidR="007174A9" w:rsidRPr="006F0CF3" w:rsidRDefault="007174A9" w:rsidP="007174A9">
      <w:pPr>
        <w:pStyle w:val="ListParagraph"/>
        <w:numPr>
          <w:ilvl w:val="0"/>
          <w:numId w:val="40"/>
        </w:num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одржавање манифестације „Михољски сусрети села“ у сел</w:t>
      </w:r>
      <w:r>
        <w:rPr>
          <w:rFonts w:ascii="Times New Roman" w:hAnsi="Times New Roman" w:cs="Times New Roman"/>
          <w:sz w:val="24"/>
          <w:szCs w:val="24"/>
        </w:rPr>
        <w:t>у</w:t>
      </w:r>
      <w:r w:rsidRPr="006F0CF3">
        <w:rPr>
          <w:rFonts w:ascii="Times New Roman" w:hAnsi="Times New Roman" w:cs="Times New Roman"/>
          <w:sz w:val="24"/>
          <w:szCs w:val="24"/>
        </w:rPr>
        <w:t xml:space="preserve"> Катун.</w:t>
      </w:r>
    </w:p>
    <w:p w:rsidR="007174A9" w:rsidRPr="006F0CF3" w:rsidRDefault="007174A9" w:rsidP="007174A9">
      <w:pPr>
        <w:spacing w:after="0" w:line="240" w:lineRule="auto"/>
        <w:jc w:val="both"/>
        <w:rPr>
          <w:rFonts w:ascii="Times New Roman" w:hAnsi="Times New Roman" w:cs="Times New Roman"/>
          <w:sz w:val="24"/>
          <w:szCs w:val="24"/>
        </w:rPr>
      </w:pPr>
    </w:p>
    <w:p w:rsidR="007174A9" w:rsidRPr="006F0CF3"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Током децембра месеца</w:t>
      </w:r>
      <w:r>
        <w:rPr>
          <w:rFonts w:ascii="Times New Roman" w:hAnsi="Times New Roman" w:cs="Times New Roman"/>
          <w:sz w:val="24"/>
          <w:szCs w:val="24"/>
        </w:rPr>
        <w:t>,</w:t>
      </w:r>
      <w:r w:rsidRPr="006F0CF3">
        <w:rPr>
          <w:rFonts w:ascii="Times New Roman" w:hAnsi="Times New Roman" w:cs="Times New Roman"/>
          <w:sz w:val="24"/>
          <w:szCs w:val="24"/>
        </w:rPr>
        <w:t xml:space="preserve"> одржана је обука и стручно оспособљавање </w:t>
      </w:r>
      <w:r>
        <w:rPr>
          <w:rFonts w:ascii="Times New Roman" w:hAnsi="Times New Roman" w:cs="Times New Roman"/>
          <w:sz w:val="24"/>
          <w:szCs w:val="24"/>
        </w:rPr>
        <w:t xml:space="preserve">за службенике </w:t>
      </w:r>
      <w:r w:rsidRPr="006F0CF3">
        <w:rPr>
          <w:rFonts w:ascii="Times New Roman" w:hAnsi="Times New Roman" w:cs="Times New Roman"/>
          <w:sz w:val="24"/>
          <w:szCs w:val="24"/>
        </w:rPr>
        <w:t>на раду са малолетним учиниоцима прекршајног и кривичног дела</w:t>
      </w:r>
      <w:r>
        <w:rPr>
          <w:rFonts w:ascii="Times New Roman" w:hAnsi="Times New Roman" w:cs="Times New Roman"/>
          <w:sz w:val="24"/>
          <w:szCs w:val="24"/>
        </w:rPr>
        <w:t xml:space="preserve"> Одељења,  у организацији </w:t>
      </w:r>
      <w:r w:rsidRPr="006F0CF3">
        <w:rPr>
          <w:rFonts w:ascii="Times New Roman" w:hAnsi="Times New Roman" w:cs="Times New Roman"/>
          <w:sz w:val="24"/>
          <w:szCs w:val="24"/>
        </w:rPr>
        <w:t>Правосудне академије Ре</w:t>
      </w:r>
      <w:r>
        <w:rPr>
          <w:rFonts w:ascii="Times New Roman" w:hAnsi="Times New Roman" w:cs="Times New Roman"/>
          <w:sz w:val="24"/>
          <w:szCs w:val="24"/>
        </w:rPr>
        <w:t>п</w:t>
      </w:r>
      <w:r w:rsidRPr="006F0CF3">
        <w:rPr>
          <w:rFonts w:ascii="Times New Roman" w:hAnsi="Times New Roman" w:cs="Times New Roman"/>
          <w:sz w:val="24"/>
          <w:szCs w:val="24"/>
        </w:rPr>
        <w:t>ублике Србије у складу са Законом о комуналној милицији</w:t>
      </w:r>
      <w:r>
        <w:rPr>
          <w:rFonts w:ascii="Times New Roman" w:hAnsi="Times New Roman" w:cs="Times New Roman"/>
          <w:sz w:val="24"/>
          <w:szCs w:val="24"/>
        </w:rPr>
        <w:t>.</w:t>
      </w:r>
      <w:r w:rsidRPr="006F0CF3">
        <w:rPr>
          <w:rFonts w:ascii="Times New Roman" w:hAnsi="Times New Roman" w:cs="Times New Roman"/>
          <w:sz w:val="24"/>
          <w:szCs w:val="24"/>
        </w:rPr>
        <w:t xml:space="preserve"> </w:t>
      </w:r>
    </w:p>
    <w:p w:rsidR="007174A9" w:rsidRPr="00807A20" w:rsidRDefault="007174A9" w:rsidP="007174A9">
      <w:pPr>
        <w:spacing w:after="0" w:line="240" w:lineRule="auto"/>
        <w:jc w:val="both"/>
        <w:rPr>
          <w:rFonts w:ascii="Times New Roman" w:hAnsi="Times New Roman" w:cs="Times New Roman"/>
          <w:sz w:val="24"/>
          <w:szCs w:val="24"/>
        </w:rPr>
      </w:pPr>
      <w:r w:rsidRPr="006F0CF3">
        <w:rPr>
          <w:rFonts w:ascii="Times New Roman" w:hAnsi="Times New Roman" w:cs="Times New Roman"/>
          <w:sz w:val="24"/>
          <w:szCs w:val="24"/>
        </w:rPr>
        <w:t>Одељење спремно сарађује са свим републичким и локалним орга</w:t>
      </w:r>
      <w:r>
        <w:rPr>
          <w:rFonts w:ascii="Times New Roman" w:hAnsi="Times New Roman" w:cs="Times New Roman"/>
          <w:sz w:val="24"/>
          <w:szCs w:val="24"/>
        </w:rPr>
        <w:t>нима и пружа несебичну подршку</w:t>
      </w:r>
      <w:r w:rsidRPr="006F0CF3">
        <w:rPr>
          <w:rFonts w:ascii="Times New Roman" w:hAnsi="Times New Roman" w:cs="Times New Roman"/>
          <w:sz w:val="24"/>
          <w:szCs w:val="24"/>
        </w:rPr>
        <w:t xml:space="preserve"> зарад добробити грађана</w:t>
      </w:r>
      <w:r>
        <w:rPr>
          <w:rFonts w:ascii="Times New Roman" w:hAnsi="Times New Roman" w:cs="Times New Roman"/>
          <w:sz w:val="24"/>
          <w:szCs w:val="24"/>
        </w:rPr>
        <w:t>, а значајна пажња усмерена је</w:t>
      </w:r>
      <w:r w:rsidRPr="006F0CF3">
        <w:rPr>
          <w:rFonts w:ascii="Times New Roman" w:hAnsi="Times New Roman" w:cs="Times New Roman"/>
          <w:sz w:val="24"/>
          <w:szCs w:val="24"/>
        </w:rPr>
        <w:t xml:space="preserve"> </w:t>
      </w:r>
      <w:r>
        <w:rPr>
          <w:rFonts w:ascii="Times New Roman" w:hAnsi="Times New Roman" w:cs="Times New Roman"/>
          <w:sz w:val="24"/>
          <w:szCs w:val="24"/>
        </w:rPr>
        <w:t xml:space="preserve">и на спровођењу активности којима се становници ближе информишу о надлежностима и овлашћењима комуналне милиције у граду, односно на подучавању најмлађих суграђана о важности одржавања комуналног реда. </w:t>
      </w:r>
    </w:p>
    <w:p w:rsidR="007174A9" w:rsidRPr="00807A20" w:rsidRDefault="007174A9" w:rsidP="007174A9">
      <w:pPr>
        <w:jc w:val="both"/>
        <w:rPr>
          <w:rFonts w:ascii="Times New Roman" w:hAnsi="Times New Roman" w:cs="Times New Roman"/>
          <w:sz w:val="24"/>
          <w:szCs w:val="24"/>
        </w:rPr>
      </w:pPr>
    </w:p>
    <w:p w:rsidR="00521CEA" w:rsidRDefault="00521CEA">
      <w:pPr>
        <w:spacing w:after="0" w:line="240" w:lineRule="auto"/>
        <w:jc w:val="both"/>
        <w:rPr>
          <w:rStyle w:val="ball"/>
          <w:rFonts w:ascii="CommonBullets" w:eastAsia="Times New Roman" w:hAnsi="CommonBullets" w:cs="Times New Roman"/>
          <w:b/>
          <w:bCs/>
          <w:sz w:val="15"/>
          <w:szCs w:val="15"/>
        </w:rPr>
      </w:pPr>
      <w:r>
        <w:rPr>
          <w:rStyle w:val="ball"/>
          <w:rFonts w:ascii="CommonBullets" w:eastAsia="Times New Roman" w:hAnsi="CommonBullets" w:cs="Times New Roman"/>
          <w:b/>
          <w:bCs/>
          <w:sz w:val="15"/>
          <w:szCs w:val="15"/>
        </w:rPr>
        <w:br w:type="page"/>
      </w:r>
    </w:p>
    <w:p w:rsidR="009904FF" w:rsidRPr="00521CEA" w:rsidRDefault="00521CEA" w:rsidP="00521CEA">
      <w:pPr>
        <w:spacing w:after="0" w:line="240" w:lineRule="auto"/>
        <w:jc w:val="center"/>
        <w:rPr>
          <w:rStyle w:val="ball"/>
          <w:rFonts w:ascii="CommonBullets" w:eastAsia="Times New Roman" w:hAnsi="CommonBullets" w:cs="Times New Roman"/>
          <w:b/>
          <w:bCs/>
          <w:sz w:val="28"/>
          <w:szCs w:val="28"/>
        </w:rPr>
      </w:pPr>
      <w:r w:rsidRPr="00521CEA">
        <w:rPr>
          <w:rStyle w:val="ball"/>
          <w:rFonts w:ascii="CommonBullets" w:eastAsia="Times New Roman" w:hAnsi="CommonBullets" w:cs="Times New Roman"/>
          <w:b/>
          <w:bCs/>
          <w:sz w:val="28"/>
          <w:szCs w:val="28"/>
        </w:rPr>
        <w:lastRenderedPageBreak/>
        <w:t>II СЛУЖБЕ</w:t>
      </w:r>
    </w:p>
    <w:p w:rsidR="001011B8" w:rsidRPr="007174A9" w:rsidRDefault="001011B8" w:rsidP="009904FF">
      <w:pPr>
        <w:pStyle w:val="7podnas"/>
        <w:jc w:val="center"/>
        <w:rPr>
          <w:b/>
          <w:sz w:val="28"/>
          <w:szCs w:val="28"/>
        </w:rPr>
      </w:pPr>
      <w:bookmarkStart w:id="13" w:name="sadrzaj27"/>
      <w:bookmarkEnd w:id="13"/>
      <w:r w:rsidRPr="007174A9">
        <w:rPr>
          <w:b/>
          <w:sz w:val="28"/>
          <w:szCs w:val="28"/>
        </w:rPr>
        <w:t>1. Служба за информационе технологије и комуникације</w:t>
      </w:r>
    </w:p>
    <w:p w:rsidR="001011B8" w:rsidRPr="00521CEA" w:rsidRDefault="001011B8" w:rsidP="008F7349">
      <w:pPr>
        <w:pStyle w:val="1tekst"/>
        <w:jc w:val="both"/>
      </w:pPr>
      <w:r w:rsidRPr="00521CEA">
        <w:rPr>
          <w:bCs/>
        </w:rPr>
        <w:t>Служба за за информационе технологије и комуникације</w:t>
      </w:r>
      <w:r w:rsidRPr="00521CEA">
        <w:t xml:space="preserve"> обавља послове који се односе на: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и обуку запослених у Градској управи и јавним предузећима и установама чији је оснивач Град; сарадњу са Републичким геодетским заводом и другим републичким органима и организацијама, као и јавним предузећима, са територије Града, чији је оснивач Град, односно Република у успостављању услова за развој и одржавње географског информационог система (ГИС-а) који садржи просторне податке и информације од значаја за развој Града и привреде на територији Града, као и приступ тим подацима; координацију активности на развоју и успостављању Територијалног информационог система (ТИС-а), као и друге послове из свог делокруга.</w:t>
      </w:r>
    </w:p>
    <w:p w:rsidR="001011B8" w:rsidRPr="00521CEA" w:rsidRDefault="001011B8" w:rsidP="008F7349">
      <w:pPr>
        <w:pStyle w:val="1tekst"/>
        <w:jc w:val="both"/>
      </w:pPr>
      <w:r w:rsidRPr="00521CEA">
        <w:t>Води евиденцију о локацијама подземних инсталација на подручју Града у сарадњи са надлежним јавним предузећима и осталим организационим јединицама Градске управе.</w:t>
      </w:r>
    </w:p>
    <w:p w:rsidR="009904FF" w:rsidRPr="00521CEA" w:rsidRDefault="001011B8" w:rsidP="008F7349">
      <w:pPr>
        <w:pStyle w:val="1tekst"/>
        <w:jc w:val="both"/>
      </w:pPr>
      <w:r w:rsidRPr="00521CEA">
        <w:t>Прати конкурсе и јавне позиве домаћих и страних донатора, учествује у изради пројектних предлога и врши имплементацију пројеката из делокруга своје надлежности.</w:t>
      </w:r>
    </w:p>
    <w:p w:rsidR="009904FF" w:rsidRPr="00521CEA" w:rsidRDefault="001011B8" w:rsidP="008F7349">
      <w:pPr>
        <w:pStyle w:val="1tekst"/>
        <w:jc w:val="both"/>
      </w:pPr>
      <w:r w:rsidRPr="00521CEA">
        <w:t xml:space="preserve">Врши идентификацију и предлагање развојних мера за унапређење развоја Града у сарадњи са осталим организационим јединицама Градске управе, надлежним јавним </w:t>
      </w:r>
      <w:r w:rsidR="009904FF" w:rsidRPr="00521CEA">
        <w:t>предузећима и осталим органима у оквиру своје надлежности.</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 xml:space="preserve">Основни задатак Службе за информационе технологије и комуникације је дигитализација пословања Града Врања, пре свега  Градске управе, Скупштине града, Градског већа, градског правобранилаштва, локланог омбудсмана, месних заједница и месних канцеларија. Такође, Служба за ИКТ обавља и стручне послове телефоније и телекомуникација. </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Информатичка опрема</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numPr>
          <w:ilvl w:val="0"/>
          <w:numId w:val="55"/>
        </w:numPr>
        <w:spacing w:after="0" w:line="240" w:lineRule="auto"/>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 xml:space="preserve">У овом тренутку, Градска управа располаже са </w:t>
      </w:r>
      <w:r w:rsidRPr="00521CEA">
        <w:rPr>
          <w:rFonts w:ascii="Times New Roman" w:hAnsi="Times New Roman" w:cs="Times New Roman"/>
          <w:sz w:val="24"/>
          <w:szCs w:val="24"/>
        </w:rPr>
        <w:t>290</w:t>
      </w:r>
      <w:r w:rsidRPr="00521CEA">
        <w:rPr>
          <w:rFonts w:ascii="Times New Roman" w:hAnsi="Times New Roman" w:cs="Times New Roman"/>
          <w:sz w:val="24"/>
          <w:szCs w:val="24"/>
          <w:lang w:val="sr-Cyrl-CS"/>
        </w:rPr>
        <w:t xml:space="preserve"> рачунара, 13</w:t>
      </w:r>
      <w:r w:rsidRPr="00521CEA">
        <w:rPr>
          <w:rFonts w:ascii="Times New Roman" w:hAnsi="Times New Roman" w:cs="Times New Roman"/>
          <w:sz w:val="24"/>
          <w:szCs w:val="24"/>
        </w:rPr>
        <w:t>6</w:t>
      </w:r>
      <w:r w:rsidRPr="00521CEA">
        <w:rPr>
          <w:rFonts w:ascii="Times New Roman" w:hAnsi="Times New Roman" w:cs="Times New Roman"/>
          <w:sz w:val="24"/>
          <w:szCs w:val="24"/>
          <w:lang w:val="sr-Cyrl-CS"/>
        </w:rPr>
        <w:t xml:space="preserve"> штампача и </w:t>
      </w:r>
      <w:r w:rsidRPr="00521CEA">
        <w:rPr>
          <w:rFonts w:ascii="Times New Roman" w:hAnsi="Times New Roman" w:cs="Times New Roman"/>
          <w:sz w:val="24"/>
          <w:szCs w:val="24"/>
        </w:rPr>
        <w:t>21.</w:t>
      </w:r>
      <w:r w:rsidRPr="00521CEA">
        <w:rPr>
          <w:rFonts w:ascii="Times New Roman" w:hAnsi="Times New Roman" w:cs="Times New Roman"/>
          <w:sz w:val="24"/>
          <w:szCs w:val="24"/>
          <w:lang w:val="sr-Cyrl-CS"/>
        </w:rPr>
        <w:t xml:space="preserve"> скенером</w:t>
      </w:r>
      <w:r w:rsidRPr="00521CEA">
        <w:rPr>
          <w:rFonts w:ascii="Times New Roman" w:hAnsi="Times New Roman" w:cs="Times New Roman"/>
          <w:sz w:val="24"/>
          <w:szCs w:val="24"/>
          <w:lang w:val="sr-Latn-CS"/>
        </w:rPr>
        <w:t xml:space="preserve">. </w:t>
      </w:r>
      <w:r w:rsidRPr="00521CEA">
        <w:rPr>
          <w:rFonts w:ascii="Times New Roman" w:hAnsi="Times New Roman" w:cs="Times New Roman"/>
          <w:sz w:val="24"/>
          <w:szCs w:val="24"/>
          <w:lang w:val="sr-Cyrl-CS"/>
        </w:rPr>
        <w:t>Највећи део рачунарске опреме је смештен у седишту зграде Градске управе. У надлежности ове службе је и дислоциранa рачунарска опрема у организационим јединицама Градске управе смештених ван седишта зграде.</w:t>
      </w:r>
    </w:p>
    <w:p w:rsidR="007174A9" w:rsidRPr="00521CEA" w:rsidRDefault="007174A9" w:rsidP="007174A9">
      <w:pPr>
        <w:numPr>
          <w:ilvl w:val="0"/>
          <w:numId w:val="55"/>
        </w:numPr>
        <w:spacing w:after="0" w:line="240" w:lineRule="auto"/>
        <w:jc w:val="both"/>
        <w:rPr>
          <w:rFonts w:ascii="Times New Roman" w:hAnsi="Times New Roman" w:cs="Times New Roman"/>
          <w:sz w:val="24"/>
          <w:szCs w:val="24"/>
          <w:lang w:val="sr-Cyrl-CS"/>
        </w:rPr>
      </w:pPr>
      <w:r w:rsidRPr="00521CEA">
        <w:rPr>
          <w:rFonts w:ascii="Times New Roman" w:hAnsi="Times New Roman" w:cs="Times New Roman"/>
          <w:sz w:val="24"/>
          <w:szCs w:val="24"/>
        </w:rPr>
        <w:t xml:space="preserve">Рачунарска опрема из периода од 2004. до 2006. године </w:t>
      </w:r>
      <w:r w:rsidRPr="00521CEA">
        <w:rPr>
          <w:rFonts w:ascii="Times New Roman" w:hAnsi="Times New Roman" w:cs="Times New Roman"/>
          <w:sz w:val="24"/>
          <w:szCs w:val="24"/>
          <w:lang w:val="sr-Cyrl-CS"/>
        </w:rPr>
        <w:t xml:space="preserve">комплетно је замењена новом. Такође, у складу са финансијским планом, стално се обнавља и преостала застарела опрема. Начелни став руководства града је да се информатичка опрема мора што чешће обнављати како не би дошло до евентуалног застоја или престанка рада појединих сегмената Информационог система града Врања. </w:t>
      </w:r>
    </w:p>
    <w:p w:rsidR="007174A9" w:rsidRPr="00521CEA" w:rsidRDefault="007174A9" w:rsidP="007174A9">
      <w:pPr>
        <w:numPr>
          <w:ilvl w:val="0"/>
          <w:numId w:val="55"/>
        </w:numPr>
        <w:spacing w:after="0" w:line="240" w:lineRule="auto"/>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lastRenderedPageBreak/>
        <w:t xml:space="preserve">С обзиром на то да је телефонска централа са којом располажемо из 2006. године, током ове године анализирали смо постојеће капацитете, као и предности најновијих технологија и покренули поступак набавке </w:t>
      </w:r>
      <w:r w:rsidRPr="00521CEA">
        <w:rPr>
          <w:rFonts w:ascii="Times New Roman" w:hAnsi="Times New Roman" w:cs="Times New Roman"/>
          <w:sz w:val="24"/>
          <w:szCs w:val="24"/>
        </w:rPr>
        <w:t>Centrex телефонског система, који представља најновије ТК решење и пружа многе предности.</w:t>
      </w:r>
    </w:p>
    <w:p w:rsidR="007174A9" w:rsidRPr="00521CEA" w:rsidRDefault="007174A9" w:rsidP="007174A9">
      <w:pPr>
        <w:numPr>
          <w:ilvl w:val="0"/>
          <w:numId w:val="55"/>
        </w:numPr>
        <w:spacing w:after="0" w:line="240" w:lineRule="auto"/>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 xml:space="preserve">У извештајном периоду, значајно је повећан саобраћај ТК мреже Градске управе Врање, тако да сада брзина износи </w:t>
      </w:r>
      <w:r w:rsidRPr="00521CEA">
        <w:rPr>
          <w:rFonts w:ascii="Times New Roman" w:hAnsi="Times New Roman" w:cs="Times New Roman"/>
          <w:sz w:val="24"/>
          <w:szCs w:val="24"/>
        </w:rPr>
        <w:t xml:space="preserve">200/100 MB/s, </w:t>
      </w:r>
      <w:r w:rsidRPr="00521CEA">
        <w:rPr>
          <w:rFonts w:ascii="Times New Roman" w:hAnsi="Times New Roman" w:cs="Times New Roman"/>
          <w:sz w:val="24"/>
          <w:szCs w:val="24"/>
          <w:lang w:val="sr-Cyrl-CS"/>
        </w:rPr>
        <w:t>чиме су створени услови за комотнији рад у мрежном окружењу.</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Апликативни софтвери</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numPr>
          <w:ilvl w:val="0"/>
          <w:numId w:val="56"/>
        </w:numPr>
        <w:tabs>
          <w:tab w:val="left" w:pos="720"/>
        </w:tabs>
        <w:spacing w:after="0" w:line="240" w:lineRule="auto"/>
        <w:ind w:left="72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Најзначајније поменути је континуирана примена еЗуп-а. Служба за ИКТ обезбедила је техничке услове и овај посао је урађен успешно.</w:t>
      </w:r>
      <w:r w:rsidRPr="00521CEA">
        <w:rPr>
          <w:rFonts w:ascii="Times New Roman" w:hAnsi="Times New Roman" w:cs="Times New Roman"/>
          <w:sz w:val="24"/>
          <w:szCs w:val="24"/>
        </w:rPr>
        <w:t xml:space="preserve"> Такође, сви најновији дигитални сервиси се имплементирају у Информациони систем Градске управе Врање.</w:t>
      </w:r>
    </w:p>
    <w:p w:rsidR="007174A9" w:rsidRPr="00521CEA" w:rsidRDefault="007174A9" w:rsidP="007174A9">
      <w:pPr>
        <w:numPr>
          <w:ilvl w:val="0"/>
          <w:numId w:val="56"/>
        </w:numPr>
        <w:tabs>
          <w:tab w:val="left" w:pos="720"/>
        </w:tabs>
        <w:spacing w:after="0" w:line="240" w:lineRule="auto"/>
        <w:ind w:left="72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Дигитализација јавних сервиса, као општи тренд Владе Републике Србије, потпуно је прихваћен од стране руководства града. Служба за ИКТ је комплетно увела све сервисе у дигиталном облику у све сфере рада Градске управе, али и јавних предузећа и установа.</w:t>
      </w:r>
    </w:p>
    <w:p w:rsidR="007174A9" w:rsidRPr="00521CEA" w:rsidRDefault="007174A9" w:rsidP="007174A9">
      <w:pPr>
        <w:numPr>
          <w:ilvl w:val="0"/>
          <w:numId w:val="56"/>
        </w:numPr>
        <w:tabs>
          <w:tab w:val="left" w:pos="720"/>
        </w:tabs>
        <w:spacing w:after="0" w:line="240" w:lineRule="auto"/>
        <w:ind w:left="72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 202</w:t>
      </w:r>
      <w:r w:rsidRPr="00521CEA">
        <w:rPr>
          <w:rFonts w:ascii="Times New Roman" w:hAnsi="Times New Roman" w:cs="Times New Roman"/>
          <w:sz w:val="24"/>
          <w:szCs w:val="24"/>
        </w:rPr>
        <w:t>2</w:t>
      </w:r>
      <w:r w:rsidRPr="00521CEA">
        <w:rPr>
          <w:rFonts w:ascii="Times New Roman" w:hAnsi="Times New Roman" w:cs="Times New Roman"/>
          <w:sz w:val="24"/>
          <w:szCs w:val="24"/>
          <w:lang w:val="sr-Cyrl-CS"/>
        </w:rPr>
        <w:t xml:space="preserve">. години, значајно је унапређен ГИС-а града Врања. Приступило се веома активном раду на овом пројекту, са циљем да се што пре геопросторни подаци, битни за град, али и грађане Врања, поставе на портал </w:t>
      </w:r>
      <w:hyperlink r:id="rId30" w:history="1">
        <w:r w:rsidRPr="00521CEA">
          <w:rPr>
            <w:rFonts w:ascii="Times New Roman" w:hAnsi="Times New Roman" w:cs="Times New Roman"/>
            <w:sz w:val="24"/>
            <w:szCs w:val="24"/>
            <w:lang w:val="sr-Cyrl-CS"/>
          </w:rPr>
          <w:t>www.gisvranje.rs</w:t>
        </w:r>
      </w:hyperlink>
      <w:r w:rsidRPr="00521CEA">
        <w:rPr>
          <w:rFonts w:ascii="Times New Roman" w:hAnsi="Times New Roman" w:cs="Times New Roman"/>
          <w:sz w:val="24"/>
          <w:szCs w:val="24"/>
          <w:lang w:val="sr-Cyrl-CS"/>
        </w:rPr>
        <w:t xml:space="preserve">. </w:t>
      </w:r>
    </w:p>
    <w:p w:rsidR="007174A9" w:rsidRPr="00521CEA" w:rsidRDefault="007174A9" w:rsidP="007174A9">
      <w:pPr>
        <w:numPr>
          <w:ilvl w:val="0"/>
          <w:numId w:val="56"/>
        </w:numPr>
        <w:tabs>
          <w:tab w:val="left" w:pos="720"/>
        </w:tabs>
        <w:spacing w:after="0" w:line="240" w:lineRule="auto"/>
        <w:ind w:left="720"/>
        <w:jc w:val="both"/>
        <w:rPr>
          <w:rFonts w:ascii="Times New Roman" w:hAnsi="Times New Roman" w:cs="Times New Roman"/>
          <w:sz w:val="24"/>
          <w:szCs w:val="24"/>
          <w:lang w:val="sr-Cyrl-CS"/>
        </w:rPr>
      </w:pPr>
      <w:r w:rsidRPr="00521CEA">
        <w:rPr>
          <w:rFonts w:ascii="Times New Roman" w:hAnsi="Times New Roman" w:cs="Times New Roman"/>
          <w:sz w:val="24"/>
          <w:szCs w:val="24"/>
        </w:rPr>
        <w:t>У 2022.години успешно је реализовали пројекат ЈУМ.</w:t>
      </w:r>
    </w:p>
    <w:p w:rsidR="007174A9" w:rsidRPr="00521CEA" w:rsidRDefault="007174A9" w:rsidP="007174A9">
      <w:pPr>
        <w:numPr>
          <w:ilvl w:val="0"/>
          <w:numId w:val="56"/>
        </w:numPr>
        <w:tabs>
          <w:tab w:val="left" w:pos="720"/>
        </w:tabs>
        <w:spacing w:after="0" w:line="240" w:lineRule="auto"/>
        <w:ind w:left="720"/>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 циљу смањења трошкова штампања материјала за седнице градске скупштине и седнице Градског већа, наставило се са одржавањем електронских седница, начин који је раније Служба припремила, а у оквиру Информационог система Града Врања уведен је нови дигитални сервис за електронско гласање на седницама Градског већа и Скупштине града.</w:t>
      </w:r>
    </w:p>
    <w:p w:rsidR="007174A9" w:rsidRPr="00521CEA" w:rsidRDefault="007174A9" w:rsidP="007174A9">
      <w:pPr>
        <w:jc w:val="both"/>
        <w:rPr>
          <w:rFonts w:ascii="Times New Roman" w:hAnsi="Times New Roman" w:cs="Times New Roman"/>
          <w:b/>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еУправа</w:t>
      </w:r>
    </w:p>
    <w:p w:rsidR="007174A9" w:rsidRPr="00521CEA" w:rsidRDefault="007174A9" w:rsidP="007174A9">
      <w:pPr>
        <w:ind w:left="720"/>
        <w:jc w:val="both"/>
        <w:rPr>
          <w:rFonts w:ascii="Times New Roman" w:hAnsi="Times New Roman" w:cs="Times New Roman"/>
          <w:b/>
          <w:sz w:val="24"/>
          <w:szCs w:val="24"/>
          <w:lang w:val="sr-Cyrl-CS"/>
        </w:rPr>
      </w:pPr>
    </w:p>
    <w:p w:rsidR="007174A9" w:rsidRPr="00521CEA" w:rsidRDefault="007174A9" w:rsidP="007174A9">
      <w:pPr>
        <w:numPr>
          <w:ilvl w:val="0"/>
          <w:numId w:val="57"/>
        </w:numPr>
        <w:tabs>
          <w:tab w:val="left" w:pos="720"/>
        </w:tabs>
        <w:spacing w:after="0" w:line="240" w:lineRule="auto"/>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Посебан акценат руководства Града стављен је на имплементацију еУправе. Сви доступни сервиси, Канцеларије за ИТ и електронску управу, Владе Републике Србије, интегрисани су у Информациони систем Градске управе Врање, а како је замењен софтвер еУправа, ускоро ћемо кренути са постављањем свих административних поступака на порталу.</w:t>
      </w:r>
    </w:p>
    <w:p w:rsidR="007174A9" w:rsidRPr="00521CEA" w:rsidRDefault="007174A9" w:rsidP="007174A9">
      <w:pPr>
        <w:numPr>
          <w:ilvl w:val="0"/>
          <w:numId w:val="57"/>
        </w:numPr>
        <w:tabs>
          <w:tab w:val="left" w:pos="720"/>
        </w:tabs>
        <w:spacing w:after="0" w:line="240" w:lineRule="auto"/>
        <w:jc w:val="both"/>
        <w:rPr>
          <w:rFonts w:ascii="Times New Roman" w:hAnsi="Times New Roman" w:cs="Times New Roman"/>
          <w:sz w:val="24"/>
          <w:szCs w:val="24"/>
          <w:lang w:val="sr-Cyrl-CS"/>
        </w:rPr>
      </w:pPr>
      <w:r w:rsidRPr="00521CEA">
        <w:rPr>
          <w:rFonts w:ascii="Times New Roman" w:hAnsi="Times New Roman" w:cs="Times New Roman"/>
          <w:sz w:val="24"/>
          <w:szCs w:val="24"/>
        </w:rPr>
        <w:t>У циљу веће безбедности и поузданости Информационог система Града Врања, реализујући средства из ГИС пројекта, Град Врање је добио два сториџа за смештање података и бекаповање истих.</w:t>
      </w:r>
    </w:p>
    <w:p w:rsidR="007174A9" w:rsidRPr="00521CEA" w:rsidRDefault="007174A9" w:rsidP="007174A9">
      <w:pPr>
        <w:jc w:val="both"/>
        <w:rPr>
          <w:rFonts w:ascii="Times New Roman" w:hAnsi="Times New Roman" w:cs="Times New Roman"/>
          <w:b/>
          <w:sz w:val="24"/>
          <w:szCs w:val="24"/>
        </w:rPr>
      </w:pPr>
    </w:p>
    <w:p w:rsidR="001011B8" w:rsidRPr="00521CEA" w:rsidRDefault="007174A9" w:rsidP="00521CEA">
      <w:pPr>
        <w:jc w:val="both"/>
        <w:rPr>
          <w:rFonts w:ascii="Times New Roman" w:hAnsi="Times New Roman" w:cs="Times New Roman"/>
          <w:b/>
          <w:sz w:val="24"/>
          <w:szCs w:val="24"/>
        </w:rPr>
      </w:pPr>
      <w:r w:rsidRPr="00521CEA">
        <w:rPr>
          <w:rFonts w:ascii="Times New Roman" w:hAnsi="Times New Roman" w:cs="Times New Roman"/>
          <w:b/>
          <w:sz w:val="24"/>
          <w:szCs w:val="24"/>
        </w:rPr>
        <w:tab/>
      </w:r>
      <w:r w:rsidRPr="00521CEA">
        <w:rPr>
          <w:rFonts w:ascii="Times New Roman" w:hAnsi="Times New Roman" w:cs="Times New Roman"/>
          <w:b/>
          <w:sz w:val="24"/>
          <w:szCs w:val="24"/>
        </w:rPr>
        <w:tab/>
      </w:r>
      <w:r w:rsidRPr="00521CEA">
        <w:rPr>
          <w:rFonts w:ascii="Times New Roman" w:hAnsi="Times New Roman" w:cs="Times New Roman"/>
          <w:b/>
          <w:sz w:val="24"/>
          <w:szCs w:val="24"/>
        </w:rPr>
        <w:tab/>
      </w:r>
      <w:r w:rsidRPr="00521CEA">
        <w:rPr>
          <w:rFonts w:ascii="Times New Roman" w:hAnsi="Times New Roman" w:cs="Times New Roman"/>
          <w:b/>
          <w:sz w:val="24"/>
          <w:szCs w:val="24"/>
        </w:rPr>
        <w:tab/>
      </w:r>
      <w:r w:rsidRPr="00521CEA">
        <w:rPr>
          <w:rFonts w:ascii="Times New Roman" w:hAnsi="Times New Roman" w:cs="Times New Roman"/>
          <w:b/>
          <w:sz w:val="24"/>
          <w:szCs w:val="24"/>
        </w:rPr>
        <w:tab/>
      </w:r>
      <w:r w:rsidRPr="00521CEA">
        <w:rPr>
          <w:rFonts w:ascii="Times New Roman" w:hAnsi="Times New Roman" w:cs="Times New Roman"/>
          <w:b/>
          <w:sz w:val="24"/>
          <w:szCs w:val="24"/>
        </w:rPr>
        <w:tab/>
      </w:r>
      <w:r w:rsidRPr="00521CEA">
        <w:rPr>
          <w:rFonts w:ascii="Times New Roman" w:hAnsi="Times New Roman" w:cs="Times New Roman"/>
          <w:b/>
          <w:sz w:val="24"/>
          <w:szCs w:val="24"/>
        </w:rPr>
        <w:tab/>
      </w:r>
      <w:r w:rsidRPr="00521CEA">
        <w:rPr>
          <w:rFonts w:ascii="Times New Roman" w:hAnsi="Times New Roman" w:cs="Times New Roman"/>
          <w:b/>
          <w:sz w:val="24"/>
          <w:szCs w:val="24"/>
        </w:rPr>
        <w:tab/>
      </w:r>
    </w:p>
    <w:p w:rsidR="001011B8" w:rsidRPr="007174A9" w:rsidRDefault="00521CEA" w:rsidP="009904FF">
      <w:pPr>
        <w:pStyle w:val="7podnas"/>
        <w:jc w:val="center"/>
        <w:rPr>
          <w:b/>
          <w:sz w:val="28"/>
          <w:szCs w:val="28"/>
        </w:rPr>
      </w:pPr>
      <w:bookmarkStart w:id="14" w:name="sadrzaj28"/>
      <w:bookmarkEnd w:id="14"/>
      <w:r>
        <w:rPr>
          <w:b/>
          <w:sz w:val="28"/>
          <w:szCs w:val="28"/>
        </w:rPr>
        <w:lastRenderedPageBreak/>
        <w:t>2</w:t>
      </w:r>
      <w:r w:rsidR="001011B8" w:rsidRPr="007174A9">
        <w:rPr>
          <w:b/>
          <w:sz w:val="28"/>
          <w:szCs w:val="28"/>
        </w:rPr>
        <w:t>. Служба за управљање људским ресурсима</w:t>
      </w:r>
    </w:p>
    <w:p w:rsidR="007174A9" w:rsidRPr="00BF44E1" w:rsidRDefault="007174A9" w:rsidP="007174A9">
      <w:pPr>
        <w:pStyle w:val="7podnas"/>
        <w:spacing w:before="0" w:beforeAutospacing="0" w:after="0" w:afterAutospacing="0"/>
        <w:jc w:val="center"/>
        <w:rPr>
          <w:b/>
          <w:lang w:val="ru-RU"/>
        </w:rPr>
      </w:pPr>
    </w:p>
    <w:p w:rsidR="007174A9" w:rsidRPr="00BF44E1" w:rsidRDefault="007174A9" w:rsidP="007174A9">
      <w:pPr>
        <w:pStyle w:val="1tekst"/>
        <w:spacing w:before="0" w:beforeAutospacing="0" w:after="0" w:afterAutospacing="0"/>
        <w:jc w:val="both"/>
        <w:rPr>
          <w:lang w:val="ru-RU"/>
        </w:rPr>
      </w:pPr>
      <w:bookmarkStart w:id="15" w:name="clan_29"/>
      <w:bookmarkEnd w:id="15"/>
      <w:r w:rsidRPr="00BF44E1">
        <w:rPr>
          <w:bCs/>
          <w:lang w:val="ru-RU"/>
        </w:rPr>
        <w:t>Служба за управљање људским ресурсима</w:t>
      </w:r>
      <w:r w:rsidRPr="00BF44E1">
        <w:rPr>
          <w:lang w:val="ru-RU"/>
        </w:rPr>
        <w:t xml:space="preserve"> обавља послове који су везани за кадровска питања, социјалну и здравствену заштиту запослених и сарадњу с другим органима, стручне послове у поступку запошљавања и избора кандидата, припрему предлога Кадровског плана, припрему и спровођење програма стручног оспособљавања, припрему и спровођење програма обуке у складу са законом, вредновање спроведеног програма стручног усавршавања, утврђивање потребе за стручним усавршавањем запослених и додатним образовањем службеника, анализу резултата и праћење ефеката оцењивања службеника, вођење кадровске евиденције и персоналног досијеа запослених, као и остале послове од значаја за каријерни развој службеника.</w:t>
      </w:r>
    </w:p>
    <w:p w:rsidR="007174A9" w:rsidRPr="00BF44E1" w:rsidRDefault="007174A9" w:rsidP="007174A9">
      <w:pPr>
        <w:pStyle w:val="1tekst"/>
        <w:spacing w:before="0" w:beforeAutospacing="0" w:after="0" w:afterAutospacing="0"/>
        <w:jc w:val="both"/>
        <w:rPr>
          <w:lang w:val="ru-RU"/>
        </w:rPr>
      </w:pPr>
      <w:r w:rsidRPr="00BF44E1">
        <w:rPr>
          <w:lang w:val="ru-RU"/>
        </w:rPr>
        <w:t xml:space="preserve">Служба обавља стручне, оперативне и административно-техничке послове у остваривању надлежности и овлашћења начелника Градске управе који се односе на: праћење остваривања надлежности и обављања послова из делокруга организационих јединица Градске управе и јединица у њиховом саставу, обезбеђивање координације рада организационих јединица Градске управе, унапређивање организације и метода рада и покретање иницијативе за одговарајуће промене, унапређење односа Градске управе према грађанима и правним лицима који се обраћају Градској управи. </w:t>
      </w:r>
    </w:p>
    <w:p w:rsidR="007174A9" w:rsidRPr="00BF44E1" w:rsidRDefault="007174A9" w:rsidP="007174A9">
      <w:pPr>
        <w:pStyle w:val="1tekst"/>
        <w:spacing w:before="0" w:beforeAutospacing="0" w:after="0" w:afterAutospacing="0"/>
        <w:jc w:val="both"/>
        <w:rPr>
          <w:lang w:val="ru-RU"/>
        </w:rPr>
      </w:pPr>
      <w:r>
        <w:rPr>
          <w:lang w:val="ru-RU"/>
        </w:rPr>
        <w:t>У нормативно-правној области С</w:t>
      </w:r>
      <w:r w:rsidRPr="00BF44E1">
        <w:rPr>
          <w:lang w:val="ru-RU"/>
        </w:rPr>
        <w:t>лужба врши: израду аката о унутрашњем уређењу и систематизацији радних места у Градској управи и других општих и појединачних аката које доноси начелник Градске управе, усклађивање општих и појединачних аката које припремају организационе јединице Градске управе са Уставом, законом, Статутом града и другим прописима.</w:t>
      </w:r>
    </w:p>
    <w:p w:rsidR="007174A9" w:rsidRPr="00BF44E1" w:rsidRDefault="007174A9" w:rsidP="007174A9">
      <w:pPr>
        <w:pStyle w:val="1tekst"/>
        <w:spacing w:before="0" w:beforeAutospacing="0" w:after="0" w:afterAutospacing="0"/>
        <w:jc w:val="both"/>
        <w:rPr>
          <w:lang w:val="ru-RU"/>
        </w:rPr>
      </w:pPr>
      <w:r w:rsidRPr="00BF44E1">
        <w:rPr>
          <w:lang w:val="ru-RU"/>
        </w:rPr>
        <w:t>Служба обавља оперативне послове који се односе на сазивање, припремање и одржавање колегијума начелника Градске управе.</w:t>
      </w:r>
    </w:p>
    <w:p w:rsidR="007174A9" w:rsidRPr="00BF44E1" w:rsidRDefault="007174A9" w:rsidP="007174A9">
      <w:pPr>
        <w:pStyle w:val="NoSpacing"/>
        <w:jc w:val="both"/>
        <w:rPr>
          <w:rFonts w:ascii="Times New Roman" w:hAnsi="Times New Roman"/>
          <w:sz w:val="24"/>
          <w:szCs w:val="24"/>
          <w:lang w:val="ru-RU"/>
        </w:rPr>
      </w:pP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 xml:space="preserve">У извештајном периоду, активности у области радних односа, управљања људским ресурсима и кадровске евиденције биле су следеће: </w:t>
      </w:r>
    </w:p>
    <w:p w:rsidR="007174A9" w:rsidRPr="00BF44E1" w:rsidRDefault="007174A9" w:rsidP="007174A9">
      <w:pPr>
        <w:pStyle w:val="ListParagraph"/>
        <w:numPr>
          <w:ilvl w:val="0"/>
          <w:numId w:val="52"/>
        </w:numPr>
        <w:spacing w:after="0" w:line="240" w:lineRule="auto"/>
        <w:jc w:val="both"/>
        <w:rPr>
          <w:rFonts w:ascii="Times New Roman" w:hAnsi="Times New Roman"/>
          <w:sz w:val="24"/>
          <w:szCs w:val="24"/>
          <w:shd w:val="clear" w:color="auto" w:fill="FFFFFF"/>
          <w:lang w:val="ru-RU"/>
        </w:rPr>
      </w:pPr>
      <w:r w:rsidRPr="00BF44E1">
        <w:rPr>
          <w:rFonts w:ascii="Times New Roman" w:hAnsi="Times New Roman"/>
          <w:sz w:val="24"/>
          <w:szCs w:val="24"/>
          <w:lang w:val="ru-RU"/>
        </w:rPr>
        <w:t>по истеку периода за оцењивање службеника, а на основу извештаја о оцењивању,  израђен</w:t>
      </w:r>
      <w:r w:rsidRPr="00BF44E1">
        <w:rPr>
          <w:rFonts w:ascii="Times New Roman" w:hAnsi="Times New Roman"/>
          <w:sz w:val="24"/>
          <w:szCs w:val="24"/>
        </w:rPr>
        <w:t>o</w:t>
      </w:r>
      <w:r w:rsidRPr="00BF44E1">
        <w:rPr>
          <w:rFonts w:ascii="Times New Roman" w:hAnsi="Times New Roman"/>
          <w:sz w:val="24"/>
          <w:szCs w:val="24"/>
          <w:lang w:val="ru-RU"/>
        </w:rPr>
        <w:t xml:space="preserve"> је 190 решења о оцењивању службеника за 2021.годину;</w:t>
      </w:r>
    </w:p>
    <w:p w:rsidR="007174A9" w:rsidRPr="00BF44E1" w:rsidRDefault="007174A9" w:rsidP="007174A9">
      <w:pPr>
        <w:pStyle w:val="ListParagraph"/>
        <w:numPr>
          <w:ilvl w:val="0"/>
          <w:numId w:val="52"/>
        </w:numPr>
        <w:spacing w:after="0" w:line="240" w:lineRule="auto"/>
        <w:jc w:val="both"/>
        <w:rPr>
          <w:rFonts w:ascii="Times New Roman" w:hAnsi="Times New Roman"/>
          <w:sz w:val="24"/>
          <w:szCs w:val="24"/>
          <w:lang w:val="ru-RU" w:eastAsia="ar-SA"/>
        </w:rPr>
      </w:pPr>
      <w:r w:rsidRPr="00BF44E1">
        <w:rPr>
          <w:rFonts w:ascii="Times New Roman" w:hAnsi="Times New Roman"/>
          <w:sz w:val="24"/>
          <w:szCs w:val="24"/>
          <w:lang w:val="ru-RU"/>
        </w:rPr>
        <w:t>у сарадњи са начелником Градске управе</w:t>
      </w:r>
      <w:r w:rsidRPr="00BF44E1">
        <w:rPr>
          <w:rFonts w:ascii="Times New Roman" w:hAnsi="Times New Roman"/>
          <w:sz w:val="24"/>
          <w:szCs w:val="24"/>
          <w:lang w:val="ru-RU" w:eastAsia="ar-SA"/>
        </w:rPr>
        <w:t xml:space="preserve">, у току 2022.године, сачињено је 6 нацрта </w:t>
      </w:r>
      <w:r w:rsidRPr="00BF44E1">
        <w:rPr>
          <w:rFonts w:ascii="Times New Roman" w:hAnsi="Times New Roman"/>
          <w:sz w:val="24"/>
          <w:szCs w:val="24"/>
          <w:lang w:val="sr-Cyrl-CS"/>
        </w:rPr>
        <w:t>Правилника о изменама и допунама Правилника о организацији и систематизацији радних места у Градској управи града Врањ</w:t>
      </w:r>
      <w:r w:rsidRPr="00BF44E1">
        <w:rPr>
          <w:rFonts w:ascii="Times New Roman" w:hAnsi="Times New Roman"/>
          <w:sz w:val="24"/>
          <w:szCs w:val="24"/>
        </w:rPr>
        <w:t>a</w:t>
      </w:r>
      <w:r w:rsidRPr="00BF44E1">
        <w:rPr>
          <w:rFonts w:ascii="Times New Roman" w:hAnsi="Times New Roman"/>
          <w:sz w:val="24"/>
          <w:szCs w:val="24"/>
          <w:lang w:val="ru-RU"/>
        </w:rPr>
        <w:t xml:space="preserve">, Градском правобранилаштву града Врања и Служби интерне ревизије града Врања. </w:t>
      </w:r>
      <w:r>
        <w:rPr>
          <w:rFonts w:ascii="Times New Roman" w:hAnsi="Times New Roman"/>
          <w:sz w:val="24"/>
          <w:szCs w:val="24"/>
          <w:lang w:val="ru-RU" w:eastAsia="ar-SA"/>
        </w:rPr>
        <w:t>У складу са тим, израђено је 11</w:t>
      </w:r>
      <w:r w:rsidRPr="00BF44E1">
        <w:rPr>
          <w:rFonts w:ascii="Times New Roman" w:hAnsi="Times New Roman"/>
          <w:sz w:val="24"/>
          <w:szCs w:val="24"/>
          <w:lang w:val="ru-RU" w:eastAsia="ar-SA"/>
        </w:rPr>
        <w:t xml:space="preserve"> решења о распоређивању службеника у Градској управи;</w:t>
      </w:r>
    </w:p>
    <w:p w:rsidR="007174A9" w:rsidRPr="00BF44E1" w:rsidRDefault="007174A9" w:rsidP="007174A9">
      <w:pPr>
        <w:pStyle w:val="ListParagraph"/>
        <w:numPr>
          <w:ilvl w:val="0"/>
          <w:numId w:val="52"/>
        </w:numPr>
        <w:spacing w:after="0" w:line="240" w:lineRule="auto"/>
        <w:jc w:val="both"/>
        <w:rPr>
          <w:rFonts w:ascii="Times New Roman" w:hAnsi="Times New Roman"/>
          <w:sz w:val="24"/>
          <w:szCs w:val="24"/>
          <w:shd w:val="clear" w:color="auto" w:fill="FFFFFF"/>
          <w:lang w:val="ru-RU"/>
        </w:rPr>
      </w:pPr>
      <w:r w:rsidRPr="00BF44E1">
        <w:rPr>
          <w:rFonts w:ascii="Times New Roman" w:hAnsi="Times New Roman"/>
          <w:sz w:val="24"/>
          <w:szCs w:val="24"/>
          <w:lang w:val="ru-RU"/>
        </w:rPr>
        <w:t xml:space="preserve">у сарадњи са начелником Градске управе сачињен је нацрт </w:t>
      </w:r>
      <w:r w:rsidRPr="00BF44E1">
        <w:rPr>
          <w:rFonts w:ascii="Times New Roman" w:hAnsi="Times New Roman"/>
          <w:sz w:val="24"/>
          <w:szCs w:val="24"/>
          <w:lang w:val="sr-Cyrl-CS"/>
        </w:rPr>
        <w:t>Правилника о организацији и систематизацији радних места у Градској управи града Врањ</w:t>
      </w:r>
      <w:r w:rsidRPr="00BF44E1">
        <w:rPr>
          <w:rFonts w:ascii="Times New Roman" w:hAnsi="Times New Roman"/>
          <w:sz w:val="24"/>
          <w:szCs w:val="24"/>
        </w:rPr>
        <w:t>a</w:t>
      </w:r>
      <w:r w:rsidRPr="00BF44E1">
        <w:rPr>
          <w:rFonts w:ascii="Times New Roman" w:hAnsi="Times New Roman"/>
          <w:sz w:val="24"/>
          <w:szCs w:val="24"/>
          <w:lang w:val="ru-RU"/>
        </w:rPr>
        <w:t xml:space="preserve">, Градском правобранилаштву града Врања и Служби интерне ревизије града Врања који је усвојен на седници </w:t>
      </w:r>
      <w:r w:rsidRPr="00BF44E1">
        <w:rPr>
          <w:rFonts w:ascii="Times New Roman" w:hAnsi="Times New Roman"/>
          <w:sz w:val="24"/>
          <w:szCs w:val="24"/>
          <w:lang w:val="ru-RU" w:eastAsia="ar-SA"/>
        </w:rPr>
        <w:t xml:space="preserve">Градског већа града Врања дана 31.10.2022.године. </w:t>
      </w:r>
      <w:r w:rsidRPr="00BF44E1">
        <w:rPr>
          <w:rFonts w:ascii="Times New Roman" w:hAnsi="Times New Roman"/>
          <w:sz w:val="24"/>
          <w:szCs w:val="24"/>
          <w:lang w:val="ru-RU"/>
        </w:rPr>
        <w:t xml:space="preserve">У складу са изменама и допунама Закона о запосленима у аутономним покрајинама и јединицама локалне самоуправе, којим је уведена и примена оквира компетенција на локалном нивоу, систем компетенција интегрисан је у Правилник као обавезан елемент његове садржине. </w:t>
      </w:r>
      <w:r w:rsidRPr="00BF44E1">
        <w:rPr>
          <w:rFonts w:ascii="Times New Roman" w:hAnsi="Times New Roman"/>
          <w:sz w:val="24"/>
          <w:szCs w:val="24"/>
          <w:lang w:val="ru-RU" w:eastAsia="ar-SA"/>
        </w:rPr>
        <w:t xml:space="preserve">На основу </w:t>
      </w:r>
      <w:r>
        <w:rPr>
          <w:rFonts w:ascii="Times New Roman" w:hAnsi="Times New Roman"/>
          <w:sz w:val="24"/>
          <w:szCs w:val="24"/>
          <w:lang w:val="ru-RU" w:eastAsia="ar-SA"/>
        </w:rPr>
        <w:t xml:space="preserve">донетог </w:t>
      </w:r>
      <w:r w:rsidRPr="00BF44E1">
        <w:rPr>
          <w:rFonts w:ascii="Times New Roman" w:hAnsi="Times New Roman"/>
          <w:sz w:val="24"/>
          <w:szCs w:val="24"/>
          <w:lang w:val="ru-RU" w:eastAsia="ar-SA"/>
        </w:rPr>
        <w:t xml:space="preserve">Правилника, </w:t>
      </w:r>
      <w:r w:rsidRPr="00851A66">
        <w:rPr>
          <w:rFonts w:ascii="Times New Roman" w:hAnsi="Times New Roman"/>
          <w:sz w:val="24"/>
          <w:szCs w:val="24"/>
          <w:lang w:val="ru-RU" w:eastAsia="ar-SA"/>
        </w:rPr>
        <w:t>израђено је 207 решења о распоређивању службеника и намештеника у Градској управи;</w:t>
      </w:r>
    </w:p>
    <w:p w:rsidR="007174A9" w:rsidRPr="00BF44E1" w:rsidRDefault="007174A9" w:rsidP="007174A9">
      <w:pPr>
        <w:pStyle w:val="NoSpacing"/>
        <w:numPr>
          <w:ilvl w:val="0"/>
          <w:numId w:val="52"/>
        </w:numPr>
        <w:jc w:val="both"/>
        <w:rPr>
          <w:rFonts w:ascii="Times New Roman" w:hAnsi="Times New Roman"/>
          <w:sz w:val="24"/>
          <w:szCs w:val="24"/>
          <w:lang w:val="ru-RU"/>
        </w:rPr>
      </w:pPr>
      <w:r w:rsidRPr="00BF44E1">
        <w:rPr>
          <w:rFonts w:ascii="Times New Roman" w:hAnsi="Times New Roman"/>
          <w:sz w:val="24"/>
          <w:szCs w:val="24"/>
          <w:lang w:val="ru-RU"/>
        </w:rPr>
        <w:t>израђено је 27 решења о исплати јубиларних награда;</w:t>
      </w:r>
    </w:p>
    <w:p w:rsidR="007174A9" w:rsidRPr="00BF44E1" w:rsidRDefault="007174A9" w:rsidP="007174A9">
      <w:pPr>
        <w:pStyle w:val="NoSpacing"/>
        <w:numPr>
          <w:ilvl w:val="0"/>
          <w:numId w:val="52"/>
        </w:numPr>
        <w:jc w:val="both"/>
        <w:rPr>
          <w:rFonts w:ascii="Times New Roman" w:hAnsi="Times New Roman"/>
          <w:sz w:val="24"/>
          <w:szCs w:val="24"/>
          <w:lang w:val="ru-RU"/>
        </w:rPr>
      </w:pPr>
      <w:r w:rsidRPr="00BF44E1">
        <w:rPr>
          <w:rFonts w:ascii="Times New Roman" w:hAnsi="Times New Roman"/>
          <w:sz w:val="24"/>
          <w:szCs w:val="24"/>
          <w:lang w:val="ru-RU"/>
        </w:rPr>
        <w:lastRenderedPageBreak/>
        <w:t>израђено је 87 решења о коришћењу плаћеног одсуства (због порођаја супруге, због полагања стручног испита који је обавезан услов за рад на радном месту на које је запослени распоређен, због ступања у брак запосленог, због ступања у брак детета запосленог, због селибде, због поласка детета у први разред основне школе, због теже</w:t>
      </w:r>
      <w:r w:rsidRPr="00E60964">
        <w:rPr>
          <w:rFonts w:ascii="Times New Roman" w:hAnsi="Times New Roman"/>
          <w:sz w:val="24"/>
          <w:szCs w:val="24"/>
          <w:lang w:val="ru-RU"/>
        </w:rPr>
        <w:t xml:space="preserve"> </w:t>
      </w:r>
      <w:r w:rsidRPr="00BF44E1">
        <w:rPr>
          <w:rFonts w:ascii="Times New Roman" w:hAnsi="Times New Roman"/>
          <w:sz w:val="24"/>
          <w:szCs w:val="24"/>
          <w:lang w:val="ru-RU"/>
        </w:rPr>
        <w:t>болести члана уже породице, због смрти члана уже породице или због добровољног давања крви) и 1 решење о неплаћеном одсуству;</w:t>
      </w:r>
    </w:p>
    <w:p w:rsidR="007174A9" w:rsidRPr="00851A66" w:rsidRDefault="007174A9" w:rsidP="007174A9">
      <w:pPr>
        <w:pStyle w:val="NoSpacing"/>
        <w:numPr>
          <w:ilvl w:val="0"/>
          <w:numId w:val="52"/>
        </w:numPr>
        <w:jc w:val="both"/>
        <w:rPr>
          <w:rFonts w:ascii="Times New Roman" w:hAnsi="Times New Roman"/>
          <w:sz w:val="24"/>
          <w:szCs w:val="24"/>
          <w:lang w:val="ru-RU"/>
        </w:rPr>
      </w:pPr>
      <w:r w:rsidRPr="00851A66">
        <w:rPr>
          <w:rFonts w:ascii="Times New Roman" w:hAnsi="Times New Roman"/>
          <w:sz w:val="24"/>
          <w:szCs w:val="24"/>
          <w:lang w:val="ru-RU"/>
        </w:rPr>
        <w:t>израђено је 386 решења о коришћењу годишњег одмора и решења о коришћењу преосталог дела годишњег одмора,</w:t>
      </w:r>
    </w:p>
    <w:p w:rsidR="007174A9" w:rsidRPr="00632CE3" w:rsidRDefault="007174A9" w:rsidP="007174A9">
      <w:pPr>
        <w:pStyle w:val="NoSpacing"/>
        <w:numPr>
          <w:ilvl w:val="0"/>
          <w:numId w:val="52"/>
        </w:numPr>
        <w:jc w:val="both"/>
        <w:rPr>
          <w:rFonts w:ascii="Times New Roman" w:hAnsi="Times New Roman"/>
          <w:sz w:val="24"/>
          <w:szCs w:val="24"/>
          <w:lang w:val="ru-RU"/>
        </w:rPr>
      </w:pPr>
      <w:r w:rsidRPr="00632CE3">
        <w:rPr>
          <w:rFonts w:ascii="Times New Roman" w:hAnsi="Times New Roman"/>
          <w:sz w:val="24"/>
          <w:szCs w:val="24"/>
          <w:lang w:val="ru-RU"/>
        </w:rPr>
        <w:t>израђена су 3 решења о накнади штете за неискоришћени годишњи одмор;</w:t>
      </w:r>
    </w:p>
    <w:p w:rsidR="007174A9" w:rsidRPr="00BF44E1" w:rsidRDefault="007174A9" w:rsidP="007174A9">
      <w:pPr>
        <w:pStyle w:val="NoSpacing"/>
        <w:numPr>
          <w:ilvl w:val="0"/>
          <w:numId w:val="52"/>
        </w:numPr>
        <w:jc w:val="both"/>
        <w:rPr>
          <w:rFonts w:ascii="Times New Roman" w:hAnsi="Times New Roman"/>
          <w:sz w:val="24"/>
          <w:szCs w:val="24"/>
          <w:lang w:val="ru-RU"/>
        </w:rPr>
      </w:pPr>
      <w:r w:rsidRPr="00BF44E1">
        <w:rPr>
          <w:rFonts w:ascii="Times New Roman" w:hAnsi="Times New Roman"/>
          <w:sz w:val="24"/>
          <w:szCs w:val="24"/>
          <w:lang w:val="ru-RU"/>
        </w:rPr>
        <w:t>израђено је 32 решења о одобравању солидарне помоћи запосленима;</w:t>
      </w:r>
    </w:p>
    <w:p w:rsidR="007174A9" w:rsidRPr="00BF44E1" w:rsidRDefault="007174A9" w:rsidP="007174A9">
      <w:pPr>
        <w:pStyle w:val="NoSpacing"/>
        <w:numPr>
          <w:ilvl w:val="0"/>
          <w:numId w:val="52"/>
        </w:numPr>
        <w:jc w:val="both"/>
        <w:rPr>
          <w:rFonts w:ascii="Times New Roman" w:hAnsi="Times New Roman"/>
          <w:sz w:val="24"/>
          <w:szCs w:val="24"/>
          <w:lang w:val="ru-RU"/>
        </w:rPr>
      </w:pPr>
      <w:r w:rsidRPr="00BF44E1">
        <w:rPr>
          <w:rFonts w:ascii="Times New Roman" w:hAnsi="Times New Roman"/>
          <w:sz w:val="24"/>
          <w:szCs w:val="24"/>
          <w:lang w:val="ru-RU"/>
        </w:rPr>
        <w:t>израђена су 4 решења о породиљском одуству и одсуству са рада ради неге детета и 1 решење о одсуству са рада ради посебне неге детета;</w:t>
      </w:r>
    </w:p>
    <w:p w:rsidR="007174A9" w:rsidRPr="00851A66" w:rsidRDefault="007174A9" w:rsidP="007174A9">
      <w:pPr>
        <w:pStyle w:val="NoSpacing"/>
        <w:numPr>
          <w:ilvl w:val="0"/>
          <w:numId w:val="52"/>
        </w:numPr>
        <w:jc w:val="both"/>
        <w:rPr>
          <w:rFonts w:ascii="Times New Roman" w:hAnsi="Times New Roman"/>
          <w:sz w:val="24"/>
          <w:szCs w:val="24"/>
          <w:lang w:val="sr-Cyrl-CS"/>
        </w:rPr>
      </w:pPr>
      <w:r w:rsidRPr="00851A66">
        <w:rPr>
          <w:rFonts w:ascii="Times New Roman" w:hAnsi="Times New Roman"/>
          <w:sz w:val="24"/>
          <w:szCs w:val="24"/>
          <w:lang w:val="ru-RU"/>
        </w:rPr>
        <w:t>донета су 10 решења односно споразума о престанку радног односа запосленима због испуњења услова за пензију</w:t>
      </w:r>
      <w:r w:rsidRPr="00851A66">
        <w:rPr>
          <w:rFonts w:ascii="Times New Roman" w:hAnsi="Times New Roman"/>
          <w:sz w:val="24"/>
          <w:szCs w:val="24"/>
          <w:lang w:val="sr-Cyrl-CS"/>
        </w:rPr>
        <w:t xml:space="preserve">, 2 споразума о престанку радног односа запосленима који </w:t>
      </w:r>
      <w:r w:rsidR="00851A66" w:rsidRPr="00851A66">
        <w:rPr>
          <w:rFonts w:ascii="Times New Roman" w:hAnsi="Times New Roman"/>
          <w:sz w:val="24"/>
          <w:szCs w:val="24"/>
          <w:lang w:val="sr-Cyrl-CS"/>
        </w:rPr>
        <w:t xml:space="preserve">су </w:t>
      </w:r>
      <w:r w:rsidRPr="00851A66">
        <w:rPr>
          <w:rFonts w:ascii="Times New Roman" w:hAnsi="Times New Roman"/>
          <w:sz w:val="24"/>
          <w:szCs w:val="24"/>
          <w:lang w:val="sr-Cyrl-CS"/>
        </w:rPr>
        <w:t xml:space="preserve">се налазили у радном односу на неодређено време, 1 решење о </w:t>
      </w:r>
      <w:r w:rsidRPr="00851A66">
        <w:rPr>
          <w:rFonts w:ascii="Times New Roman" w:hAnsi="Times New Roman"/>
          <w:sz w:val="24"/>
          <w:szCs w:val="24"/>
          <w:lang w:val="ru-RU"/>
        </w:rPr>
        <w:t>о</w:t>
      </w:r>
      <w:r w:rsidRPr="00851A66">
        <w:rPr>
          <w:rFonts w:ascii="Times New Roman" w:hAnsi="Times New Roman"/>
          <w:sz w:val="24"/>
          <w:szCs w:val="24"/>
          <w:lang w:val="sr-Cyrl-CS"/>
        </w:rPr>
        <w:t>тказу радног односа од стране послодавца и 1 решење о стављању ван снаге решења о враћању на рад</w:t>
      </w:r>
      <w:r w:rsidRPr="00851A66">
        <w:rPr>
          <w:rFonts w:ascii="Times New Roman" w:hAnsi="Times New Roman"/>
          <w:sz w:val="24"/>
          <w:szCs w:val="24"/>
        </w:rPr>
        <w:t xml:space="preserve"> запосленог</w:t>
      </w:r>
      <w:r w:rsidRPr="00851A66">
        <w:rPr>
          <w:rFonts w:ascii="Times New Roman" w:hAnsi="Times New Roman"/>
          <w:sz w:val="24"/>
          <w:szCs w:val="24"/>
          <w:lang w:val="sr-Cyrl-CS"/>
        </w:rPr>
        <w:t>;</w:t>
      </w:r>
    </w:p>
    <w:p w:rsidR="007174A9" w:rsidRPr="00851A66" w:rsidRDefault="007174A9" w:rsidP="007174A9">
      <w:pPr>
        <w:pStyle w:val="NoSpacing"/>
        <w:numPr>
          <w:ilvl w:val="0"/>
          <w:numId w:val="52"/>
        </w:numPr>
        <w:jc w:val="both"/>
        <w:rPr>
          <w:rFonts w:ascii="Times New Roman" w:hAnsi="Times New Roman"/>
          <w:sz w:val="24"/>
          <w:szCs w:val="24"/>
          <w:lang w:val="ru-RU"/>
        </w:rPr>
      </w:pPr>
      <w:r w:rsidRPr="00851A66">
        <w:rPr>
          <w:rFonts w:ascii="Times New Roman" w:hAnsi="Times New Roman"/>
          <w:sz w:val="24"/>
          <w:szCs w:val="24"/>
          <w:lang w:val="ru-RU"/>
        </w:rPr>
        <w:t xml:space="preserve">израђено је 10 решења о исплати отпремнине запосленима којима је престао радни однос </w:t>
      </w:r>
      <w:r w:rsidRPr="00851A66">
        <w:rPr>
          <w:rFonts w:ascii="Times New Roman" w:hAnsi="Times New Roman"/>
          <w:sz w:val="24"/>
          <w:szCs w:val="24"/>
          <w:lang w:val="sr-Cyrl-CS"/>
        </w:rPr>
        <w:t>због стицања услова на пензију</w:t>
      </w:r>
      <w:r w:rsidRPr="00851A66">
        <w:rPr>
          <w:rFonts w:ascii="Times New Roman" w:hAnsi="Times New Roman"/>
          <w:sz w:val="24"/>
          <w:szCs w:val="24"/>
          <w:lang w:val="ru-RU"/>
        </w:rPr>
        <w:t>;</w:t>
      </w:r>
    </w:p>
    <w:p w:rsidR="007174A9" w:rsidRPr="00851A66" w:rsidRDefault="007174A9" w:rsidP="007174A9">
      <w:pPr>
        <w:pStyle w:val="NoSpacing"/>
        <w:numPr>
          <w:ilvl w:val="0"/>
          <w:numId w:val="52"/>
        </w:numPr>
        <w:jc w:val="both"/>
        <w:rPr>
          <w:rFonts w:ascii="Times New Roman" w:hAnsi="Times New Roman"/>
          <w:sz w:val="24"/>
          <w:szCs w:val="24"/>
          <w:lang w:val="ru-RU"/>
        </w:rPr>
      </w:pPr>
      <w:r w:rsidRPr="00851A66">
        <w:rPr>
          <w:rFonts w:ascii="Times New Roman" w:hAnsi="Times New Roman"/>
          <w:sz w:val="24"/>
          <w:szCs w:val="24"/>
          <w:lang w:val="ru-RU"/>
        </w:rPr>
        <w:t>израђено је 1 решење о удаљењу са рада;</w:t>
      </w:r>
    </w:p>
    <w:p w:rsidR="007174A9" w:rsidRDefault="007174A9" w:rsidP="007174A9">
      <w:pPr>
        <w:pStyle w:val="NoSpacing"/>
        <w:numPr>
          <w:ilvl w:val="0"/>
          <w:numId w:val="52"/>
        </w:numPr>
        <w:jc w:val="both"/>
        <w:rPr>
          <w:rFonts w:ascii="Times New Roman" w:hAnsi="Times New Roman"/>
          <w:sz w:val="24"/>
          <w:szCs w:val="24"/>
          <w:lang w:val="ru-RU"/>
        </w:rPr>
      </w:pPr>
      <w:r w:rsidRPr="00BF44E1">
        <w:rPr>
          <w:rFonts w:ascii="Times New Roman" w:hAnsi="Times New Roman"/>
          <w:sz w:val="24"/>
          <w:szCs w:val="24"/>
          <w:lang w:val="ru-RU"/>
        </w:rPr>
        <w:t>израђено је 1 решење о постављењу помоћника градоначелник</w:t>
      </w:r>
      <w:r w:rsidR="00851A66">
        <w:rPr>
          <w:rFonts w:ascii="Times New Roman" w:hAnsi="Times New Roman"/>
          <w:sz w:val="24"/>
          <w:szCs w:val="24"/>
          <w:lang w:val="ru-RU"/>
        </w:rPr>
        <w:t>а.</w:t>
      </w:r>
    </w:p>
    <w:p w:rsidR="00851A66" w:rsidRPr="00BF44E1" w:rsidRDefault="00851A66" w:rsidP="00851A66">
      <w:pPr>
        <w:pStyle w:val="NoSpacing"/>
        <w:ind w:left="720"/>
        <w:jc w:val="both"/>
        <w:rPr>
          <w:rFonts w:ascii="Times New Roman" w:hAnsi="Times New Roman"/>
          <w:sz w:val="24"/>
          <w:szCs w:val="24"/>
          <w:lang w:val="ru-RU"/>
        </w:rPr>
      </w:pP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Министарству за државну управу и локалну самоуправу поднет је 1 захтев за полагање државног стручног испита.</w:t>
      </w:r>
    </w:p>
    <w:p w:rsidR="007174A9" w:rsidRPr="00BF44E1" w:rsidRDefault="007174A9" w:rsidP="007174A9">
      <w:pPr>
        <w:spacing w:after="0" w:line="240" w:lineRule="auto"/>
        <w:jc w:val="both"/>
        <w:rPr>
          <w:rFonts w:ascii="Times New Roman" w:hAnsi="Times New Roman"/>
          <w:sz w:val="24"/>
          <w:szCs w:val="24"/>
          <w:lang w:val="ru-RU"/>
        </w:rPr>
      </w:pPr>
      <w:r w:rsidRPr="00BF44E1">
        <w:rPr>
          <w:rFonts w:ascii="Times New Roman" w:hAnsi="Times New Roman"/>
          <w:sz w:val="24"/>
          <w:szCs w:val="24"/>
          <w:lang w:val="ru-RU"/>
        </w:rPr>
        <w:t>У делу сарадње са представницима Националне академије за јавну управу по питању планирања и спровођења програма Академије, службеницима су достављане актуелне обуке понуђене у Плану обука Националне академије за јавну уп</w:t>
      </w:r>
      <w:r>
        <w:rPr>
          <w:rFonts w:ascii="Times New Roman" w:hAnsi="Times New Roman"/>
          <w:sz w:val="24"/>
          <w:szCs w:val="24"/>
          <w:lang w:val="ru-RU"/>
        </w:rPr>
        <w:t>раву.</w:t>
      </w:r>
      <w:r w:rsidRPr="00BF44E1">
        <w:rPr>
          <w:rFonts w:ascii="Times New Roman" w:hAnsi="Times New Roman"/>
          <w:sz w:val="24"/>
          <w:szCs w:val="24"/>
          <w:lang w:val="ru-RU"/>
        </w:rPr>
        <w:t xml:space="preserve"> У извештајном периоду, по 2 службеника похађало је обуке: „</w:t>
      </w:r>
      <w:r w:rsidRPr="00BF44E1">
        <w:rPr>
          <w:rFonts w:ascii="Times New Roman" w:hAnsi="Times New Roman"/>
          <w:sz w:val="24"/>
          <w:szCs w:val="24"/>
        </w:rPr>
        <w:t>Примена правила општег управног поступка у поступцима јединственог бирачког списка</w:t>
      </w:r>
      <w:r w:rsidRPr="00BF44E1">
        <w:rPr>
          <w:rFonts w:ascii="Times New Roman" w:hAnsi="Times New Roman"/>
          <w:sz w:val="24"/>
          <w:szCs w:val="24"/>
          <w:lang w:val="ru-RU"/>
        </w:rPr>
        <w:t xml:space="preserve">“, „Тимови и тимски рад“ и „Заштита података о личности и приступ информацијама од јавног значаја у области јединственог бирачког списка“, по 1 службеник је похађао </w:t>
      </w:r>
      <w:r>
        <w:rPr>
          <w:rFonts w:ascii="Times New Roman" w:hAnsi="Times New Roman"/>
          <w:sz w:val="24"/>
          <w:szCs w:val="24"/>
          <w:lang w:val="ru-RU"/>
        </w:rPr>
        <w:t>једну од следећи</w:t>
      </w:r>
      <w:r w:rsidRPr="00BF44E1">
        <w:rPr>
          <w:rFonts w:ascii="Times New Roman" w:hAnsi="Times New Roman"/>
          <w:sz w:val="24"/>
          <w:szCs w:val="24"/>
          <w:lang w:val="ru-RU"/>
        </w:rPr>
        <w:t>х обука: „Вештине комуникације“, „Обука за практичан рад у информационом систему јединственог бирачког списка“, „Јединствени бирачки списак и размена под</w:t>
      </w:r>
      <w:r>
        <w:rPr>
          <w:rFonts w:ascii="Times New Roman" w:hAnsi="Times New Roman"/>
          <w:sz w:val="24"/>
          <w:szCs w:val="24"/>
          <w:lang w:val="ru-RU"/>
        </w:rPr>
        <w:t>атака“, „Посебан управни поступ</w:t>
      </w:r>
      <w:r w:rsidRPr="00BF44E1">
        <w:rPr>
          <w:rFonts w:ascii="Times New Roman" w:hAnsi="Times New Roman"/>
          <w:sz w:val="24"/>
          <w:szCs w:val="24"/>
          <w:lang w:val="ru-RU"/>
        </w:rPr>
        <w:t>а</w:t>
      </w:r>
      <w:r>
        <w:rPr>
          <w:rFonts w:ascii="Times New Roman" w:hAnsi="Times New Roman"/>
          <w:sz w:val="24"/>
          <w:szCs w:val="24"/>
          <w:lang w:val="ru-RU"/>
        </w:rPr>
        <w:t>к</w:t>
      </w:r>
      <w:r w:rsidRPr="00BF44E1">
        <w:rPr>
          <w:rFonts w:ascii="Times New Roman" w:hAnsi="Times New Roman"/>
          <w:sz w:val="24"/>
          <w:szCs w:val="24"/>
          <w:lang w:val="ru-RU"/>
        </w:rPr>
        <w:t xml:space="preserve"> у области јединственог бирачког списка“, „Безбедност и здравље на раду“ и „Управљање људским ресурсима у локалној самоуправи засновано на компетенцијама“.</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У сарадњи са Сталном конференцијом градова и општина израђен је предлог Посебног програма стручног усавршавања у Градској управи града Врања за 2022.годину из следећих области: 1) Успостављање јединственог управног места у Градској управи града Врања и 2) Примена у пракси Закона о финансијској подршци породици са децом. За наведени програм Министарство државне управе и локалне самоуправе дало је позитивно мишљење бр.151-00-2/2021-13/58 од 17.12.2021.године и исти је акредитован Одлуком Националне академије за јавну управу бр.151-00-0136/</w:t>
      </w:r>
      <w:r>
        <w:rPr>
          <w:rFonts w:ascii="Times New Roman" w:hAnsi="Times New Roman"/>
          <w:sz w:val="24"/>
          <w:szCs w:val="24"/>
          <w:lang w:val="ru-RU"/>
        </w:rPr>
        <w:t xml:space="preserve">2021-02-26 од 28.01.2022.године. </w:t>
      </w:r>
      <w:r w:rsidRPr="00BF44E1">
        <w:rPr>
          <w:rFonts w:ascii="Times New Roman" w:hAnsi="Times New Roman"/>
          <w:sz w:val="24"/>
          <w:szCs w:val="24"/>
          <w:lang w:val="ru-RU"/>
        </w:rPr>
        <w:t xml:space="preserve">У складу са Уредбом о акредитацији, начину ангажовања и накнадама реализатора и спроводилаца програма стручног усавршавања у јавној управи, спроведен је интерни конкурс за ангажовање реализатора </w:t>
      </w:r>
      <w:r>
        <w:rPr>
          <w:rFonts w:ascii="Times New Roman" w:hAnsi="Times New Roman"/>
          <w:sz w:val="24"/>
          <w:szCs w:val="24"/>
          <w:lang w:val="ru-RU"/>
        </w:rPr>
        <w:t>наведених обука</w:t>
      </w:r>
      <w:r w:rsidRPr="00BF44E1">
        <w:rPr>
          <w:rFonts w:ascii="Times New Roman" w:hAnsi="Times New Roman"/>
          <w:sz w:val="24"/>
          <w:szCs w:val="24"/>
          <w:lang w:val="ru-RU"/>
        </w:rPr>
        <w:t xml:space="preserve">. За област </w:t>
      </w:r>
      <w:r w:rsidRPr="00BF44E1">
        <w:rPr>
          <w:rFonts w:ascii="Times New Roman" w:hAnsi="Times New Roman"/>
          <w:sz w:val="24"/>
          <w:szCs w:val="24"/>
        </w:rPr>
        <w:t>„</w:t>
      </w:r>
      <w:r w:rsidRPr="00BF44E1">
        <w:rPr>
          <w:rFonts w:ascii="Times New Roman" w:hAnsi="Times New Roman"/>
          <w:sz w:val="24"/>
          <w:szCs w:val="24"/>
          <w:lang w:val="ru-RU"/>
        </w:rPr>
        <w:t xml:space="preserve">Успостављање </w:t>
      </w:r>
      <w:r w:rsidRPr="00BF44E1">
        <w:rPr>
          <w:rFonts w:ascii="Times New Roman" w:hAnsi="Times New Roman"/>
          <w:sz w:val="24"/>
          <w:szCs w:val="24"/>
          <w:lang w:val="ru-RU"/>
        </w:rPr>
        <w:lastRenderedPageBreak/>
        <w:t>јединственог управног места у Градској управи града Врања</w:t>
      </w:r>
      <w:r w:rsidRPr="00BF44E1">
        <w:rPr>
          <w:rFonts w:ascii="Times New Roman" w:hAnsi="Times New Roman"/>
          <w:sz w:val="24"/>
          <w:szCs w:val="24"/>
        </w:rPr>
        <w:t>“</w:t>
      </w:r>
      <w:r>
        <w:rPr>
          <w:rFonts w:ascii="Times New Roman" w:hAnsi="Times New Roman"/>
          <w:sz w:val="24"/>
          <w:szCs w:val="24"/>
        </w:rPr>
        <w:t xml:space="preserve"> интерни конкурс је успео и, након избора реализатора активности,</w:t>
      </w:r>
      <w:r w:rsidRPr="00BF44E1">
        <w:rPr>
          <w:rFonts w:ascii="Times New Roman" w:hAnsi="Times New Roman"/>
          <w:sz w:val="24"/>
          <w:szCs w:val="24"/>
        </w:rPr>
        <w:t xml:space="preserve"> </w:t>
      </w:r>
      <w:r w:rsidRPr="00BF44E1">
        <w:rPr>
          <w:rFonts w:ascii="Times New Roman" w:hAnsi="Times New Roman"/>
          <w:sz w:val="24"/>
          <w:szCs w:val="24"/>
          <w:lang w:val="ru-RU"/>
        </w:rPr>
        <w:t xml:space="preserve">обука је успешно спроведена. Обуци је присуствовало 15 службеника - полазника. На интерни конкурс за област </w:t>
      </w:r>
      <w:r w:rsidRPr="00BF44E1">
        <w:rPr>
          <w:rFonts w:ascii="Times New Roman" w:hAnsi="Times New Roman"/>
          <w:sz w:val="24"/>
          <w:szCs w:val="24"/>
        </w:rPr>
        <w:t>„</w:t>
      </w:r>
      <w:r w:rsidRPr="00BF44E1">
        <w:rPr>
          <w:rFonts w:ascii="Times New Roman" w:hAnsi="Times New Roman"/>
          <w:sz w:val="24"/>
          <w:szCs w:val="24"/>
          <w:lang w:val="ru-RU"/>
        </w:rPr>
        <w:t>Примена у пракси Закона о финансијској подршци породици са децом</w:t>
      </w:r>
      <w:r w:rsidRPr="00BF44E1">
        <w:rPr>
          <w:rFonts w:ascii="Times New Roman" w:hAnsi="Times New Roman"/>
          <w:sz w:val="24"/>
          <w:szCs w:val="24"/>
        </w:rPr>
        <w:t>“</w:t>
      </w:r>
      <w:r w:rsidRPr="00BF44E1">
        <w:rPr>
          <w:rFonts w:ascii="Times New Roman" w:hAnsi="Times New Roman"/>
          <w:sz w:val="24"/>
          <w:szCs w:val="24"/>
          <w:lang w:val="ru-RU"/>
        </w:rPr>
        <w:t xml:space="preserve">, није </w:t>
      </w:r>
      <w:r>
        <w:rPr>
          <w:rFonts w:ascii="Times New Roman" w:hAnsi="Times New Roman"/>
          <w:sz w:val="24"/>
          <w:szCs w:val="24"/>
          <w:lang w:val="ru-RU"/>
        </w:rPr>
        <w:t>било пријава</w:t>
      </w:r>
      <w:r w:rsidRPr="00BF44E1">
        <w:rPr>
          <w:rFonts w:ascii="Times New Roman" w:hAnsi="Times New Roman"/>
          <w:sz w:val="24"/>
          <w:szCs w:val="24"/>
          <w:lang w:val="ru-RU"/>
        </w:rPr>
        <w:t xml:space="preserve"> акредитовани</w:t>
      </w:r>
      <w:r>
        <w:rPr>
          <w:rFonts w:ascii="Times New Roman" w:hAnsi="Times New Roman"/>
          <w:sz w:val="24"/>
          <w:szCs w:val="24"/>
          <w:lang w:val="ru-RU"/>
        </w:rPr>
        <w:t>х</w:t>
      </w:r>
      <w:r w:rsidRPr="00BF44E1">
        <w:rPr>
          <w:rFonts w:ascii="Times New Roman" w:hAnsi="Times New Roman"/>
          <w:sz w:val="24"/>
          <w:szCs w:val="24"/>
          <w:lang w:val="ru-RU"/>
        </w:rPr>
        <w:t xml:space="preserve"> реализатор</w:t>
      </w:r>
      <w:r>
        <w:rPr>
          <w:rFonts w:ascii="Times New Roman" w:hAnsi="Times New Roman"/>
          <w:sz w:val="24"/>
          <w:szCs w:val="24"/>
          <w:lang w:val="ru-RU"/>
        </w:rPr>
        <w:t>а</w:t>
      </w:r>
      <w:r w:rsidRPr="00BF44E1">
        <w:rPr>
          <w:rFonts w:ascii="Times New Roman" w:hAnsi="Times New Roman"/>
          <w:sz w:val="24"/>
          <w:szCs w:val="24"/>
          <w:lang w:val="ru-RU"/>
        </w:rPr>
        <w:t xml:space="preserve"> активности</w:t>
      </w:r>
      <w:r>
        <w:rPr>
          <w:rFonts w:ascii="Times New Roman" w:hAnsi="Times New Roman"/>
          <w:sz w:val="24"/>
          <w:szCs w:val="24"/>
          <w:lang w:val="ru-RU"/>
        </w:rPr>
        <w:t>,</w:t>
      </w:r>
      <w:r w:rsidRPr="00BF44E1">
        <w:rPr>
          <w:rFonts w:ascii="Times New Roman" w:hAnsi="Times New Roman"/>
          <w:sz w:val="24"/>
          <w:szCs w:val="24"/>
          <w:lang w:val="ru-RU"/>
        </w:rPr>
        <w:t xml:space="preserve"> </w:t>
      </w:r>
      <w:r>
        <w:rPr>
          <w:rFonts w:ascii="Times New Roman" w:hAnsi="Times New Roman"/>
          <w:sz w:val="24"/>
          <w:szCs w:val="24"/>
          <w:lang w:val="ru-RU"/>
        </w:rPr>
        <w:t>тако да</w:t>
      </w:r>
      <w:r w:rsidRPr="00BF44E1">
        <w:rPr>
          <w:rFonts w:ascii="Times New Roman" w:hAnsi="Times New Roman"/>
          <w:sz w:val="24"/>
          <w:szCs w:val="24"/>
          <w:lang w:val="ru-RU"/>
        </w:rPr>
        <w:t xml:space="preserve"> није дошло до реализације </w:t>
      </w:r>
      <w:r>
        <w:rPr>
          <w:rFonts w:ascii="Times New Roman" w:hAnsi="Times New Roman"/>
          <w:sz w:val="24"/>
          <w:szCs w:val="24"/>
          <w:lang w:val="ru-RU"/>
        </w:rPr>
        <w:t>ове</w:t>
      </w:r>
      <w:r w:rsidRPr="00BF44E1">
        <w:rPr>
          <w:rFonts w:ascii="Times New Roman" w:hAnsi="Times New Roman"/>
          <w:sz w:val="24"/>
          <w:szCs w:val="24"/>
          <w:lang w:val="ru-RU"/>
        </w:rPr>
        <w:t xml:space="preserve"> обуке што је и констатовано записником.</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У складу са буџетским календаром, израђен је нацрт Кадровског плана за 2023.годину који је усвојен на седници Скупштине града Врања дана 16.12.2022.године.</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sr-Cyrl-CS"/>
        </w:rPr>
        <w:t>Једанпут месечно</w:t>
      </w:r>
      <w:r w:rsidRPr="00BF44E1">
        <w:rPr>
          <w:rFonts w:ascii="Times New Roman" w:hAnsi="Times New Roman"/>
          <w:sz w:val="24"/>
          <w:szCs w:val="24"/>
          <w:lang w:val="ru-RU"/>
        </w:rPr>
        <w:t xml:space="preserve">, Министарству финансија - Управи за трезор, достављани су подаци за регистар запослених у делу који се односи на запослене, изабрана, именована и постављена лица, као и за лица ангажована по основу уговора о привременим и повременим пословима. </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На основу месечних извештаја унутрашњих организационих јединица, сваког месеца су, Одељењу за буџет и финансије, достављани подаци о присуствима и одсуствима запослених на раду.</w:t>
      </w:r>
    </w:p>
    <w:p w:rsidR="007174A9" w:rsidRPr="00215E62"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 xml:space="preserve">За сва лица која су заснивала радни однос или су </w:t>
      </w:r>
      <w:r>
        <w:rPr>
          <w:rFonts w:ascii="Times New Roman" w:hAnsi="Times New Roman"/>
          <w:sz w:val="24"/>
          <w:szCs w:val="24"/>
          <w:lang w:val="ru-RU"/>
        </w:rPr>
        <w:t xml:space="preserve">била </w:t>
      </w:r>
      <w:r w:rsidRPr="00BF44E1">
        <w:rPr>
          <w:rFonts w:ascii="Times New Roman" w:hAnsi="Times New Roman"/>
          <w:sz w:val="24"/>
          <w:szCs w:val="24"/>
          <w:lang w:val="ru-RU"/>
        </w:rPr>
        <w:t xml:space="preserve">ангажована по другим основама, као и онима којима је престао радни однос или истекао уговор о ангажовању, благовремено су, </w:t>
      </w:r>
      <w:r w:rsidRPr="00215E62">
        <w:rPr>
          <w:rFonts w:ascii="Times New Roman" w:hAnsi="Times New Roman"/>
          <w:sz w:val="24"/>
          <w:szCs w:val="24"/>
          <w:lang w:val="ru-RU"/>
        </w:rPr>
        <w:t>преко портала Централног регистра обавезног социјалног осигурања, подношене пријаве односно одјаве на обавезно осигурање.</w:t>
      </w:r>
    </w:p>
    <w:p w:rsidR="007174A9" w:rsidRPr="00215E62" w:rsidRDefault="007174A9" w:rsidP="007174A9">
      <w:pPr>
        <w:pStyle w:val="NoSpacing"/>
        <w:jc w:val="both"/>
        <w:rPr>
          <w:rFonts w:ascii="Times New Roman" w:hAnsi="Times New Roman"/>
          <w:color w:val="000000"/>
          <w:sz w:val="24"/>
          <w:szCs w:val="24"/>
          <w:lang w:val="ru-RU"/>
        </w:rPr>
      </w:pPr>
      <w:r w:rsidRPr="00215E62">
        <w:rPr>
          <w:rFonts w:ascii="Times New Roman" w:hAnsi="Times New Roman"/>
          <w:sz w:val="24"/>
          <w:szCs w:val="24"/>
          <w:lang w:val="ru-RU"/>
        </w:rPr>
        <w:t xml:space="preserve">За чланове породица запослених којима су </w:t>
      </w:r>
      <w:r w:rsidRPr="00215E62">
        <w:rPr>
          <w:rFonts w:ascii="Times New Roman" w:hAnsi="Times New Roman"/>
          <w:color w:val="000000"/>
          <w:sz w:val="24"/>
          <w:szCs w:val="24"/>
          <w:lang w:val="ru-RU"/>
        </w:rPr>
        <w:t xml:space="preserve">обезбеђена права из обавезног здравственог </w:t>
      </w:r>
      <w:r w:rsidRPr="00C543F4">
        <w:rPr>
          <w:rFonts w:ascii="Times New Roman" w:hAnsi="Times New Roman"/>
          <w:color w:val="000000"/>
          <w:sz w:val="24"/>
          <w:szCs w:val="24"/>
          <w:lang w:val="ru-RU"/>
        </w:rPr>
        <w:t>осигурања као чланови</w:t>
      </w:r>
      <w:r w:rsidRPr="00C543F4">
        <w:rPr>
          <w:rFonts w:ascii="Times New Roman" w:hAnsi="Times New Roman"/>
          <w:color w:val="000000"/>
          <w:sz w:val="24"/>
          <w:szCs w:val="24"/>
        </w:rPr>
        <w:t>ма</w:t>
      </w:r>
      <w:r w:rsidRPr="00C543F4">
        <w:rPr>
          <w:rFonts w:ascii="Times New Roman" w:hAnsi="Times New Roman"/>
          <w:color w:val="000000"/>
          <w:sz w:val="24"/>
          <w:szCs w:val="24"/>
          <w:lang w:val="ru-RU"/>
        </w:rPr>
        <w:t xml:space="preserve"> породице</w:t>
      </w:r>
      <w:r w:rsidRPr="00C543F4">
        <w:rPr>
          <w:rFonts w:ascii="Times New Roman" w:hAnsi="Times New Roman"/>
          <w:sz w:val="24"/>
          <w:szCs w:val="24"/>
          <w:lang w:val="ru-RU"/>
        </w:rPr>
        <w:t xml:space="preserve">, </w:t>
      </w:r>
      <w:r>
        <w:rPr>
          <w:rFonts w:ascii="Times New Roman" w:hAnsi="Times New Roman"/>
          <w:sz w:val="24"/>
          <w:szCs w:val="24"/>
          <w:lang w:val="ru-RU"/>
        </w:rPr>
        <w:t xml:space="preserve">вршене су </w:t>
      </w:r>
      <w:r>
        <w:rPr>
          <w:rFonts w:ascii="Times New Roman" w:hAnsi="Times New Roman"/>
          <w:color w:val="000000"/>
          <w:sz w:val="24"/>
          <w:szCs w:val="24"/>
          <w:lang w:val="ru-RU"/>
        </w:rPr>
        <w:t>овере</w:t>
      </w:r>
      <w:r w:rsidRPr="00C543F4">
        <w:rPr>
          <w:rFonts w:ascii="Times New Roman" w:hAnsi="Times New Roman"/>
          <w:color w:val="000000"/>
          <w:sz w:val="24"/>
          <w:szCs w:val="24"/>
          <w:lang w:val="ru-RU"/>
        </w:rPr>
        <w:t xml:space="preserve"> картице здравственог</w:t>
      </w:r>
      <w:r w:rsidRPr="00215E62">
        <w:rPr>
          <w:rFonts w:ascii="Times New Roman" w:hAnsi="Times New Roman"/>
          <w:color w:val="000000"/>
          <w:sz w:val="24"/>
          <w:szCs w:val="24"/>
          <w:lang w:val="ru-RU"/>
        </w:rPr>
        <w:t xml:space="preserve"> осигурања.</w:t>
      </w:r>
    </w:p>
    <w:p w:rsidR="007174A9" w:rsidRPr="00BF44E1" w:rsidRDefault="007174A9" w:rsidP="007174A9">
      <w:pPr>
        <w:pStyle w:val="NoSpacing"/>
        <w:jc w:val="both"/>
        <w:rPr>
          <w:rFonts w:ascii="Times New Roman" w:hAnsi="Times New Roman"/>
          <w:sz w:val="24"/>
          <w:szCs w:val="24"/>
          <w:shd w:val="clear" w:color="auto" w:fill="FFFFFF"/>
          <w:lang w:val="ru-RU"/>
        </w:rPr>
      </w:pPr>
      <w:r w:rsidRPr="00215E62">
        <w:rPr>
          <w:rFonts w:ascii="Times New Roman" w:hAnsi="Times New Roman"/>
          <w:sz w:val="24"/>
          <w:szCs w:val="24"/>
          <w:lang w:val="ru-RU"/>
        </w:rPr>
        <w:t>В</w:t>
      </w:r>
      <w:r w:rsidRPr="00215E62">
        <w:rPr>
          <w:rFonts w:ascii="Times New Roman" w:hAnsi="Times New Roman"/>
          <w:sz w:val="24"/>
          <w:szCs w:val="24"/>
          <w:lang w:val="sr-Cyrl-CS"/>
        </w:rPr>
        <w:t>ршена је свакодневна евиденција и ажурирање података везан</w:t>
      </w:r>
      <w:r w:rsidRPr="00215E62">
        <w:rPr>
          <w:rFonts w:ascii="Times New Roman" w:hAnsi="Times New Roman"/>
          <w:sz w:val="24"/>
          <w:szCs w:val="24"/>
          <w:lang w:val="ru-RU"/>
        </w:rPr>
        <w:t>а</w:t>
      </w:r>
      <w:r w:rsidRPr="00215E62">
        <w:rPr>
          <w:rFonts w:ascii="Times New Roman" w:hAnsi="Times New Roman"/>
          <w:sz w:val="24"/>
          <w:szCs w:val="24"/>
          <w:lang w:val="sr-Cyrl-CS"/>
        </w:rPr>
        <w:t xml:space="preserve"> за запослене и персонална</w:t>
      </w:r>
      <w:r w:rsidRPr="00BF44E1">
        <w:rPr>
          <w:rFonts w:ascii="Times New Roman" w:hAnsi="Times New Roman"/>
          <w:sz w:val="24"/>
          <w:szCs w:val="24"/>
          <w:lang w:val="sr-Cyrl-CS"/>
        </w:rPr>
        <w:t xml:space="preserve"> досијеа истих. </w:t>
      </w:r>
    </w:p>
    <w:p w:rsidR="007174A9" w:rsidRPr="00BF44E1" w:rsidRDefault="007174A9" w:rsidP="007174A9">
      <w:pPr>
        <w:pStyle w:val="NoSpacing"/>
        <w:jc w:val="both"/>
        <w:rPr>
          <w:rFonts w:ascii="Times New Roman" w:hAnsi="Times New Roman"/>
          <w:sz w:val="24"/>
          <w:szCs w:val="24"/>
          <w:lang w:val="sr-Cyrl-CS"/>
        </w:rPr>
      </w:pPr>
      <w:r w:rsidRPr="00851A66">
        <w:rPr>
          <w:rFonts w:ascii="Times New Roman" w:hAnsi="Times New Roman"/>
          <w:sz w:val="24"/>
          <w:szCs w:val="24"/>
          <w:lang w:val="sr-Cyrl-CS"/>
        </w:rPr>
        <w:t>За потребе запослених</w:t>
      </w:r>
      <w:r w:rsidRPr="00851A66">
        <w:rPr>
          <w:rFonts w:ascii="Times New Roman" w:hAnsi="Times New Roman"/>
          <w:sz w:val="24"/>
          <w:szCs w:val="24"/>
          <w:lang w:val="ru-RU"/>
        </w:rPr>
        <w:t xml:space="preserve">, издате су 47 </w:t>
      </w:r>
      <w:r w:rsidRPr="00851A66">
        <w:rPr>
          <w:rFonts w:ascii="Times New Roman" w:hAnsi="Times New Roman"/>
          <w:sz w:val="24"/>
          <w:szCs w:val="24"/>
          <w:lang w:val="sr-Cyrl-CS"/>
        </w:rPr>
        <w:t>потврде о радном односу или ангажовању ван радног односа.</w:t>
      </w:r>
      <w:r w:rsidRPr="00BF44E1">
        <w:rPr>
          <w:rFonts w:ascii="Times New Roman" w:hAnsi="Times New Roman"/>
          <w:sz w:val="24"/>
          <w:szCs w:val="24"/>
          <w:lang w:val="sr-Cyrl-CS"/>
        </w:rPr>
        <w:t xml:space="preserve"> </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sr-Cyrl-CS"/>
        </w:rPr>
        <w:t>Поред тога, у читавом извештајном периоду, запосленима</w:t>
      </w:r>
      <w:r w:rsidRPr="00BF44E1">
        <w:rPr>
          <w:rFonts w:ascii="Times New Roman" w:hAnsi="Times New Roman"/>
          <w:sz w:val="24"/>
          <w:szCs w:val="24"/>
          <w:lang w:val="ru-RU"/>
        </w:rPr>
        <w:t xml:space="preserve"> је на њихов захтев, пружана стручна помоћ кроз консултације у делу који се односи на њихова права и дужности из радног односа.</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У области безбедности и здравља на раду код послодавца, у извештајном периоду, спроведене су следеће активности:</w:t>
      </w:r>
    </w:p>
    <w:p w:rsidR="007174A9" w:rsidRPr="00BF44E1" w:rsidRDefault="007174A9" w:rsidP="007174A9">
      <w:pPr>
        <w:pStyle w:val="NoSpacing"/>
        <w:numPr>
          <w:ilvl w:val="0"/>
          <w:numId w:val="53"/>
        </w:numPr>
        <w:jc w:val="both"/>
        <w:rPr>
          <w:rFonts w:ascii="Times New Roman" w:hAnsi="Times New Roman"/>
          <w:sz w:val="24"/>
          <w:szCs w:val="24"/>
          <w:lang w:val="ru-RU"/>
        </w:rPr>
      </w:pPr>
      <w:r w:rsidRPr="00BF44E1">
        <w:rPr>
          <w:rFonts w:ascii="Times New Roman" w:hAnsi="Times New Roman"/>
          <w:sz w:val="24"/>
          <w:szCs w:val="24"/>
          <w:lang w:val="ru-RU"/>
        </w:rPr>
        <w:t>контролисана је примена Правилника о безбедности и здравља на раду запослених и Плана мера за спречавање појаве и ширења епидемије заразне бол</w:t>
      </w:r>
      <w:r>
        <w:rPr>
          <w:rFonts w:ascii="Times New Roman" w:hAnsi="Times New Roman"/>
          <w:sz w:val="24"/>
          <w:szCs w:val="24"/>
          <w:lang w:val="ru-RU"/>
        </w:rPr>
        <w:t>ести у Градској управи града Врања;</w:t>
      </w:r>
    </w:p>
    <w:p w:rsidR="007174A9" w:rsidRPr="00BF44E1" w:rsidRDefault="007174A9" w:rsidP="007174A9">
      <w:pPr>
        <w:pStyle w:val="NoSpacing"/>
        <w:numPr>
          <w:ilvl w:val="0"/>
          <w:numId w:val="53"/>
        </w:numPr>
        <w:jc w:val="both"/>
        <w:rPr>
          <w:rFonts w:ascii="Times New Roman" w:hAnsi="Times New Roman"/>
          <w:sz w:val="24"/>
          <w:szCs w:val="24"/>
          <w:lang w:val="ru-RU"/>
        </w:rPr>
      </w:pPr>
      <w:r w:rsidRPr="00BF44E1">
        <w:rPr>
          <w:rFonts w:ascii="Times New Roman" w:hAnsi="Times New Roman"/>
          <w:sz w:val="24"/>
          <w:szCs w:val="24"/>
          <w:lang w:val="ru-RU"/>
        </w:rPr>
        <w:t>спровођене су и предузимане превентивне мере из Акта о процени ризика на радном месту и у радној</w:t>
      </w:r>
      <w:r>
        <w:rPr>
          <w:rFonts w:ascii="Times New Roman" w:hAnsi="Times New Roman"/>
          <w:sz w:val="24"/>
          <w:szCs w:val="24"/>
          <w:lang w:val="ru-RU"/>
        </w:rPr>
        <w:t xml:space="preserve"> околини у Градској управи;</w:t>
      </w:r>
    </w:p>
    <w:p w:rsidR="007174A9" w:rsidRPr="00BF44E1" w:rsidRDefault="007174A9" w:rsidP="007174A9">
      <w:pPr>
        <w:pStyle w:val="NoSpacing"/>
        <w:numPr>
          <w:ilvl w:val="0"/>
          <w:numId w:val="53"/>
        </w:numPr>
        <w:jc w:val="both"/>
        <w:rPr>
          <w:rFonts w:ascii="Times New Roman" w:hAnsi="Times New Roman"/>
          <w:sz w:val="24"/>
          <w:szCs w:val="24"/>
          <w:lang w:val="ru-RU"/>
        </w:rPr>
      </w:pPr>
      <w:r w:rsidRPr="00BF44E1">
        <w:rPr>
          <w:rFonts w:ascii="Times New Roman" w:hAnsi="Times New Roman"/>
          <w:sz w:val="24"/>
          <w:szCs w:val="24"/>
          <w:lang w:val="ru-RU"/>
        </w:rPr>
        <w:t xml:space="preserve">вршен </w:t>
      </w:r>
      <w:r>
        <w:rPr>
          <w:rFonts w:ascii="Times New Roman" w:hAnsi="Times New Roman"/>
          <w:sz w:val="24"/>
          <w:szCs w:val="24"/>
          <w:lang w:val="ru-RU"/>
        </w:rPr>
        <w:t xml:space="preserve">је </w:t>
      </w:r>
      <w:r w:rsidRPr="00BF44E1">
        <w:rPr>
          <w:rFonts w:ascii="Times New Roman" w:hAnsi="Times New Roman"/>
          <w:sz w:val="24"/>
          <w:szCs w:val="24"/>
          <w:lang w:val="ru-RU"/>
        </w:rPr>
        <w:t>обилазак запослених и радних просторија у циљу контроле спровођења мера безбедности и здравља на раду и поштовања забра</w:t>
      </w:r>
      <w:r>
        <w:rPr>
          <w:rFonts w:ascii="Times New Roman" w:hAnsi="Times New Roman"/>
          <w:sz w:val="24"/>
          <w:szCs w:val="24"/>
          <w:lang w:val="ru-RU"/>
        </w:rPr>
        <w:t>не пушења у затвореном простору;</w:t>
      </w:r>
    </w:p>
    <w:p w:rsidR="007174A9" w:rsidRPr="00BF44E1" w:rsidRDefault="007174A9" w:rsidP="007174A9">
      <w:pPr>
        <w:pStyle w:val="ListParagraph"/>
        <w:numPr>
          <w:ilvl w:val="0"/>
          <w:numId w:val="53"/>
        </w:numPr>
        <w:spacing w:after="0" w:line="240" w:lineRule="auto"/>
        <w:jc w:val="both"/>
        <w:rPr>
          <w:rFonts w:ascii="Times New Roman" w:hAnsi="Times New Roman"/>
          <w:sz w:val="24"/>
          <w:szCs w:val="24"/>
          <w:lang w:val="ru-RU"/>
        </w:rPr>
      </w:pPr>
      <w:r w:rsidRPr="00BF44E1">
        <w:rPr>
          <w:rFonts w:ascii="Times New Roman" w:hAnsi="Times New Roman"/>
          <w:sz w:val="24"/>
          <w:szCs w:val="24"/>
          <w:lang w:val="ru-RU"/>
        </w:rPr>
        <w:t>истицана су упутства и обавештења за спровођење мера превенције</w:t>
      </w:r>
      <w:r>
        <w:rPr>
          <w:rFonts w:ascii="Times New Roman" w:hAnsi="Times New Roman"/>
          <w:sz w:val="24"/>
          <w:szCs w:val="24"/>
          <w:lang w:val="ru-RU"/>
        </w:rPr>
        <w:t>;</w:t>
      </w:r>
    </w:p>
    <w:p w:rsidR="007174A9" w:rsidRPr="00BF44E1" w:rsidRDefault="007174A9" w:rsidP="007174A9">
      <w:pPr>
        <w:pStyle w:val="NoSpacing"/>
        <w:numPr>
          <w:ilvl w:val="0"/>
          <w:numId w:val="53"/>
        </w:numPr>
        <w:jc w:val="both"/>
        <w:rPr>
          <w:rFonts w:ascii="Times New Roman" w:hAnsi="Times New Roman"/>
          <w:sz w:val="24"/>
          <w:szCs w:val="24"/>
          <w:lang w:val="ru-RU"/>
        </w:rPr>
      </w:pPr>
      <w:r w:rsidRPr="00BF44E1">
        <w:rPr>
          <w:rFonts w:ascii="Times New Roman" w:hAnsi="Times New Roman"/>
          <w:sz w:val="24"/>
          <w:szCs w:val="24"/>
          <w:lang w:val="ru-RU"/>
        </w:rPr>
        <w:t xml:space="preserve">извршена је </w:t>
      </w:r>
      <w:r>
        <w:rPr>
          <w:rFonts w:ascii="Times New Roman" w:hAnsi="Times New Roman"/>
          <w:sz w:val="24"/>
          <w:szCs w:val="24"/>
          <w:lang w:val="ru-RU"/>
        </w:rPr>
        <w:t>к</w:t>
      </w:r>
      <w:r w:rsidRPr="00BF44E1">
        <w:rPr>
          <w:rFonts w:ascii="Times New Roman" w:hAnsi="Times New Roman"/>
          <w:sz w:val="24"/>
          <w:szCs w:val="24"/>
          <w:lang w:val="ru-RU"/>
        </w:rPr>
        <w:t xml:space="preserve">онтрола стања постојећих </w:t>
      </w:r>
      <w:r>
        <w:rPr>
          <w:rFonts w:ascii="Times New Roman" w:hAnsi="Times New Roman"/>
          <w:sz w:val="24"/>
          <w:szCs w:val="24"/>
          <w:lang w:val="ru-RU"/>
        </w:rPr>
        <w:t>комплета за пружање прве помоћи;</w:t>
      </w:r>
    </w:p>
    <w:p w:rsidR="007174A9" w:rsidRPr="00BF44E1" w:rsidRDefault="007174A9" w:rsidP="007174A9">
      <w:pPr>
        <w:pStyle w:val="NoSpacing"/>
        <w:numPr>
          <w:ilvl w:val="0"/>
          <w:numId w:val="53"/>
        </w:numPr>
        <w:jc w:val="both"/>
        <w:rPr>
          <w:rFonts w:ascii="Times New Roman" w:hAnsi="Times New Roman"/>
          <w:sz w:val="24"/>
          <w:szCs w:val="24"/>
          <w:lang w:val="ru-RU"/>
        </w:rPr>
      </w:pPr>
      <w:r w:rsidRPr="00BF44E1">
        <w:rPr>
          <w:rFonts w:ascii="Times New Roman" w:hAnsi="Times New Roman"/>
          <w:sz w:val="24"/>
          <w:szCs w:val="24"/>
          <w:lang w:val="ru-RU"/>
        </w:rPr>
        <w:t>ажурирана је евиденција у области безбедности и здравља на раду.</w:t>
      </w:r>
    </w:p>
    <w:p w:rsidR="007174A9" w:rsidRPr="00BF44E1" w:rsidRDefault="007174A9" w:rsidP="007174A9">
      <w:pPr>
        <w:pStyle w:val="NoSpacing"/>
        <w:jc w:val="both"/>
        <w:rPr>
          <w:rFonts w:ascii="Times New Roman" w:hAnsi="Times New Roman"/>
          <w:sz w:val="24"/>
          <w:szCs w:val="24"/>
          <w:lang w:val="ru-RU"/>
        </w:rPr>
      </w:pPr>
      <w:r>
        <w:rPr>
          <w:rFonts w:ascii="Times New Roman" w:hAnsi="Times New Roman"/>
          <w:sz w:val="24"/>
          <w:szCs w:val="24"/>
          <w:lang w:val="ru-RU"/>
        </w:rPr>
        <w:t>У сарадњ</w:t>
      </w:r>
      <w:r w:rsidRPr="00BF44E1">
        <w:rPr>
          <w:rFonts w:ascii="Times New Roman" w:hAnsi="Times New Roman"/>
          <w:sz w:val="24"/>
          <w:szCs w:val="24"/>
          <w:lang w:val="ru-RU"/>
        </w:rPr>
        <w:t xml:space="preserve">и са руководиоцима организационих јединица, </w:t>
      </w:r>
      <w:r>
        <w:rPr>
          <w:rFonts w:ascii="Times New Roman" w:hAnsi="Times New Roman"/>
          <w:sz w:val="24"/>
          <w:szCs w:val="24"/>
          <w:lang w:val="ru-RU"/>
        </w:rPr>
        <w:t>сви запослени, укључујући и</w:t>
      </w:r>
      <w:r w:rsidRPr="00BF44E1">
        <w:rPr>
          <w:rFonts w:ascii="Times New Roman" w:hAnsi="Times New Roman"/>
          <w:sz w:val="24"/>
          <w:szCs w:val="24"/>
          <w:lang w:val="ru-RU"/>
        </w:rPr>
        <w:t xml:space="preserve"> лица која су се налазила на стручном усавр</w:t>
      </w:r>
      <w:r>
        <w:rPr>
          <w:rFonts w:ascii="Times New Roman" w:hAnsi="Times New Roman"/>
          <w:sz w:val="24"/>
          <w:szCs w:val="24"/>
          <w:lang w:val="ru-RU"/>
        </w:rPr>
        <w:t>шавању и оспособљавању, упознати</w:t>
      </w:r>
      <w:r w:rsidRPr="00BF44E1">
        <w:rPr>
          <w:rFonts w:ascii="Times New Roman" w:hAnsi="Times New Roman"/>
          <w:sz w:val="24"/>
          <w:szCs w:val="24"/>
          <w:lang w:val="ru-RU"/>
        </w:rPr>
        <w:t xml:space="preserve"> су са ризицима и конкретним мерама за безбедан и здрав рад на свом радном м</w:t>
      </w:r>
      <w:r>
        <w:rPr>
          <w:rFonts w:ascii="Times New Roman" w:hAnsi="Times New Roman"/>
          <w:sz w:val="24"/>
          <w:szCs w:val="24"/>
        </w:rPr>
        <w:t>e</w:t>
      </w:r>
      <w:r w:rsidRPr="00BF44E1">
        <w:rPr>
          <w:rFonts w:ascii="Times New Roman" w:hAnsi="Times New Roman"/>
          <w:sz w:val="24"/>
          <w:szCs w:val="24"/>
          <w:lang w:val="ru-RU"/>
        </w:rPr>
        <w:t>сту, чиме је извршена обука из ове области.</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lastRenderedPageBreak/>
        <w:t>У извештајном периоду, пријављене су, евидентиране и потврђене три повреде на раду (једна тежа и две лакше) због којих су запослени били одсустни са рада више од три узастопна дана.</w:t>
      </w:r>
    </w:p>
    <w:p w:rsidR="007174A9" w:rsidRPr="00BF44E1" w:rsidRDefault="007174A9" w:rsidP="007174A9">
      <w:pPr>
        <w:pStyle w:val="NoSpacing"/>
        <w:jc w:val="both"/>
        <w:rPr>
          <w:rFonts w:ascii="Times New Roman" w:hAnsi="Times New Roman"/>
          <w:sz w:val="24"/>
          <w:szCs w:val="24"/>
          <w:lang w:val="ru-RU"/>
        </w:rPr>
      </w:pPr>
      <w:r w:rsidRPr="00BF44E1">
        <w:rPr>
          <w:rFonts w:ascii="Times New Roman" w:hAnsi="Times New Roman"/>
          <w:sz w:val="24"/>
          <w:szCs w:val="24"/>
          <w:lang w:val="ru-RU"/>
        </w:rPr>
        <w:t xml:space="preserve">У извештајном периоду, активности у делу </w:t>
      </w:r>
      <w:r>
        <w:rPr>
          <w:rFonts w:ascii="Times New Roman" w:hAnsi="Times New Roman"/>
          <w:sz w:val="24"/>
          <w:szCs w:val="24"/>
          <w:lang w:val="ru-RU"/>
        </w:rPr>
        <w:t xml:space="preserve">стручно, </w:t>
      </w:r>
      <w:r w:rsidRPr="00BF44E1">
        <w:rPr>
          <w:rFonts w:ascii="Times New Roman" w:hAnsi="Times New Roman"/>
          <w:sz w:val="24"/>
          <w:szCs w:val="24"/>
          <w:lang w:val="ru-RU"/>
        </w:rPr>
        <w:t>административно-техничких послова за потребе начелника Градске управе биле су следеће:</w:t>
      </w:r>
    </w:p>
    <w:p w:rsidR="007174A9" w:rsidRPr="00BF44E1" w:rsidRDefault="007174A9" w:rsidP="007174A9">
      <w:pPr>
        <w:pStyle w:val="NoSpacing"/>
        <w:numPr>
          <w:ilvl w:val="0"/>
          <w:numId w:val="54"/>
        </w:numPr>
        <w:jc w:val="both"/>
        <w:rPr>
          <w:rFonts w:ascii="Times New Roman" w:hAnsi="Times New Roman"/>
          <w:sz w:val="24"/>
          <w:szCs w:val="24"/>
          <w:lang w:val="ru-RU"/>
        </w:rPr>
      </w:pPr>
      <w:r w:rsidRPr="00BF44E1">
        <w:rPr>
          <w:rFonts w:ascii="Times New Roman" w:hAnsi="Times New Roman"/>
          <w:sz w:val="24"/>
          <w:szCs w:val="24"/>
          <w:lang w:val="ru-RU"/>
        </w:rPr>
        <w:t xml:space="preserve">примљено је </w:t>
      </w:r>
      <w:r>
        <w:rPr>
          <w:rFonts w:ascii="Times New Roman" w:hAnsi="Times New Roman"/>
          <w:sz w:val="24"/>
          <w:szCs w:val="24"/>
          <w:lang w:val="ru-RU"/>
        </w:rPr>
        <w:t>26</w:t>
      </w:r>
      <w:r w:rsidRPr="00BF44E1">
        <w:rPr>
          <w:rFonts w:ascii="Times New Roman" w:hAnsi="Times New Roman"/>
          <w:sz w:val="24"/>
          <w:szCs w:val="24"/>
          <w:lang w:val="ru-RU"/>
        </w:rPr>
        <w:t xml:space="preserve"> захтева грађана за пријем код начелника Градске управе и исти број пријема грађана је одржан</w:t>
      </w:r>
      <w:r>
        <w:rPr>
          <w:rFonts w:ascii="Times New Roman" w:hAnsi="Times New Roman"/>
          <w:sz w:val="24"/>
          <w:szCs w:val="24"/>
          <w:lang w:val="ru-RU"/>
        </w:rPr>
        <w:t>;</w:t>
      </w:r>
    </w:p>
    <w:p w:rsidR="007174A9" w:rsidRPr="00BF44E1" w:rsidRDefault="007174A9" w:rsidP="007174A9">
      <w:pPr>
        <w:pStyle w:val="NoSpacing"/>
        <w:numPr>
          <w:ilvl w:val="0"/>
          <w:numId w:val="54"/>
        </w:numPr>
        <w:jc w:val="both"/>
        <w:rPr>
          <w:rFonts w:ascii="Times New Roman" w:hAnsi="Times New Roman"/>
          <w:sz w:val="24"/>
          <w:szCs w:val="24"/>
          <w:lang w:val="ru-RU"/>
        </w:rPr>
      </w:pPr>
      <w:r>
        <w:rPr>
          <w:rFonts w:ascii="Times New Roman" w:hAnsi="Times New Roman"/>
          <w:sz w:val="24"/>
          <w:szCs w:val="24"/>
          <w:lang w:val="ru-RU"/>
        </w:rPr>
        <w:t>формирано је и решено 68 управних предмета;</w:t>
      </w:r>
    </w:p>
    <w:p w:rsidR="007174A9" w:rsidRPr="00BF44E1" w:rsidRDefault="007174A9" w:rsidP="007174A9">
      <w:pPr>
        <w:pStyle w:val="Heading6"/>
        <w:numPr>
          <w:ilvl w:val="0"/>
          <w:numId w:val="54"/>
        </w:numPr>
        <w:spacing w:before="0" w:line="240" w:lineRule="auto"/>
        <w:jc w:val="both"/>
        <w:rPr>
          <w:rFonts w:ascii="Times New Roman" w:hAnsi="Times New Roman"/>
          <w:i w:val="0"/>
          <w:color w:val="auto"/>
          <w:sz w:val="24"/>
          <w:szCs w:val="24"/>
          <w:lang w:val="ru-RU"/>
        </w:rPr>
      </w:pPr>
      <w:r w:rsidRPr="00BF44E1">
        <w:rPr>
          <w:rFonts w:ascii="Times New Roman" w:hAnsi="Times New Roman"/>
          <w:i w:val="0"/>
          <w:color w:val="auto"/>
          <w:sz w:val="24"/>
          <w:szCs w:val="24"/>
          <w:lang w:val="ru-RU"/>
        </w:rPr>
        <w:t>п</w:t>
      </w:r>
      <w:r w:rsidRPr="00BF44E1">
        <w:rPr>
          <w:rFonts w:ascii="Times New Roman" w:hAnsi="Times New Roman"/>
          <w:i w:val="0"/>
          <w:color w:val="auto"/>
          <w:sz w:val="24"/>
          <w:szCs w:val="24"/>
          <w:shd w:val="clear" w:color="auto" w:fill="FFFFFF"/>
          <w:lang w:val="ru-RU"/>
        </w:rPr>
        <w:t>риспел</w:t>
      </w:r>
      <w:r>
        <w:rPr>
          <w:rFonts w:ascii="Times New Roman" w:hAnsi="Times New Roman"/>
          <w:i w:val="0"/>
          <w:color w:val="auto"/>
          <w:sz w:val="24"/>
          <w:szCs w:val="24"/>
          <w:shd w:val="clear" w:color="auto" w:fill="FFFFFF"/>
          <w:lang w:val="ru-RU"/>
        </w:rPr>
        <w:t>о је 296</w:t>
      </w:r>
      <w:r w:rsidRPr="00BF44E1">
        <w:rPr>
          <w:rFonts w:ascii="Times New Roman" w:hAnsi="Times New Roman"/>
          <w:i w:val="0"/>
          <w:color w:val="auto"/>
          <w:sz w:val="24"/>
          <w:szCs w:val="24"/>
          <w:shd w:val="clear" w:color="auto" w:fill="FFFFFF"/>
        </w:rPr>
        <w:t> </w:t>
      </w:r>
      <w:r w:rsidRPr="00BF44E1">
        <w:rPr>
          <w:rFonts w:ascii="Times New Roman" w:hAnsi="Times New Roman"/>
          <w:i w:val="0"/>
          <w:color w:val="auto"/>
          <w:sz w:val="24"/>
          <w:szCs w:val="24"/>
          <w:shd w:val="clear" w:color="auto" w:fill="FFFFFF"/>
          <w:lang w:val="ru-RU"/>
        </w:rPr>
        <w:t>захтева и дописа са инструкцијама државних органа, захтевима за поступање и предузимање службених радњи и друго</w:t>
      </w:r>
      <w:r>
        <w:rPr>
          <w:rFonts w:ascii="Times New Roman" w:hAnsi="Times New Roman"/>
          <w:i w:val="0"/>
          <w:color w:val="auto"/>
          <w:sz w:val="24"/>
          <w:szCs w:val="24"/>
          <w:lang w:val="ru-RU"/>
        </w:rPr>
        <w:t>;</w:t>
      </w:r>
    </w:p>
    <w:p w:rsidR="007174A9" w:rsidRPr="00BF44E1" w:rsidRDefault="007174A9" w:rsidP="007174A9">
      <w:pPr>
        <w:pStyle w:val="NoSpacing"/>
        <w:numPr>
          <w:ilvl w:val="0"/>
          <w:numId w:val="54"/>
        </w:numPr>
        <w:jc w:val="both"/>
        <w:rPr>
          <w:rFonts w:ascii="Times New Roman" w:hAnsi="Times New Roman"/>
          <w:sz w:val="24"/>
          <w:szCs w:val="24"/>
          <w:lang w:val="ru-RU"/>
        </w:rPr>
      </w:pPr>
      <w:r>
        <w:rPr>
          <w:rFonts w:ascii="Times New Roman" w:hAnsi="Times New Roman"/>
          <w:sz w:val="24"/>
          <w:szCs w:val="24"/>
          <w:lang w:val="ru-RU"/>
        </w:rPr>
        <w:t>заказан</w:t>
      </w:r>
      <w:r w:rsidRPr="00BF44E1">
        <w:rPr>
          <w:rFonts w:ascii="Times New Roman" w:hAnsi="Times New Roman"/>
          <w:sz w:val="24"/>
          <w:szCs w:val="24"/>
          <w:lang w:val="ru-RU"/>
        </w:rPr>
        <w:t xml:space="preserve"> је и одржа</w:t>
      </w:r>
      <w:r>
        <w:rPr>
          <w:rFonts w:ascii="Times New Roman" w:hAnsi="Times New Roman"/>
          <w:sz w:val="24"/>
          <w:szCs w:val="24"/>
          <w:lang w:val="ru-RU"/>
        </w:rPr>
        <w:t>н 161 састанак;</w:t>
      </w:r>
    </w:p>
    <w:p w:rsidR="007174A9" w:rsidRPr="00836746" w:rsidRDefault="007174A9" w:rsidP="007174A9">
      <w:pPr>
        <w:pStyle w:val="NoSpacing"/>
        <w:numPr>
          <w:ilvl w:val="0"/>
          <w:numId w:val="54"/>
        </w:numPr>
        <w:jc w:val="both"/>
        <w:rPr>
          <w:rFonts w:ascii="Times New Roman" w:hAnsi="Times New Roman"/>
          <w:sz w:val="24"/>
          <w:szCs w:val="24"/>
          <w:lang w:val="sr-Cyrl-CS"/>
        </w:rPr>
      </w:pPr>
      <w:r w:rsidRPr="00836746">
        <w:rPr>
          <w:rFonts w:ascii="Times New Roman" w:hAnsi="Times New Roman"/>
          <w:sz w:val="24"/>
          <w:szCs w:val="24"/>
          <w:lang w:val="ru-RU"/>
        </w:rPr>
        <w:t xml:space="preserve">израђене су 5 наредбе за нерадне дане (за дане државног празника Републике Србије – Сретење - Дан државности Србије; за време Васкршњих празника Републике Србије; за дане државног празника Републике Србије - Празник рада; за дан државног празника Републике Србије - </w:t>
      </w:r>
      <w:r w:rsidRPr="00836746">
        <w:rPr>
          <w:rStyle w:val="rvts3"/>
          <w:rFonts w:ascii="Times New Roman" w:hAnsi="Times New Roman"/>
          <w:sz w:val="24"/>
          <w:szCs w:val="24"/>
          <w:lang w:val="ru-RU"/>
        </w:rPr>
        <w:t xml:space="preserve">Дан примирја у Првом светском рату и </w:t>
      </w:r>
      <w:r w:rsidRPr="00836746">
        <w:rPr>
          <w:rFonts w:ascii="Times New Roman" w:hAnsi="Times New Roman"/>
          <w:sz w:val="24"/>
          <w:szCs w:val="24"/>
          <w:lang w:val="ru-RU"/>
        </w:rPr>
        <w:t>за време државног празника Републике Србије - Нова Година)</w:t>
      </w:r>
      <w:r>
        <w:rPr>
          <w:rFonts w:ascii="Times New Roman" w:hAnsi="Times New Roman"/>
          <w:sz w:val="24"/>
          <w:szCs w:val="24"/>
          <w:lang w:val="ru-RU"/>
        </w:rPr>
        <w:t>;</w:t>
      </w:r>
    </w:p>
    <w:p w:rsidR="007174A9" w:rsidRPr="00BF44E1" w:rsidRDefault="007174A9" w:rsidP="007174A9">
      <w:pPr>
        <w:pStyle w:val="NoSpacing"/>
        <w:numPr>
          <w:ilvl w:val="0"/>
          <w:numId w:val="54"/>
        </w:numPr>
        <w:jc w:val="both"/>
        <w:rPr>
          <w:rFonts w:ascii="Times New Roman" w:hAnsi="Times New Roman"/>
          <w:sz w:val="24"/>
          <w:szCs w:val="24"/>
          <w:lang w:val="ru-RU"/>
        </w:rPr>
      </w:pPr>
      <w:r w:rsidRPr="00BF44E1">
        <w:rPr>
          <w:rFonts w:ascii="Times New Roman" w:hAnsi="Times New Roman"/>
          <w:sz w:val="24"/>
          <w:szCs w:val="24"/>
          <w:lang w:val="ru-RU"/>
        </w:rPr>
        <w:t>вођена је прописана евиденција о захтевима који су приспели начелнику Градске управе и о кретању наведених предмета.</w:t>
      </w:r>
    </w:p>
    <w:p w:rsidR="007174A9" w:rsidRDefault="007174A9" w:rsidP="007174A9">
      <w:pPr>
        <w:spacing w:after="0" w:line="240" w:lineRule="auto"/>
        <w:rPr>
          <w:rFonts w:ascii="Times New Roman" w:hAnsi="Times New Roman"/>
          <w:sz w:val="24"/>
          <w:szCs w:val="24"/>
          <w:lang w:val="ru-RU"/>
        </w:rPr>
      </w:pPr>
    </w:p>
    <w:p w:rsidR="007174A9" w:rsidRDefault="007174A9" w:rsidP="007174A9">
      <w:pPr>
        <w:spacing w:after="0" w:line="240" w:lineRule="auto"/>
        <w:rPr>
          <w:rFonts w:ascii="Times New Roman" w:hAnsi="Times New Roman"/>
          <w:sz w:val="24"/>
          <w:szCs w:val="24"/>
          <w:lang w:val="ru-RU"/>
        </w:rPr>
      </w:pPr>
    </w:p>
    <w:p w:rsidR="007174A9" w:rsidRPr="0088324F" w:rsidRDefault="007174A9" w:rsidP="007174A9">
      <w:pPr>
        <w:pStyle w:val="NoSpacing"/>
        <w:ind w:left="5760" w:firstLine="720"/>
        <w:jc w:val="both"/>
        <w:rPr>
          <w:rFonts w:ascii="Times New Roman" w:hAnsi="Times New Roman"/>
          <w:sz w:val="24"/>
          <w:szCs w:val="24"/>
        </w:rPr>
      </w:pPr>
      <w:r w:rsidRPr="0088324F">
        <w:rPr>
          <w:rFonts w:ascii="Times New Roman" w:hAnsi="Times New Roman"/>
          <w:sz w:val="24"/>
          <w:szCs w:val="24"/>
        </w:rPr>
        <w:t xml:space="preserve">                                                                                          </w:t>
      </w:r>
      <w:r>
        <w:rPr>
          <w:rFonts w:ascii="Times New Roman" w:hAnsi="Times New Roman"/>
          <w:sz w:val="24"/>
          <w:szCs w:val="24"/>
        </w:rPr>
        <w:t xml:space="preserve">           </w:t>
      </w:r>
    </w:p>
    <w:p w:rsidR="007174A9" w:rsidRPr="0088324F" w:rsidRDefault="007174A9" w:rsidP="007174A9">
      <w:pPr>
        <w:pStyle w:val="NoSpacing"/>
        <w:jc w:val="both"/>
        <w:rPr>
          <w:rFonts w:ascii="Times New Roman" w:hAnsi="Times New Roman"/>
          <w:sz w:val="24"/>
          <w:szCs w:val="24"/>
        </w:rPr>
      </w:pPr>
      <w:r w:rsidRPr="0088324F">
        <w:rPr>
          <w:rFonts w:ascii="Times New Roman" w:hAnsi="Times New Roman"/>
          <w:sz w:val="24"/>
          <w:szCs w:val="24"/>
        </w:rPr>
        <w:tab/>
      </w:r>
    </w:p>
    <w:p w:rsidR="007174A9" w:rsidRPr="00BF44E1" w:rsidRDefault="007174A9" w:rsidP="007174A9">
      <w:pPr>
        <w:spacing w:after="0" w:line="240" w:lineRule="auto"/>
        <w:rPr>
          <w:rFonts w:ascii="Times New Roman" w:hAnsi="Times New Roman"/>
          <w:sz w:val="24"/>
          <w:szCs w:val="24"/>
          <w:lang w:val="ru-RU"/>
        </w:rPr>
      </w:pPr>
    </w:p>
    <w:p w:rsidR="001011B8" w:rsidRPr="007174A9" w:rsidRDefault="00597484" w:rsidP="00597484">
      <w:pPr>
        <w:spacing w:after="0" w:line="240" w:lineRule="auto"/>
        <w:jc w:val="both"/>
        <w:rPr>
          <w:rFonts w:ascii="Times New Roman" w:eastAsia="Times New Roman" w:hAnsi="Times New Roman" w:cs="Times New Roman"/>
          <w:b/>
          <w:sz w:val="24"/>
          <w:szCs w:val="24"/>
        </w:rPr>
      </w:pPr>
      <w:r w:rsidRPr="007174A9">
        <w:rPr>
          <w:b/>
        </w:rPr>
        <w:br w:type="page"/>
      </w:r>
    </w:p>
    <w:p w:rsidR="00597484" w:rsidRPr="00032FBD" w:rsidRDefault="00521CEA" w:rsidP="00032FBD">
      <w:pPr>
        <w:pStyle w:val="7podnas"/>
        <w:jc w:val="center"/>
        <w:rPr>
          <w:b/>
          <w:sz w:val="28"/>
          <w:szCs w:val="28"/>
        </w:rPr>
      </w:pPr>
      <w:bookmarkStart w:id="16" w:name="sadrzaj29"/>
      <w:bookmarkEnd w:id="16"/>
      <w:r>
        <w:rPr>
          <w:b/>
          <w:sz w:val="28"/>
          <w:szCs w:val="28"/>
        </w:rPr>
        <w:lastRenderedPageBreak/>
        <w:t>3</w:t>
      </w:r>
      <w:r w:rsidR="001011B8" w:rsidRPr="007174A9">
        <w:rPr>
          <w:b/>
          <w:sz w:val="28"/>
          <w:szCs w:val="28"/>
        </w:rPr>
        <w:t>. Служба правне помоћи</w:t>
      </w:r>
    </w:p>
    <w:p w:rsidR="007174A9" w:rsidRPr="00B50766" w:rsidRDefault="007174A9" w:rsidP="007174A9">
      <w:pPr>
        <w:pStyle w:val="1tekst"/>
        <w:spacing w:after="0" w:afterAutospacing="0"/>
        <w:jc w:val="both"/>
      </w:pPr>
      <w:r w:rsidRPr="00524708">
        <w:rPr>
          <w:bCs/>
        </w:rPr>
        <w:t>Служба правне помоћи</w:t>
      </w:r>
      <w:r w:rsidRPr="00524708">
        <w:t xml:space="preserve"> обавља послове који се односе на бесплатну правну помоћ за гра</w:t>
      </w:r>
      <w:r>
        <w:t>ђане као њене кориснике и начине</w:t>
      </w:r>
      <w:r w:rsidRPr="00524708">
        <w:t xml:space="preserve"> њеног остваривања и пружања исте. Бесплатна правна помоћ састоји се од пружања правних савета, састављања поднесака, заступања и одбране. Пружање правног савета је детаљно објашњење о начину и могућности решавања конкретне правне ствари пред судом, другим државним органом, односно органом јавне власти или у поступку мирног решавања спора, а које се односи на право, обавезу или интерес корисника бесплатне правне помоћи заснован на закону. Састављање поднеска је израда писмена којим се покреће поступак пред судом, другим државним органом, односно органом јавне власти или које се подноси током већ покренутог поступка (састављање тужбе, захтева, предлога, молбе, притужбе, приговора, поднесака, жалбе и другог правног средства). Заступање је свака правна радња коју на основу овлашћења за заступање пуномоћник предузима у име и за рачун корисника бесплатне правне помоћи у поступку пред судом, другим државним органом, органом јавне власти или у поступку мирног решавања спора. Одбрана је заступање осумњиченог, окривљеног или оптуженог у прeдистрaжном, истрaжном и кривичном поступку, који се води збoг сумње да је извршено кривичнo дeло зa кoje ниje прeдвиђeнa oбaвeзнa oдбрaнa и заступање у прeкршajнoм пoступку који се води због сумње да је извршен прeкршaj зa кojи je прeдвиђeнa кaзнa зaтвoрa.</w:t>
      </w:r>
    </w:p>
    <w:p w:rsidR="007174A9" w:rsidRDefault="007174A9" w:rsidP="007174A9">
      <w:pPr>
        <w:rPr>
          <w:b/>
          <w:lang w:val="sr-Cyrl-CS"/>
        </w:rPr>
      </w:pP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 извештајном периоду, Служба правне помоћи је обављала послове самостално, са два извршиоца, и то: руководиоцем Службе, који је истовремено био и Овлашћено лице за одлучивање о поднетим захтевима за одобравање бесплатне правне помоћи и дактилографом, који је обављао и послове администрације.</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Служба је у току 2022.године наставила са доследном применом Закона о бесплатној правној помоћи („Сл.гласник Републике Србије“, бр.87/2018), који се примењује почев од 01.10.2019.године. У оквиру свог делокруга рада, Служба је примењивала све позитивне прописе као што су: Закон о општем управном поступку, Закон о облигационим односима, Закон о парничном поступку, Закон о ванпарничном поступку, Закон о наслеђивању, Породични закон, Закон о социјалној заштити, Закон о финансијској подршци породици са децом, Уредба о тарифи за пружање бесплатне правне помоћи, Правилник о упућивању подносиоца захтева на пружаоца бесплатне правне помоћи.</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rPr>
        <w:t>У току 2022.године, Служби је</w:t>
      </w:r>
      <w:r w:rsidRPr="00521CEA">
        <w:rPr>
          <w:rFonts w:ascii="Times New Roman" w:hAnsi="Times New Roman" w:cs="Times New Roman"/>
          <w:sz w:val="24"/>
          <w:szCs w:val="24"/>
          <w:lang w:val="sr-Cyrl-CS"/>
        </w:rPr>
        <w:t xml:space="preserve"> поднето 56 писаних захтева за одобравање  бесплатне правне помоћи. Сваки поднети захтев је уредно заведен и формиран  као  предмет. Овлашћено лице за одлучивање о захтевима за бесплатну правну помоћ је разматрало све поднете захтеве и утврдило да су испуњени услови за одобравање бесплатне правне помоћи и у складу са тим донело 56 решења на основу којих је одобрена ова помоћ. </w:t>
      </w:r>
    </w:p>
    <w:p w:rsidR="007174A9" w:rsidRPr="00521CEA" w:rsidRDefault="007174A9" w:rsidP="007174A9">
      <w:pPr>
        <w:ind w:firstLine="720"/>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Структура поднетих писаних захтева за бесплатну правну помоћ:</w:t>
      </w:r>
    </w:p>
    <w:p w:rsidR="007174A9" w:rsidRPr="00521CEA" w:rsidRDefault="007174A9" w:rsidP="007174A9">
      <w:pPr>
        <w:ind w:firstLine="720"/>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1.Тужбе</w:t>
      </w:r>
      <w:r w:rsidRPr="00521CEA">
        <w:rPr>
          <w:rFonts w:ascii="Times New Roman" w:hAnsi="Times New Roman" w:cs="Times New Roman"/>
          <w:b/>
          <w:sz w:val="24"/>
          <w:szCs w:val="24"/>
        </w:rPr>
        <w:t>-</w:t>
      </w:r>
      <w:r w:rsidRPr="00521CEA">
        <w:rPr>
          <w:rFonts w:ascii="Times New Roman" w:hAnsi="Times New Roman" w:cs="Times New Roman"/>
          <w:b/>
          <w:sz w:val="24"/>
          <w:szCs w:val="24"/>
          <w:lang w:val="sr-Cyrl-CS"/>
        </w:rPr>
        <w:t>41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-тужбе за издржавање-23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-тужбе са предлогом за издавање привремене мере-10</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-тужбе за развод брака-2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-тужбе за виђење деце-2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-тужбе за давање сагласности родитеља-2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-тужба за повраћај ствари-1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 xml:space="preserve">-тужба за оспоравање и утврђивање очинства-1 </w:t>
      </w:r>
    </w:p>
    <w:p w:rsidR="007174A9" w:rsidRPr="00521CEA" w:rsidRDefault="007174A9" w:rsidP="007174A9">
      <w:pPr>
        <w:jc w:val="both"/>
        <w:rPr>
          <w:rFonts w:ascii="Times New Roman" w:hAnsi="Times New Roman" w:cs="Times New Roman"/>
          <w:b/>
          <w:sz w:val="24"/>
          <w:szCs w:val="24"/>
          <w:lang w:val="sr-Cyrl-CS"/>
        </w:rPr>
      </w:pP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2.Жалбе</w:t>
      </w:r>
      <w:r w:rsidRPr="00521CEA">
        <w:rPr>
          <w:rFonts w:ascii="Times New Roman" w:hAnsi="Times New Roman" w:cs="Times New Roman"/>
          <w:b/>
          <w:sz w:val="24"/>
          <w:szCs w:val="24"/>
        </w:rPr>
        <w:t>-</w:t>
      </w:r>
      <w:r w:rsidRPr="00521CEA">
        <w:rPr>
          <w:rFonts w:ascii="Times New Roman" w:hAnsi="Times New Roman" w:cs="Times New Roman"/>
          <w:b/>
          <w:sz w:val="24"/>
          <w:szCs w:val="24"/>
          <w:lang w:val="sr-Cyrl-CS"/>
        </w:rPr>
        <w:t>11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-жалбе на решења Центра за социјални рад-6</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-жалбе на пресуде Основног суда-3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-жалба на решење Националне службе за запошљавање- 1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-жалба на решење Прекршајног суда-1</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3.Предлози</w:t>
      </w:r>
      <w:r w:rsidRPr="00521CEA">
        <w:rPr>
          <w:rFonts w:ascii="Times New Roman" w:hAnsi="Times New Roman" w:cs="Times New Roman"/>
          <w:b/>
          <w:sz w:val="24"/>
          <w:szCs w:val="24"/>
        </w:rPr>
        <w:t>-</w:t>
      </w:r>
      <w:r w:rsidRPr="00521CEA">
        <w:rPr>
          <w:rFonts w:ascii="Times New Roman" w:hAnsi="Times New Roman" w:cs="Times New Roman"/>
          <w:b/>
          <w:sz w:val="24"/>
          <w:szCs w:val="24"/>
          <w:lang w:val="sr-Cyrl-CS"/>
        </w:rPr>
        <w:t>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-предлози за дозволу извршења-2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предлог</w:t>
      </w:r>
      <w:r w:rsidRPr="00521CEA">
        <w:rPr>
          <w:rFonts w:ascii="Times New Roman" w:hAnsi="Times New Roman" w:cs="Times New Roman"/>
          <w:b/>
          <w:sz w:val="24"/>
          <w:szCs w:val="24"/>
          <w:lang w:val="sr-Cyrl-CS"/>
        </w:rPr>
        <w:t xml:space="preserve"> </w:t>
      </w:r>
      <w:r w:rsidRPr="00521CEA">
        <w:rPr>
          <w:rFonts w:ascii="Times New Roman" w:hAnsi="Times New Roman" w:cs="Times New Roman"/>
          <w:sz w:val="24"/>
          <w:szCs w:val="24"/>
          <w:lang w:val="sr-Cyrl-CS"/>
        </w:rPr>
        <w:t>за</w:t>
      </w:r>
      <w:r w:rsidRPr="00521CEA">
        <w:rPr>
          <w:rFonts w:ascii="Times New Roman" w:hAnsi="Times New Roman" w:cs="Times New Roman"/>
          <w:b/>
          <w:sz w:val="24"/>
          <w:szCs w:val="24"/>
          <w:lang w:val="sr-Cyrl-CS"/>
        </w:rPr>
        <w:t xml:space="preserve"> </w:t>
      </w:r>
      <w:r w:rsidRPr="00521CEA">
        <w:rPr>
          <w:rFonts w:ascii="Times New Roman" w:hAnsi="Times New Roman" w:cs="Times New Roman"/>
          <w:sz w:val="24"/>
          <w:szCs w:val="24"/>
          <w:lang w:val="sr-Cyrl-CS"/>
        </w:rPr>
        <w:t>споразумни развод брака-1</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4.Пригов</w:t>
      </w:r>
      <w:r w:rsidRPr="00521CEA">
        <w:rPr>
          <w:rFonts w:ascii="Times New Roman" w:hAnsi="Times New Roman" w:cs="Times New Roman"/>
          <w:b/>
          <w:sz w:val="24"/>
          <w:szCs w:val="24"/>
        </w:rPr>
        <w:t>oр-</w:t>
      </w:r>
      <w:r w:rsidRPr="00521CEA">
        <w:rPr>
          <w:rFonts w:ascii="Times New Roman" w:hAnsi="Times New Roman" w:cs="Times New Roman"/>
          <w:b/>
          <w:sz w:val="24"/>
          <w:szCs w:val="24"/>
          <w:lang w:val="sr-Cyrl-CS"/>
        </w:rPr>
        <w:t>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приговор</w:t>
      </w:r>
      <w:r w:rsidRPr="00521CEA">
        <w:rPr>
          <w:rFonts w:ascii="Times New Roman" w:hAnsi="Times New Roman" w:cs="Times New Roman"/>
          <w:b/>
          <w:sz w:val="24"/>
          <w:szCs w:val="24"/>
          <w:lang w:val="sr-Cyrl-CS"/>
        </w:rPr>
        <w:t xml:space="preserve"> </w:t>
      </w:r>
      <w:r w:rsidRPr="00521CEA">
        <w:rPr>
          <w:rFonts w:ascii="Times New Roman" w:hAnsi="Times New Roman" w:cs="Times New Roman"/>
          <w:sz w:val="24"/>
          <w:szCs w:val="24"/>
          <w:lang w:val="sr-Cyrl-CS"/>
        </w:rPr>
        <w:t>на дозволу извршења</w:t>
      </w:r>
    </w:p>
    <w:p w:rsidR="007174A9" w:rsidRPr="00521CEA" w:rsidRDefault="007174A9" w:rsidP="007174A9">
      <w:pPr>
        <w:jc w:val="both"/>
        <w:rPr>
          <w:rFonts w:ascii="Times New Roman" w:hAnsi="Times New Roman" w:cs="Times New Roman"/>
          <w:sz w:val="24"/>
          <w:szCs w:val="24"/>
          <w:lang w:val="sr-Cyrl-CS"/>
        </w:rPr>
      </w:pPr>
    </w:p>
    <w:p w:rsidR="007174A9" w:rsidRPr="00070246" w:rsidRDefault="007174A9" w:rsidP="007174A9">
      <w:pPr>
        <w:jc w:val="both"/>
        <w:rPr>
          <w:rFonts w:ascii="Times New Roman" w:hAnsi="Times New Roman" w:cs="Times New Roman"/>
          <w:sz w:val="24"/>
          <w:szCs w:val="24"/>
        </w:rPr>
      </w:pPr>
      <w:r w:rsidRPr="00521CEA">
        <w:rPr>
          <w:rFonts w:ascii="Times New Roman" w:hAnsi="Times New Roman" w:cs="Times New Roman"/>
          <w:sz w:val="24"/>
          <w:szCs w:val="24"/>
          <w:lang w:val="sr-Cyrl-CS"/>
        </w:rPr>
        <w:t xml:space="preserve">Такође, Служба правне помоћи је пружила укупно </w:t>
      </w:r>
      <w:r w:rsidRPr="00521CEA">
        <w:rPr>
          <w:rFonts w:ascii="Times New Roman" w:hAnsi="Times New Roman" w:cs="Times New Roman"/>
          <w:b/>
          <w:sz w:val="24"/>
          <w:szCs w:val="24"/>
          <w:lang w:val="sr-Cyrl-CS"/>
        </w:rPr>
        <w:t xml:space="preserve">673 усмених правних савета, </w:t>
      </w:r>
      <w:r w:rsidRPr="00521CEA">
        <w:rPr>
          <w:rFonts w:ascii="Times New Roman" w:hAnsi="Times New Roman" w:cs="Times New Roman"/>
          <w:sz w:val="24"/>
          <w:szCs w:val="24"/>
          <w:lang w:val="sr-Cyrl-CS"/>
        </w:rPr>
        <w:t xml:space="preserve">у оквиру бесплатне правне помоћи, из свих области права, а нарочито из породично-правне </w:t>
      </w:r>
      <w:r w:rsidRPr="00521CEA">
        <w:rPr>
          <w:rFonts w:ascii="Times New Roman" w:hAnsi="Times New Roman" w:cs="Times New Roman"/>
          <w:sz w:val="24"/>
          <w:szCs w:val="24"/>
          <w:lang w:val="sr-Cyrl-CS"/>
        </w:rPr>
        <w:lastRenderedPageBreak/>
        <w:t>заштите, друштвене бриге о деци, социјалне заштите, као и остваривања права пред  надлежним органима.</w:t>
      </w:r>
    </w:p>
    <w:p w:rsidR="007174A9" w:rsidRPr="00070246" w:rsidRDefault="007174A9" w:rsidP="007174A9">
      <w:pPr>
        <w:jc w:val="both"/>
        <w:rPr>
          <w:rFonts w:ascii="Times New Roman" w:hAnsi="Times New Roman" w:cs="Times New Roman"/>
          <w:b/>
          <w:sz w:val="24"/>
          <w:szCs w:val="24"/>
        </w:rPr>
      </w:pPr>
      <w:r w:rsidRPr="00521CEA">
        <w:rPr>
          <w:rFonts w:ascii="Times New Roman" w:hAnsi="Times New Roman" w:cs="Times New Roman"/>
          <w:b/>
          <w:sz w:val="24"/>
          <w:szCs w:val="24"/>
          <w:lang w:val="sr-Cyrl-CS"/>
        </w:rPr>
        <w:t>СТРУКТУРА ПРУЖЕНИХ УСЛУГА СА ОБАВЕЗОМ ПЛАЋАЊА</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t>1.Уговори-35</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уговор о поклону-15</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-уговор о купопродаји-12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-уговор о деоби-3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-уговор о коришћењу-3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-уговор о доживотном издржавању-1</w:t>
      </w:r>
    </w:p>
    <w:p w:rsidR="007174A9" w:rsidRPr="00070246" w:rsidRDefault="007174A9" w:rsidP="007174A9">
      <w:pPr>
        <w:jc w:val="both"/>
        <w:rPr>
          <w:rFonts w:ascii="Times New Roman" w:hAnsi="Times New Roman" w:cs="Times New Roman"/>
          <w:sz w:val="24"/>
          <w:szCs w:val="24"/>
        </w:rPr>
      </w:pPr>
      <w:r w:rsidRPr="00521CEA">
        <w:rPr>
          <w:rFonts w:ascii="Times New Roman" w:hAnsi="Times New Roman" w:cs="Times New Roman"/>
          <w:sz w:val="24"/>
          <w:szCs w:val="24"/>
          <w:lang w:val="sr-Cyrl-CS"/>
        </w:rPr>
        <w:t>-уговор о трампи-1</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2.Предлози-5</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накнадно пронађена имовина-3</w:t>
      </w:r>
    </w:p>
    <w:p w:rsidR="007174A9" w:rsidRPr="00070246" w:rsidRDefault="007174A9" w:rsidP="007174A9">
      <w:pPr>
        <w:jc w:val="both"/>
        <w:rPr>
          <w:rFonts w:ascii="Times New Roman" w:hAnsi="Times New Roman" w:cs="Times New Roman"/>
          <w:sz w:val="24"/>
          <w:szCs w:val="24"/>
        </w:rPr>
      </w:pPr>
      <w:r w:rsidRPr="00521CEA">
        <w:rPr>
          <w:rFonts w:ascii="Times New Roman" w:hAnsi="Times New Roman" w:cs="Times New Roman"/>
          <w:sz w:val="24"/>
          <w:szCs w:val="24"/>
          <w:lang w:val="sr-Cyrl-CS"/>
        </w:rPr>
        <w:t>-доказивање чињенице смрти-2</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3.Захтеви-3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за давање наследничке изјаве-1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 повраћај новца-1</w:t>
      </w:r>
    </w:p>
    <w:p w:rsidR="007174A9" w:rsidRPr="00070246" w:rsidRDefault="007174A9" w:rsidP="007174A9">
      <w:pPr>
        <w:jc w:val="both"/>
        <w:rPr>
          <w:rFonts w:ascii="Times New Roman" w:hAnsi="Times New Roman" w:cs="Times New Roman"/>
          <w:sz w:val="24"/>
          <w:szCs w:val="24"/>
        </w:rPr>
      </w:pPr>
      <w:r w:rsidRPr="00521CEA">
        <w:rPr>
          <w:rFonts w:ascii="Times New Roman" w:hAnsi="Times New Roman" w:cs="Times New Roman"/>
          <w:sz w:val="24"/>
          <w:szCs w:val="24"/>
          <w:lang w:val="sr-Cyrl-CS"/>
        </w:rPr>
        <w:t>-за исправку грешке у решењу-1</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4.Изјаве-3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 давање сагласности за путовање-2</w:t>
      </w:r>
    </w:p>
    <w:p w:rsidR="007174A9" w:rsidRPr="00070246"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-да лице живи у кући родитеља-1</w:t>
      </w:r>
      <w:r w:rsidRPr="00521CEA">
        <w:rPr>
          <w:rFonts w:ascii="Times New Roman" w:hAnsi="Times New Roman" w:cs="Times New Roman"/>
          <w:sz w:val="24"/>
          <w:szCs w:val="24"/>
          <w:lang w:val="sr-Cyrl-CS"/>
        </w:rPr>
        <w:tab/>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ОСТАЛЕ ПРУЖЕНЕ УСЛУГЕ</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r>
      <w:r w:rsidRPr="00521CEA">
        <w:rPr>
          <w:rFonts w:ascii="Times New Roman" w:hAnsi="Times New Roman" w:cs="Times New Roman"/>
          <w:b/>
          <w:sz w:val="24"/>
          <w:szCs w:val="24"/>
        </w:rPr>
        <w:t>1.З</w:t>
      </w:r>
      <w:r w:rsidRPr="00521CEA">
        <w:rPr>
          <w:rFonts w:ascii="Times New Roman" w:hAnsi="Times New Roman" w:cs="Times New Roman"/>
          <w:b/>
          <w:sz w:val="24"/>
          <w:szCs w:val="24"/>
          <w:lang w:val="sr-Cyrl-CS"/>
        </w:rPr>
        <w:t>ахтеви-43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захтев за промену стања у Служби за катастар непокретности-8</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састављање тестамента-5</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признавање новчане социјалне помоћи-4</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lastRenderedPageBreak/>
        <w:t>-захтев за давање наследничке изјаве-3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признавање једнократне новчане социјалне помоћи-3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одлагање извршења-3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брисање из казнене евиденције-2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признавање права на туђу негу и помоћ-2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санацију објекта-2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смештај у здравствену установу ради лечења-1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повраћај пензије-1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одрицање од поднетог захтева-1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проширење гробља-1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повраћај ствари-1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обављање стручне праксе-1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упис детета у Предшколску установу-1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разгледање списа предмета-1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раскид радног односа-1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-захтев за раскид уговора-1</w:t>
      </w:r>
    </w:p>
    <w:p w:rsidR="007174A9" w:rsidRPr="00070246" w:rsidRDefault="007174A9" w:rsidP="007174A9">
      <w:pPr>
        <w:jc w:val="both"/>
        <w:rPr>
          <w:rFonts w:ascii="Times New Roman" w:hAnsi="Times New Roman" w:cs="Times New Roman"/>
          <w:sz w:val="24"/>
          <w:szCs w:val="24"/>
        </w:rPr>
      </w:pPr>
      <w:r w:rsidRPr="00521CEA">
        <w:rPr>
          <w:rFonts w:ascii="Times New Roman" w:hAnsi="Times New Roman" w:cs="Times New Roman"/>
          <w:sz w:val="24"/>
          <w:szCs w:val="24"/>
          <w:lang w:val="sr-Cyrl-CS"/>
        </w:rPr>
        <w:t>-захтев Полицијској управи за одјаву лица-1</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sz w:val="24"/>
          <w:szCs w:val="24"/>
          <w:lang w:val="sr-Cyrl-CS"/>
        </w:rPr>
        <w:tab/>
      </w:r>
      <w:r w:rsidRPr="00521CEA">
        <w:rPr>
          <w:rFonts w:ascii="Times New Roman" w:hAnsi="Times New Roman" w:cs="Times New Roman"/>
          <w:b/>
          <w:sz w:val="24"/>
          <w:szCs w:val="24"/>
          <w:lang w:val="sr-Cyrl-CS"/>
        </w:rPr>
        <w:t>2.Жалбе-15</w:t>
      </w:r>
    </w:p>
    <w:p w:rsidR="007174A9" w:rsidRPr="00070246" w:rsidRDefault="007174A9" w:rsidP="007174A9">
      <w:pPr>
        <w:jc w:val="both"/>
        <w:rPr>
          <w:rFonts w:ascii="Times New Roman" w:hAnsi="Times New Roman" w:cs="Times New Roman"/>
          <w:sz w:val="24"/>
          <w:szCs w:val="24"/>
        </w:rPr>
      </w:pPr>
      <w:r w:rsidRPr="00521CEA">
        <w:rPr>
          <w:rFonts w:ascii="Times New Roman" w:hAnsi="Times New Roman" w:cs="Times New Roman"/>
          <w:sz w:val="24"/>
          <w:szCs w:val="24"/>
          <w:lang w:val="sr-Cyrl-CS"/>
        </w:rPr>
        <w:t>-жалбе на решења Одељења за друштвене делатности - Одсека за друштвену бригу о деци-15</w:t>
      </w: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t>3.Предлози-6</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предлози за утврђивање постојања ванбрачне заједнице-2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-предлози за лишење пословне способности-2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-предлог за продужење родитељског права-1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-предлог за наставак оставинског поступка-1</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t>4.Поднесци-13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-поднесци ради доставе документације суду-4</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-поднесци ради одлагања рочишта-3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-поднесци ради повлачења тужбе-2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-поднесци ради предлагања вештака-2</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-поднесак ради допуне за извршење-1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-поднесак ради наставка кривичног поступка-1</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t>5.Приговори-3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приговор Лекарској комисији на оцену степена ометености-1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-приговор на извршење-1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-приговор у оставинском поступку-1</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t>6.Овлашћења-4</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b/>
          <w:sz w:val="24"/>
          <w:szCs w:val="24"/>
          <w:lang w:val="sr-Cyrl-CS"/>
        </w:rPr>
        <w:t>-</w:t>
      </w:r>
      <w:r w:rsidRPr="00521CEA">
        <w:rPr>
          <w:rFonts w:ascii="Times New Roman" w:hAnsi="Times New Roman" w:cs="Times New Roman"/>
          <w:sz w:val="24"/>
          <w:szCs w:val="24"/>
          <w:lang w:val="sr-Cyrl-CS"/>
        </w:rPr>
        <w:t>овлашћења за управљање моторним возилом-4</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t>7.Пријаве-7</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-пријаве странака поднете Одељењу за инспекцијске послове-7</w:t>
      </w:r>
    </w:p>
    <w:p w:rsidR="007174A9" w:rsidRPr="00521CEA" w:rsidRDefault="007174A9" w:rsidP="007174A9">
      <w:pPr>
        <w:jc w:val="both"/>
        <w:rPr>
          <w:rFonts w:ascii="Times New Roman" w:hAnsi="Times New Roman" w:cs="Times New Roman"/>
          <w:sz w:val="24"/>
          <w:szCs w:val="24"/>
          <w:lang w:val="sr-Cyrl-CS"/>
        </w:rPr>
      </w:pPr>
    </w:p>
    <w:p w:rsidR="007174A9" w:rsidRPr="00521CEA" w:rsidRDefault="007174A9" w:rsidP="007174A9">
      <w:pPr>
        <w:jc w:val="both"/>
        <w:rPr>
          <w:rFonts w:ascii="Times New Roman" w:hAnsi="Times New Roman" w:cs="Times New Roman"/>
          <w:b/>
          <w:sz w:val="24"/>
          <w:szCs w:val="24"/>
          <w:lang w:val="sr-Cyrl-CS"/>
        </w:rPr>
      </w:pPr>
      <w:r w:rsidRPr="00521CEA">
        <w:rPr>
          <w:rFonts w:ascii="Times New Roman" w:hAnsi="Times New Roman" w:cs="Times New Roman"/>
          <w:b/>
          <w:sz w:val="24"/>
          <w:szCs w:val="24"/>
          <w:lang w:val="sr-Cyrl-CS"/>
        </w:rPr>
        <w:tab/>
        <w:t>8.Изјаве-3</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-изјава о изгубљеној личној карти-1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-изјава о промени презимена-1</w:t>
      </w:r>
    </w:p>
    <w:p w:rsidR="007174A9" w:rsidRPr="00521CEA" w:rsidRDefault="007174A9" w:rsidP="007174A9">
      <w:pPr>
        <w:jc w:val="both"/>
        <w:rPr>
          <w:rFonts w:ascii="Times New Roman" w:hAnsi="Times New Roman" w:cs="Times New Roman"/>
          <w:sz w:val="24"/>
          <w:szCs w:val="24"/>
          <w:lang w:val="sr-Cyrl-CS"/>
        </w:rPr>
      </w:pPr>
      <w:r w:rsidRPr="00521CEA">
        <w:rPr>
          <w:rFonts w:ascii="Times New Roman" w:hAnsi="Times New Roman" w:cs="Times New Roman"/>
          <w:sz w:val="24"/>
          <w:szCs w:val="24"/>
          <w:lang w:val="sr-Cyrl-CS"/>
        </w:rPr>
        <w:t>-изјава о трошковима превоза-1</w:t>
      </w:r>
    </w:p>
    <w:p w:rsidR="007174A9" w:rsidRPr="00070246" w:rsidRDefault="007174A9" w:rsidP="00070246">
      <w:pPr>
        <w:jc w:val="both"/>
        <w:rPr>
          <w:b/>
        </w:rPr>
      </w:pPr>
      <w:r>
        <w:rPr>
          <w:b/>
          <w:lang w:val="sr-Cyrl-CS"/>
        </w:rPr>
        <w:tab/>
        <w:t xml:space="preserve"> </w:t>
      </w:r>
    </w:p>
    <w:p w:rsidR="001011B8" w:rsidRPr="007174A9" w:rsidRDefault="00521CEA" w:rsidP="00597484">
      <w:pPr>
        <w:pStyle w:val="7podnas"/>
        <w:jc w:val="center"/>
        <w:rPr>
          <w:b/>
          <w:sz w:val="28"/>
          <w:szCs w:val="28"/>
        </w:rPr>
      </w:pPr>
      <w:bookmarkStart w:id="17" w:name="sadrzaj30"/>
      <w:bookmarkEnd w:id="17"/>
      <w:r>
        <w:rPr>
          <w:b/>
          <w:sz w:val="28"/>
          <w:szCs w:val="28"/>
        </w:rPr>
        <w:lastRenderedPageBreak/>
        <w:t>4</w:t>
      </w:r>
      <w:r w:rsidR="001011B8" w:rsidRPr="007174A9">
        <w:rPr>
          <w:b/>
          <w:sz w:val="28"/>
          <w:szCs w:val="28"/>
        </w:rPr>
        <w:t>. Служба за инвестиције и грађевинско земљиште</w:t>
      </w:r>
    </w:p>
    <w:p w:rsidR="001011B8" w:rsidRPr="00521CEA" w:rsidRDefault="001011B8" w:rsidP="008F7349">
      <w:pPr>
        <w:pStyle w:val="1tekst"/>
        <w:jc w:val="both"/>
      </w:pPr>
      <w:bookmarkStart w:id="18" w:name="clan_29b"/>
      <w:bookmarkEnd w:id="18"/>
      <w:r w:rsidRPr="00521CEA">
        <w:rPr>
          <w:bCs/>
        </w:rPr>
        <w:t>Служба за инвестиције и грађевинско земљиште</w:t>
      </w:r>
      <w:r w:rsidRPr="00521CEA">
        <w:t xml:space="preserve"> обавља послове који се односе на припрему Програма уређења грађевинског земљишта, прикупљање података, анализу стања и потребу уређења. Прати реализацију програма, координира између надлежних служби, имаоца јавних овлашћења и других институција на реализацији активности из програма; учествује у поступцима обезбеђивања потребне пројектно техничке документације за реализацију активности из Програма и сачињава потребне извештаје. Прати стање комуналне инфраструктуре, предлаже изградњу и прати њено уређење, координира између наручиоца, надзорног органа и извођача радова, прикупља информације о стању комуналне инфраструктуре на територији Града. Координира и прикупља информације и релевантне акте од стране стручних служби ГО Врањска Бања у вези инвестиција у општини у којима је инвеститор Град. Пружа стручну помоћ у раду месних заједница из надлежности Службе.</w:t>
      </w:r>
    </w:p>
    <w:p w:rsidR="001011B8" w:rsidRPr="00521CEA" w:rsidRDefault="001011B8" w:rsidP="008F7349">
      <w:pPr>
        <w:pStyle w:val="1tekst"/>
        <w:jc w:val="both"/>
      </w:pPr>
      <w:r w:rsidRPr="00521CEA">
        <w:t>Служба припрема програм отуђења грађевинског земљишта у јавној својини Града, припрема нацрте аката у поступцима отуђења, прибављања и давања у закуп грађевинског земљишта у јавној својини Града, даје сагласности и успоставља права на службеност пролаза на грађевинском земљишту у јавној својини, координира и сарађује са надлежним службама и комисијама.</w:t>
      </w:r>
    </w:p>
    <w:p w:rsidR="007F378F" w:rsidRDefault="001011B8" w:rsidP="007F378F">
      <w:pPr>
        <w:pStyle w:val="1tekst"/>
        <w:jc w:val="both"/>
      </w:pPr>
      <w:r w:rsidRPr="00521CEA">
        <w:t xml:space="preserve">Служба обавља послове који се односе на вршење геодетског снимања терена за потребе Града, иницира поступак за израду пројеката парцелације и препарцелације за потребе Града, урбанистичких пројеката и планова. Припрема документацију и сарађује са градским правобраниоцем у поступцима наплате потраживања и другим поступцима везаним за проблематику грађевинског земљишта, води евиденцију грађевинског земљишта у својини локалне самоуправе. </w:t>
      </w:r>
    </w:p>
    <w:p w:rsidR="007F378F" w:rsidRPr="007F378F" w:rsidRDefault="001011B8" w:rsidP="007F378F">
      <w:pPr>
        <w:pStyle w:val="1tekst"/>
        <w:jc w:val="both"/>
      </w:pPr>
      <w:r w:rsidRPr="00521CEA">
        <w:t>Обавља стручне и административне послове у вези закључивања уговора и споразума са инвеститорима у складу са Одлуком о</w:t>
      </w:r>
      <w:r w:rsidR="007F378F">
        <w:t xml:space="preserve"> утврђивању доприноса за уређивање грађевинског земљишта.</w:t>
      </w:r>
    </w:p>
    <w:p w:rsidR="007F378F" w:rsidRPr="007F378F" w:rsidRDefault="007F378F" w:rsidP="007F378F">
      <w:pPr>
        <w:pStyle w:val="1tekst"/>
        <w:jc w:val="both"/>
      </w:pPr>
      <w:r w:rsidRPr="004C2655">
        <w:t>Служба за инвестиције и грађевинско земљиште</w:t>
      </w:r>
      <w:r w:rsidRPr="004C2655">
        <w:rPr>
          <w:color w:val="222222"/>
        </w:rPr>
        <w:t> </w:t>
      </w:r>
      <w:r w:rsidRPr="004C2655">
        <w:rPr>
          <w:color w:val="222222"/>
          <w:lang w:val="sr-Cyrl-CS"/>
        </w:rPr>
        <w:t>је формирана Одлуком о изменама и допунама одлуке о организацији Градске управе града Врања (</w:t>
      </w:r>
      <w:r>
        <w:rPr>
          <w:color w:val="222222"/>
        </w:rPr>
        <w:t>„</w:t>
      </w:r>
      <w:r w:rsidRPr="004C2655">
        <w:rPr>
          <w:color w:val="222222"/>
          <w:lang w:val="sr-Cyrl-CS"/>
        </w:rPr>
        <w:t>Службени гласник града Врања</w:t>
      </w:r>
      <w:r>
        <w:rPr>
          <w:color w:val="222222"/>
          <w:lang w:val="sr-Cyrl-CS"/>
        </w:rPr>
        <w:t>“</w:t>
      </w:r>
      <w:r w:rsidRPr="004C2655">
        <w:rPr>
          <w:color w:val="222222"/>
          <w:lang w:val="sr-Cyrl-CS"/>
        </w:rPr>
        <w:t>, број 36/20 од 30.10.2020. године)</w:t>
      </w:r>
      <w:r>
        <w:rPr>
          <w:color w:val="222222"/>
          <w:lang w:val="sr-Cyrl-CS"/>
        </w:rPr>
        <w:t>.</w:t>
      </w:r>
      <w:r w:rsidRPr="004C2655">
        <w:rPr>
          <w:color w:val="222222"/>
          <w:lang w:val="sr-Cyrl-CS"/>
        </w:rPr>
        <w:t xml:space="preserve"> </w:t>
      </w:r>
    </w:p>
    <w:p w:rsidR="007F378F" w:rsidRPr="004C2655" w:rsidRDefault="007F378F" w:rsidP="007F378F">
      <w:pPr>
        <w:tabs>
          <w:tab w:val="left" w:pos="450"/>
        </w:tabs>
        <w:jc w:val="both"/>
        <w:rPr>
          <w:rFonts w:ascii="Times New Roman" w:eastAsia="Times New Roman" w:hAnsi="Times New Roman" w:cs="Times New Roman"/>
          <w:color w:val="222222"/>
          <w:sz w:val="24"/>
          <w:szCs w:val="24"/>
        </w:rPr>
      </w:pPr>
      <w:r w:rsidRPr="004C2655">
        <w:rPr>
          <w:rFonts w:ascii="Times New Roman" w:eastAsia="Times New Roman" w:hAnsi="Times New Roman" w:cs="Times New Roman"/>
          <w:color w:val="222222"/>
          <w:sz w:val="24"/>
          <w:szCs w:val="24"/>
        </w:rPr>
        <w:t xml:space="preserve">Овим извештајем се даје преглед најважнијих активности </w:t>
      </w:r>
      <w:r>
        <w:rPr>
          <w:rFonts w:ascii="Times New Roman" w:eastAsia="Times New Roman" w:hAnsi="Times New Roman" w:cs="Times New Roman"/>
          <w:color w:val="222222"/>
          <w:sz w:val="24"/>
          <w:szCs w:val="24"/>
        </w:rPr>
        <w:t>С</w:t>
      </w:r>
      <w:r w:rsidRPr="004C2655">
        <w:rPr>
          <w:rFonts w:ascii="Times New Roman" w:eastAsia="Times New Roman" w:hAnsi="Times New Roman" w:cs="Times New Roman"/>
          <w:color w:val="222222"/>
          <w:sz w:val="24"/>
          <w:szCs w:val="24"/>
        </w:rPr>
        <w:t>лужбе, функционално и динамички структурираних.</w:t>
      </w:r>
    </w:p>
    <w:p w:rsidR="007F378F" w:rsidRPr="004C2655" w:rsidRDefault="007F378F" w:rsidP="007F378F">
      <w:pPr>
        <w:shd w:val="clear" w:color="auto" w:fill="FFFFFF"/>
        <w:tabs>
          <w:tab w:val="left" w:pos="450"/>
        </w:tabs>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ru-RU"/>
        </w:rPr>
        <w:t>Служба се у свом раду води</w:t>
      </w:r>
      <w:r w:rsidRPr="004C2655">
        <w:rPr>
          <w:rFonts w:ascii="Times New Roman" w:eastAsia="Times New Roman" w:hAnsi="Times New Roman" w:cs="Times New Roman"/>
          <w:color w:val="222222"/>
          <w:sz w:val="24"/>
          <w:szCs w:val="24"/>
          <w:lang w:val="ru-RU"/>
        </w:rPr>
        <w:t xml:space="preserve"> принципима доброг управљања, са посебним освртом на транспарентност</w:t>
      </w:r>
      <w:r w:rsidRPr="004C2655">
        <w:rPr>
          <w:rFonts w:ascii="Times New Roman" w:eastAsia="Times New Roman" w:hAnsi="Times New Roman" w:cs="Times New Roman"/>
          <w:color w:val="222222"/>
          <w:sz w:val="24"/>
          <w:szCs w:val="24"/>
        </w:rPr>
        <w:t>,</w:t>
      </w:r>
      <w:r w:rsidRPr="004C2655">
        <w:rPr>
          <w:rFonts w:ascii="Times New Roman" w:eastAsia="Times New Roman" w:hAnsi="Times New Roman" w:cs="Times New Roman"/>
          <w:color w:val="222222"/>
          <w:sz w:val="24"/>
          <w:szCs w:val="24"/>
          <w:lang w:val="ru-RU"/>
        </w:rPr>
        <w:t> ефикасност</w:t>
      </w:r>
      <w:r>
        <w:rPr>
          <w:rFonts w:ascii="Times New Roman" w:eastAsia="Times New Roman" w:hAnsi="Times New Roman" w:cs="Times New Roman"/>
          <w:color w:val="222222"/>
          <w:sz w:val="24"/>
          <w:szCs w:val="24"/>
        </w:rPr>
        <w:t xml:space="preserve"> и </w:t>
      </w:r>
      <w:r w:rsidRPr="004C2655">
        <w:rPr>
          <w:rFonts w:ascii="Times New Roman" w:eastAsia="Times New Roman" w:hAnsi="Times New Roman" w:cs="Times New Roman"/>
          <w:color w:val="222222"/>
          <w:sz w:val="24"/>
          <w:szCs w:val="24"/>
        </w:rPr>
        <w:t>одговорност</w:t>
      </w:r>
      <w:r w:rsidRPr="004C2655">
        <w:rPr>
          <w:rFonts w:ascii="Times New Roman" w:eastAsia="Times New Roman" w:hAnsi="Times New Roman" w:cs="Times New Roman"/>
          <w:color w:val="222222"/>
          <w:sz w:val="24"/>
          <w:szCs w:val="24"/>
          <w:lang w:val="ru-RU"/>
        </w:rPr>
        <w:t>.</w:t>
      </w:r>
      <w:r w:rsidRPr="004C2655">
        <w:rPr>
          <w:rFonts w:ascii="Times New Roman" w:eastAsia="Times New Roman" w:hAnsi="Times New Roman" w:cs="Times New Roman"/>
          <w:color w:val="222222"/>
          <w:sz w:val="24"/>
          <w:szCs w:val="24"/>
        </w:rPr>
        <w:t xml:space="preserve"> Служба партиципира у креирању </w:t>
      </w:r>
      <w:r>
        <w:rPr>
          <w:rFonts w:ascii="Times New Roman" w:eastAsia="Times New Roman" w:hAnsi="Times New Roman" w:cs="Times New Roman"/>
          <w:color w:val="222222"/>
          <w:sz w:val="24"/>
          <w:szCs w:val="24"/>
        </w:rPr>
        <w:t>о</w:t>
      </w:r>
      <w:r w:rsidRPr="004C2655">
        <w:rPr>
          <w:rFonts w:ascii="Times New Roman" w:eastAsia="Times New Roman" w:hAnsi="Times New Roman" w:cs="Times New Roman"/>
          <w:color w:val="222222"/>
          <w:sz w:val="24"/>
          <w:szCs w:val="24"/>
        </w:rPr>
        <w:t xml:space="preserve">длука, </w:t>
      </w:r>
      <w:r>
        <w:rPr>
          <w:rFonts w:ascii="Times New Roman" w:eastAsia="Times New Roman" w:hAnsi="Times New Roman" w:cs="Times New Roman"/>
          <w:color w:val="222222"/>
          <w:sz w:val="24"/>
          <w:szCs w:val="24"/>
        </w:rPr>
        <w:t>п</w:t>
      </w:r>
      <w:r w:rsidRPr="004C2655">
        <w:rPr>
          <w:rFonts w:ascii="Times New Roman" w:eastAsia="Times New Roman" w:hAnsi="Times New Roman" w:cs="Times New Roman"/>
          <w:color w:val="222222"/>
          <w:sz w:val="24"/>
          <w:szCs w:val="24"/>
        </w:rPr>
        <w:t xml:space="preserve">рограма, </w:t>
      </w:r>
      <w:r>
        <w:rPr>
          <w:rFonts w:ascii="Times New Roman" w:eastAsia="Times New Roman" w:hAnsi="Times New Roman" w:cs="Times New Roman"/>
          <w:color w:val="222222"/>
          <w:sz w:val="24"/>
          <w:szCs w:val="24"/>
        </w:rPr>
        <w:t>р</w:t>
      </w:r>
      <w:r w:rsidRPr="004C2655">
        <w:rPr>
          <w:rFonts w:ascii="Times New Roman" w:eastAsia="Times New Roman" w:hAnsi="Times New Roman" w:cs="Times New Roman"/>
          <w:color w:val="222222"/>
          <w:sz w:val="24"/>
          <w:szCs w:val="24"/>
        </w:rPr>
        <w:t xml:space="preserve">ешења и  </w:t>
      </w:r>
      <w:r>
        <w:rPr>
          <w:rFonts w:ascii="Times New Roman" w:eastAsia="Times New Roman" w:hAnsi="Times New Roman" w:cs="Times New Roman"/>
          <w:color w:val="222222"/>
          <w:sz w:val="24"/>
          <w:szCs w:val="24"/>
        </w:rPr>
        <w:t>п</w:t>
      </w:r>
      <w:r w:rsidRPr="004C2655">
        <w:rPr>
          <w:rFonts w:ascii="Times New Roman" w:eastAsia="Times New Roman" w:hAnsi="Times New Roman" w:cs="Times New Roman"/>
          <w:color w:val="222222"/>
          <w:sz w:val="24"/>
          <w:szCs w:val="24"/>
        </w:rPr>
        <w:t>равилника из надлежности Службе, а које усваја Градско веће и/или Скупштине града.</w:t>
      </w:r>
    </w:p>
    <w:p w:rsidR="007F378F" w:rsidRDefault="007F378F" w:rsidP="007F378F">
      <w:pPr>
        <w:shd w:val="clear" w:color="auto" w:fill="FFFFFF"/>
        <w:tabs>
          <w:tab w:val="left" w:pos="450"/>
        </w:tabs>
        <w:spacing w:after="0" w:line="240" w:lineRule="auto"/>
        <w:jc w:val="both"/>
        <w:rPr>
          <w:rFonts w:ascii="Times New Roman" w:eastAsia="Times New Roman" w:hAnsi="Times New Roman" w:cs="Times New Roman"/>
          <w:color w:val="222222"/>
          <w:sz w:val="24"/>
          <w:szCs w:val="24"/>
        </w:rPr>
      </w:pPr>
      <w:r w:rsidRPr="004C2655">
        <w:rPr>
          <w:rFonts w:ascii="Times New Roman" w:eastAsia="Times New Roman" w:hAnsi="Times New Roman" w:cs="Times New Roman"/>
          <w:color w:val="222222"/>
          <w:sz w:val="24"/>
          <w:szCs w:val="24"/>
        </w:rPr>
        <w:t>Усавршавање запослених се континуирано одвија путем обука, састанака и размене искустава, а у складу са потребама и могућностима.</w:t>
      </w:r>
    </w:p>
    <w:p w:rsidR="007F378F" w:rsidRPr="007F378F" w:rsidRDefault="007F378F" w:rsidP="007F378F">
      <w:pPr>
        <w:shd w:val="clear" w:color="auto" w:fill="FFFFFF"/>
        <w:tabs>
          <w:tab w:val="left" w:pos="450"/>
        </w:tabs>
        <w:spacing w:after="0" w:line="240" w:lineRule="auto"/>
        <w:jc w:val="both"/>
        <w:rPr>
          <w:rFonts w:ascii="Times New Roman" w:eastAsia="Times New Roman" w:hAnsi="Times New Roman" w:cs="Times New Roman"/>
          <w:color w:val="222222"/>
          <w:sz w:val="24"/>
          <w:szCs w:val="24"/>
        </w:rPr>
      </w:pPr>
    </w:p>
    <w:p w:rsidR="007F378F" w:rsidRPr="007F378F" w:rsidRDefault="007F378F" w:rsidP="007F378F">
      <w:pPr>
        <w:jc w:val="both"/>
        <w:rPr>
          <w:rFonts w:ascii="Times New Roman" w:hAnsi="Times New Roman" w:cs="Times New Roman"/>
          <w:b/>
          <w:sz w:val="24"/>
          <w:szCs w:val="24"/>
        </w:rPr>
      </w:pPr>
      <w:r w:rsidRPr="007F378F">
        <w:rPr>
          <w:rFonts w:ascii="Times New Roman" w:hAnsi="Times New Roman" w:cs="Times New Roman"/>
          <w:b/>
          <w:sz w:val="24"/>
          <w:szCs w:val="24"/>
        </w:rPr>
        <w:lastRenderedPageBreak/>
        <w:t xml:space="preserve">Активности </w:t>
      </w:r>
      <w:r w:rsidR="005542C4">
        <w:rPr>
          <w:rFonts w:ascii="Times New Roman" w:hAnsi="Times New Roman" w:cs="Times New Roman"/>
          <w:b/>
          <w:sz w:val="24"/>
          <w:szCs w:val="24"/>
        </w:rPr>
        <w:t xml:space="preserve">Службе </w:t>
      </w:r>
      <w:r w:rsidRPr="007F378F">
        <w:rPr>
          <w:rFonts w:ascii="Times New Roman" w:hAnsi="Times New Roman" w:cs="Times New Roman"/>
          <w:b/>
          <w:sz w:val="24"/>
          <w:szCs w:val="24"/>
        </w:rPr>
        <w:t xml:space="preserve">које се односе  на отуђење неизграђеног грађевинског земљишта </w:t>
      </w:r>
    </w:p>
    <w:p w:rsidR="007F378F" w:rsidRPr="00413972" w:rsidRDefault="007F378F" w:rsidP="00413972">
      <w:pPr>
        <w:pStyle w:val="ListParagraph"/>
        <w:numPr>
          <w:ilvl w:val="0"/>
          <w:numId w:val="60"/>
        </w:numPr>
        <w:jc w:val="both"/>
        <w:rPr>
          <w:rFonts w:ascii="Times New Roman" w:hAnsi="Times New Roman" w:cs="Times New Roman"/>
          <w:b/>
          <w:sz w:val="24"/>
          <w:szCs w:val="24"/>
          <w:lang w:val="sr-Cyrl-CS"/>
        </w:rPr>
      </w:pPr>
      <w:r w:rsidRPr="00413972">
        <w:rPr>
          <w:rFonts w:ascii="Times New Roman" w:hAnsi="Times New Roman" w:cs="Times New Roman"/>
          <w:sz w:val="24"/>
          <w:szCs w:val="24"/>
        </w:rPr>
        <w:t xml:space="preserve">Закључено и реализовано </w:t>
      </w:r>
      <w:r w:rsidRPr="00413972">
        <w:rPr>
          <w:rFonts w:ascii="Times New Roman" w:hAnsi="Times New Roman" w:cs="Times New Roman"/>
          <w:sz w:val="24"/>
          <w:szCs w:val="24"/>
          <w:lang w:val="sr-Cyrl-CS"/>
        </w:rPr>
        <w:t xml:space="preserve">11 </w:t>
      </w:r>
      <w:r w:rsidRPr="00413972">
        <w:rPr>
          <w:rFonts w:ascii="Times New Roman" w:hAnsi="Times New Roman" w:cs="Times New Roman"/>
          <w:sz w:val="24"/>
          <w:szCs w:val="24"/>
        </w:rPr>
        <w:t xml:space="preserve">Уговора о отуђењу неизграђеног градског грађевинског земљишта у укупном износу око </w:t>
      </w:r>
      <w:r w:rsidRPr="00413972">
        <w:rPr>
          <w:rFonts w:ascii="Times New Roman" w:hAnsi="Times New Roman" w:cs="Times New Roman"/>
          <w:sz w:val="24"/>
          <w:szCs w:val="24"/>
          <w:lang w:val="sr-Cyrl-CS"/>
        </w:rPr>
        <w:t>56.196.000,00 динара.</w:t>
      </w:r>
      <w:r w:rsidRPr="00413972">
        <w:rPr>
          <w:rFonts w:ascii="Times New Roman" w:hAnsi="Times New Roman" w:cs="Times New Roman"/>
          <w:sz w:val="24"/>
          <w:szCs w:val="24"/>
        </w:rPr>
        <w:t xml:space="preserve">     </w:t>
      </w:r>
    </w:p>
    <w:p w:rsidR="007F378F" w:rsidRPr="00413972" w:rsidRDefault="00413972" w:rsidP="00413972">
      <w:pPr>
        <w:pStyle w:val="ListParagraph"/>
        <w:numPr>
          <w:ilvl w:val="0"/>
          <w:numId w:val="60"/>
        </w:numPr>
        <w:jc w:val="both"/>
        <w:rPr>
          <w:rFonts w:ascii="Times New Roman" w:hAnsi="Times New Roman" w:cs="Times New Roman"/>
          <w:sz w:val="24"/>
          <w:szCs w:val="24"/>
        </w:rPr>
      </w:pPr>
      <w:r w:rsidRPr="00413972">
        <w:rPr>
          <w:rFonts w:ascii="Times New Roman" w:hAnsi="Times New Roman" w:cs="Times New Roman"/>
          <w:sz w:val="24"/>
          <w:szCs w:val="24"/>
        </w:rPr>
        <w:t>Урађена д</w:t>
      </w:r>
      <w:r w:rsidR="007F378F" w:rsidRPr="00413972">
        <w:rPr>
          <w:rFonts w:ascii="Times New Roman" w:hAnsi="Times New Roman" w:cs="Times New Roman"/>
          <w:sz w:val="24"/>
          <w:szCs w:val="24"/>
        </w:rPr>
        <w:t>опуна Програма отуђења  грађевинског зем</w:t>
      </w:r>
      <w:r w:rsidRPr="00413972">
        <w:rPr>
          <w:rFonts w:ascii="Times New Roman" w:hAnsi="Times New Roman" w:cs="Times New Roman"/>
          <w:sz w:val="24"/>
          <w:szCs w:val="24"/>
        </w:rPr>
        <w:t>љ</w:t>
      </w:r>
      <w:r w:rsidR="007F378F" w:rsidRPr="00413972">
        <w:rPr>
          <w:rFonts w:ascii="Times New Roman" w:hAnsi="Times New Roman" w:cs="Times New Roman"/>
          <w:sz w:val="24"/>
          <w:szCs w:val="24"/>
        </w:rPr>
        <w:t>ишта у јавној својини града Врања за 2022. годину.</w:t>
      </w:r>
    </w:p>
    <w:p w:rsidR="00413972" w:rsidRPr="00413972" w:rsidRDefault="00413972" w:rsidP="00413972">
      <w:pPr>
        <w:pStyle w:val="ListParagraph"/>
        <w:numPr>
          <w:ilvl w:val="0"/>
          <w:numId w:val="60"/>
        </w:numPr>
        <w:jc w:val="both"/>
        <w:rPr>
          <w:rFonts w:ascii="Times New Roman" w:hAnsi="Times New Roman" w:cs="Times New Roman"/>
          <w:sz w:val="24"/>
          <w:szCs w:val="24"/>
          <w:lang w:val="sr-Cyrl-CS"/>
        </w:rPr>
      </w:pPr>
      <w:r w:rsidRPr="00413972">
        <w:rPr>
          <w:rFonts w:ascii="Times New Roman" w:hAnsi="Times New Roman" w:cs="Times New Roman"/>
          <w:sz w:val="24"/>
          <w:szCs w:val="24"/>
        </w:rPr>
        <w:t xml:space="preserve">Урађена </w:t>
      </w:r>
      <w:r w:rsidRPr="00413972">
        <w:rPr>
          <w:rFonts w:ascii="Times New Roman" w:hAnsi="Times New Roman" w:cs="Times New Roman"/>
          <w:sz w:val="24"/>
          <w:szCs w:val="24"/>
          <w:lang w:val="sr-Cyrl-CS"/>
        </w:rPr>
        <w:t>О</w:t>
      </w:r>
      <w:r w:rsidRPr="00413972">
        <w:rPr>
          <w:rFonts w:ascii="Times New Roman" w:hAnsi="Times New Roman" w:cs="Times New Roman"/>
          <w:sz w:val="24"/>
          <w:szCs w:val="24"/>
        </w:rPr>
        <w:t>длук</w:t>
      </w:r>
      <w:r w:rsidRPr="00413972">
        <w:rPr>
          <w:rFonts w:ascii="Times New Roman" w:hAnsi="Times New Roman" w:cs="Times New Roman"/>
          <w:sz w:val="24"/>
          <w:szCs w:val="24"/>
          <w:lang w:val="sr-Cyrl-CS"/>
        </w:rPr>
        <w:t>а</w:t>
      </w:r>
      <w:r w:rsidRPr="00413972">
        <w:rPr>
          <w:rFonts w:ascii="Times New Roman" w:hAnsi="Times New Roman" w:cs="Times New Roman"/>
          <w:sz w:val="24"/>
          <w:szCs w:val="24"/>
        </w:rPr>
        <w:t xml:space="preserve"> и Допуна Одлуке о покретању поступка за отуђење грађевинског земљишта у јавној својини града Врања јавним надметањем</w:t>
      </w:r>
      <w:r w:rsidRPr="00413972">
        <w:rPr>
          <w:rFonts w:ascii="Times New Roman" w:hAnsi="Times New Roman" w:cs="Times New Roman"/>
          <w:sz w:val="24"/>
          <w:szCs w:val="24"/>
          <w:lang w:val="sr-Cyrl-CS"/>
        </w:rPr>
        <w:t>.</w:t>
      </w:r>
    </w:p>
    <w:p w:rsidR="007F378F" w:rsidRPr="00413972" w:rsidRDefault="007F378F" w:rsidP="00413972">
      <w:pPr>
        <w:pStyle w:val="ListParagraph"/>
        <w:numPr>
          <w:ilvl w:val="0"/>
          <w:numId w:val="60"/>
        </w:numPr>
        <w:adjustRightInd w:val="0"/>
        <w:jc w:val="both"/>
        <w:rPr>
          <w:rFonts w:ascii="Times New Roman" w:hAnsi="Times New Roman" w:cs="Times New Roman"/>
          <w:sz w:val="24"/>
          <w:szCs w:val="24"/>
          <w:lang w:val="sr-Cyrl-CS"/>
        </w:rPr>
      </w:pPr>
      <w:r w:rsidRPr="00413972">
        <w:rPr>
          <w:rFonts w:ascii="Times New Roman" w:hAnsi="Times New Roman" w:cs="Times New Roman"/>
          <w:sz w:val="24"/>
          <w:szCs w:val="24"/>
        </w:rPr>
        <w:t>Објављ</w:t>
      </w:r>
      <w:r w:rsidRPr="00413972">
        <w:rPr>
          <w:rFonts w:ascii="Times New Roman" w:hAnsi="Times New Roman" w:cs="Times New Roman"/>
          <w:sz w:val="24"/>
          <w:szCs w:val="24"/>
          <w:lang w:val="sr-Cyrl-CS"/>
        </w:rPr>
        <w:t>ен</w:t>
      </w:r>
      <w:r w:rsidRPr="00413972">
        <w:rPr>
          <w:rFonts w:ascii="Times New Roman" w:hAnsi="Times New Roman" w:cs="Times New Roman"/>
          <w:sz w:val="24"/>
          <w:szCs w:val="24"/>
        </w:rPr>
        <w:t xml:space="preserve"> Јавн</w:t>
      </w:r>
      <w:r w:rsidRPr="00413972">
        <w:rPr>
          <w:rFonts w:ascii="Times New Roman" w:hAnsi="Times New Roman" w:cs="Times New Roman"/>
          <w:sz w:val="24"/>
          <w:szCs w:val="24"/>
          <w:lang w:val="sr-Cyrl-CS"/>
        </w:rPr>
        <w:t>и</w:t>
      </w:r>
      <w:r w:rsidRPr="00413972">
        <w:rPr>
          <w:rFonts w:ascii="Times New Roman" w:hAnsi="Times New Roman" w:cs="Times New Roman"/>
          <w:sz w:val="24"/>
          <w:szCs w:val="24"/>
        </w:rPr>
        <w:t xml:space="preserve"> оглас о отуђењу грађевинског земљишта у јавној својини града Врања ради изградње јавним надметањем (Градско веће града Врања</w:t>
      </w:r>
      <w:r w:rsidRPr="00413972">
        <w:rPr>
          <w:rFonts w:ascii="Times New Roman" w:hAnsi="Times New Roman" w:cs="Times New Roman"/>
          <w:sz w:val="24"/>
          <w:szCs w:val="24"/>
          <w:lang w:val="sr-Cyrl-CS"/>
        </w:rPr>
        <w:t>)</w:t>
      </w:r>
      <w:r w:rsidR="00413972" w:rsidRPr="00413972">
        <w:rPr>
          <w:rFonts w:ascii="Times New Roman" w:hAnsi="Times New Roman" w:cs="Times New Roman"/>
          <w:sz w:val="24"/>
          <w:szCs w:val="24"/>
          <w:lang w:val="sr-Cyrl-CS"/>
        </w:rPr>
        <w:t>.</w:t>
      </w:r>
    </w:p>
    <w:p w:rsidR="007F378F" w:rsidRPr="00413972" w:rsidRDefault="007F378F" w:rsidP="00413972">
      <w:pPr>
        <w:pStyle w:val="ListParagraph"/>
        <w:numPr>
          <w:ilvl w:val="0"/>
          <w:numId w:val="60"/>
        </w:numPr>
        <w:jc w:val="both"/>
        <w:rPr>
          <w:rFonts w:ascii="Times New Roman" w:hAnsi="Times New Roman" w:cs="Times New Roman"/>
          <w:sz w:val="24"/>
          <w:szCs w:val="24"/>
          <w:lang w:val="sr-Cyrl-CS"/>
        </w:rPr>
      </w:pPr>
      <w:r w:rsidRPr="00413972">
        <w:rPr>
          <w:rFonts w:ascii="Times New Roman" w:hAnsi="Times New Roman" w:cs="Times New Roman"/>
          <w:sz w:val="24"/>
          <w:szCs w:val="24"/>
        </w:rPr>
        <w:t>Објављ</w:t>
      </w:r>
      <w:r w:rsidRPr="00413972">
        <w:rPr>
          <w:rFonts w:ascii="Times New Roman" w:hAnsi="Times New Roman" w:cs="Times New Roman"/>
          <w:sz w:val="24"/>
          <w:szCs w:val="24"/>
          <w:lang w:val="sr-Cyrl-CS"/>
        </w:rPr>
        <w:t>ен</w:t>
      </w:r>
      <w:r w:rsidRPr="00413972">
        <w:rPr>
          <w:rFonts w:ascii="Times New Roman" w:hAnsi="Times New Roman" w:cs="Times New Roman"/>
          <w:sz w:val="24"/>
          <w:szCs w:val="24"/>
        </w:rPr>
        <w:t xml:space="preserve"> Јавн</w:t>
      </w:r>
      <w:r w:rsidRPr="00413972">
        <w:rPr>
          <w:rFonts w:ascii="Times New Roman" w:hAnsi="Times New Roman" w:cs="Times New Roman"/>
          <w:sz w:val="24"/>
          <w:szCs w:val="24"/>
          <w:lang w:val="sr-Cyrl-CS"/>
        </w:rPr>
        <w:t>и</w:t>
      </w:r>
      <w:r w:rsidRPr="00413972">
        <w:rPr>
          <w:rFonts w:ascii="Times New Roman" w:hAnsi="Times New Roman" w:cs="Times New Roman"/>
          <w:sz w:val="24"/>
          <w:szCs w:val="24"/>
        </w:rPr>
        <w:t xml:space="preserve"> оглас о отуђењу грађевинског земљишта у јавној својини града Врања ради изградње јавним надметањем (Градско веће града Врања на седници одржаној </w:t>
      </w:r>
      <w:r w:rsidRPr="00413972">
        <w:rPr>
          <w:rFonts w:ascii="Times New Roman" w:hAnsi="Times New Roman" w:cs="Times New Roman"/>
          <w:sz w:val="24"/>
          <w:szCs w:val="24"/>
          <w:lang w:val="sr-Cyrl-CS"/>
        </w:rPr>
        <w:t>06</w:t>
      </w:r>
      <w:r w:rsidRPr="00413972">
        <w:rPr>
          <w:rFonts w:ascii="Times New Roman" w:hAnsi="Times New Roman" w:cs="Times New Roman"/>
          <w:sz w:val="24"/>
          <w:szCs w:val="24"/>
        </w:rPr>
        <w:t>.09.2022. године</w:t>
      </w:r>
      <w:r w:rsidRPr="00413972">
        <w:rPr>
          <w:rFonts w:ascii="Times New Roman" w:hAnsi="Times New Roman" w:cs="Times New Roman"/>
          <w:sz w:val="24"/>
          <w:szCs w:val="24"/>
          <w:lang w:val="sr-Cyrl-CS"/>
        </w:rPr>
        <w:t>.</w:t>
      </w:r>
    </w:p>
    <w:p w:rsidR="007F378F" w:rsidRPr="00413972" w:rsidRDefault="00413972" w:rsidP="00413972">
      <w:pPr>
        <w:pStyle w:val="ListParagraph"/>
        <w:numPr>
          <w:ilvl w:val="0"/>
          <w:numId w:val="60"/>
        </w:numPr>
        <w:jc w:val="both"/>
        <w:rPr>
          <w:rFonts w:ascii="Times New Roman" w:hAnsi="Times New Roman" w:cs="Times New Roman"/>
          <w:sz w:val="24"/>
          <w:szCs w:val="24"/>
        </w:rPr>
      </w:pPr>
      <w:r w:rsidRPr="00413972">
        <w:rPr>
          <w:rFonts w:ascii="Times New Roman" w:hAnsi="Times New Roman" w:cs="Times New Roman"/>
          <w:sz w:val="24"/>
          <w:szCs w:val="24"/>
        </w:rPr>
        <w:t>Р</w:t>
      </w:r>
      <w:r w:rsidR="007F378F" w:rsidRPr="00413972">
        <w:rPr>
          <w:rFonts w:ascii="Times New Roman" w:hAnsi="Times New Roman" w:cs="Times New Roman"/>
          <w:sz w:val="24"/>
          <w:szCs w:val="24"/>
        </w:rPr>
        <w:t>еализациј</w:t>
      </w:r>
      <w:r w:rsidRPr="00413972">
        <w:rPr>
          <w:rFonts w:ascii="Times New Roman" w:hAnsi="Times New Roman" w:cs="Times New Roman"/>
          <w:sz w:val="24"/>
          <w:szCs w:val="24"/>
        </w:rPr>
        <w:t>а</w:t>
      </w:r>
      <w:r w:rsidR="007F378F" w:rsidRPr="00413972">
        <w:rPr>
          <w:rFonts w:ascii="Times New Roman" w:hAnsi="Times New Roman" w:cs="Times New Roman"/>
          <w:sz w:val="24"/>
          <w:szCs w:val="24"/>
        </w:rPr>
        <w:t xml:space="preserve"> Одлуке о програму уређивања грађевинског земљишта за 20</w:t>
      </w:r>
      <w:r w:rsidR="007F378F" w:rsidRPr="00413972">
        <w:rPr>
          <w:rFonts w:ascii="Times New Roman" w:hAnsi="Times New Roman" w:cs="Times New Roman"/>
          <w:sz w:val="24"/>
          <w:szCs w:val="24"/>
          <w:lang w:val="sr-Cyrl-CS"/>
        </w:rPr>
        <w:t>22</w:t>
      </w:r>
      <w:r w:rsidRPr="00413972">
        <w:rPr>
          <w:rFonts w:ascii="Times New Roman" w:hAnsi="Times New Roman" w:cs="Times New Roman"/>
          <w:sz w:val="24"/>
          <w:szCs w:val="24"/>
        </w:rPr>
        <w:t>. годину и то за улице</w:t>
      </w:r>
      <w:r w:rsidR="007F378F" w:rsidRPr="00413972">
        <w:rPr>
          <w:rFonts w:ascii="Times New Roman" w:hAnsi="Times New Roman" w:cs="Times New Roman"/>
          <w:sz w:val="24"/>
          <w:szCs w:val="24"/>
        </w:rPr>
        <w:t>: Димитрија Туцовића, Јурице Рибара, Меше Селимовића, Седам секретара СКОЈ-а, Алберта Ајнштајна, Светозара Милетића, Јована Цвијића, Бранка Ћопића, Бакије Бакића-сокак, Веселина Маслеше, Будислава Шошкића, Верице Бараћ.</w:t>
      </w:r>
    </w:p>
    <w:p w:rsidR="007F378F" w:rsidRPr="00413972" w:rsidRDefault="00413972" w:rsidP="00413972">
      <w:pPr>
        <w:pStyle w:val="ListParagraph"/>
        <w:numPr>
          <w:ilvl w:val="0"/>
          <w:numId w:val="60"/>
        </w:numPr>
        <w:jc w:val="both"/>
        <w:rPr>
          <w:rFonts w:ascii="Times New Roman" w:hAnsi="Times New Roman" w:cs="Times New Roman"/>
          <w:sz w:val="24"/>
          <w:szCs w:val="24"/>
          <w:lang w:val="sr-Cyrl-CS"/>
        </w:rPr>
      </w:pPr>
      <w:r w:rsidRPr="00413972">
        <w:rPr>
          <w:rFonts w:ascii="Times New Roman" w:hAnsi="Times New Roman" w:cs="Times New Roman"/>
          <w:sz w:val="24"/>
          <w:szCs w:val="24"/>
        </w:rPr>
        <w:t>Поднети</w:t>
      </w:r>
      <w:r w:rsidR="007F378F" w:rsidRPr="00413972">
        <w:rPr>
          <w:rFonts w:ascii="Times New Roman" w:hAnsi="Times New Roman" w:cs="Times New Roman"/>
          <w:sz w:val="24"/>
          <w:szCs w:val="24"/>
        </w:rPr>
        <w:t xml:space="preserve"> захтев</w:t>
      </w:r>
      <w:r w:rsidR="007F378F" w:rsidRPr="00413972">
        <w:rPr>
          <w:rFonts w:ascii="Times New Roman" w:hAnsi="Times New Roman" w:cs="Times New Roman"/>
          <w:sz w:val="24"/>
          <w:szCs w:val="24"/>
          <w:lang w:val="sr-Cyrl-CS"/>
        </w:rPr>
        <w:t>и</w:t>
      </w:r>
      <w:r w:rsidR="007F378F" w:rsidRPr="00413972">
        <w:rPr>
          <w:rFonts w:ascii="Times New Roman" w:hAnsi="Times New Roman" w:cs="Times New Roman"/>
          <w:sz w:val="24"/>
          <w:szCs w:val="24"/>
        </w:rPr>
        <w:t xml:space="preserve"> имовинско-правној служби ради прибављања решења о преузимању земљишта за следеће улице: Жарка Зрењанина, Светозара Милетића, Народног фронта, Јурице Рибара, Пере Цветановића, Илинденска,</w:t>
      </w:r>
      <w:r w:rsidRPr="00413972">
        <w:rPr>
          <w:rFonts w:ascii="Times New Roman" w:hAnsi="Times New Roman" w:cs="Times New Roman"/>
          <w:sz w:val="24"/>
          <w:szCs w:val="24"/>
        </w:rPr>
        <w:t xml:space="preserve"> </w:t>
      </w:r>
      <w:r w:rsidR="007F378F" w:rsidRPr="00413972">
        <w:rPr>
          <w:rFonts w:ascii="Times New Roman" w:hAnsi="Times New Roman" w:cs="Times New Roman"/>
          <w:sz w:val="24"/>
          <w:szCs w:val="24"/>
        </w:rPr>
        <w:t>Будислава Шошкића, Виноградарска, Николетине Бурсаћа, Васка Попе, Ћирила и Методија.</w:t>
      </w:r>
    </w:p>
    <w:p w:rsidR="007F378F" w:rsidRPr="00413972" w:rsidRDefault="00413972" w:rsidP="007F378F">
      <w:pPr>
        <w:pStyle w:val="ListParagraph"/>
        <w:numPr>
          <w:ilvl w:val="0"/>
          <w:numId w:val="60"/>
        </w:numPr>
        <w:tabs>
          <w:tab w:val="left" w:pos="6930"/>
        </w:tabs>
        <w:autoSpaceDE w:val="0"/>
        <w:autoSpaceDN w:val="0"/>
        <w:adjustRightInd w:val="0"/>
        <w:spacing w:after="0" w:line="240" w:lineRule="auto"/>
        <w:jc w:val="both"/>
        <w:rPr>
          <w:rFonts w:ascii="Times New Roman" w:hAnsi="Times New Roman" w:cs="Times New Roman"/>
          <w:sz w:val="24"/>
          <w:szCs w:val="24"/>
          <w:lang w:val="sr-Cyrl-CS"/>
        </w:rPr>
      </w:pPr>
      <w:r w:rsidRPr="00413972">
        <w:rPr>
          <w:rFonts w:ascii="Times New Roman" w:hAnsi="Times New Roman" w:cs="Times New Roman"/>
          <w:sz w:val="24"/>
          <w:szCs w:val="24"/>
          <w:lang w:val="sr-Cyrl-CS"/>
        </w:rPr>
        <w:t>Поднети</w:t>
      </w:r>
      <w:r w:rsidR="007F378F" w:rsidRPr="00413972">
        <w:rPr>
          <w:rFonts w:ascii="Times New Roman" w:hAnsi="Times New Roman" w:cs="Times New Roman"/>
          <w:sz w:val="24"/>
          <w:szCs w:val="24"/>
          <w:lang w:val="sr-Cyrl-CS"/>
        </w:rPr>
        <w:t xml:space="preserve"> захтеви Министарству финансија </w:t>
      </w:r>
      <w:r w:rsidR="007F378F" w:rsidRPr="00413972">
        <w:rPr>
          <w:rFonts w:ascii="Times New Roman" w:eastAsia="Calibri" w:hAnsi="Times New Roman" w:cs="Times New Roman"/>
          <w:sz w:val="24"/>
          <w:szCs w:val="24"/>
        </w:rPr>
        <w:t xml:space="preserve"> за процену </w:t>
      </w:r>
      <w:r w:rsidR="007F378F" w:rsidRPr="00413972">
        <w:rPr>
          <w:rFonts w:ascii="Times New Roman" w:eastAsia="Calibri" w:hAnsi="Times New Roman" w:cs="Times New Roman"/>
          <w:sz w:val="24"/>
          <w:szCs w:val="24"/>
          <w:lang w:val="sr-Cyrl-CS"/>
        </w:rPr>
        <w:t xml:space="preserve">почетне тржишне </w:t>
      </w:r>
      <w:r w:rsidR="007F378F" w:rsidRPr="00413972">
        <w:rPr>
          <w:rFonts w:ascii="Times New Roman" w:eastAsia="Calibri" w:hAnsi="Times New Roman" w:cs="Times New Roman"/>
          <w:sz w:val="24"/>
          <w:szCs w:val="24"/>
        </w:rPr>
        <w:t xml:space="preserve"> вредности</w:t>
      </w:r>
      <w:r w:rsidR="007F378F" w:rsidRPr="00413972">
        <w:rPr>
          <w:rFonts w:ascii="Times New Roman" w:eastAsia="Calibri" w:hAnsi="Times New Roman" w:cs="Times New Roman"/>
          <w:b/>
          <w:sz w:val="24"/>
          <w:szCs w:val="24"/>
        </w:rPr>
        <w:t xml:space="preserve">   </w:t>
      </w:r>
      <w:r w:rsidR="007F378F" w:rsidRPr="00413972">
        <w:rPr>
          <w:rFonts w:ascii="Times New Roman" w:eastAsia="Calibri" w:hAnsi="Times New Roman" w:cs="Times New Roman"/>
          <w:sz w:val="24"/>
          <w:szCs w:val="24"/>
          <w:lang w:val="sr-Cyrl-CS"/>
        </w:rPr>
        <w:t>по м</w:t>
      </w:r>
      <w:r w:rsidR="007F378F" w:rsidRPr="00413972">
        <w:rPr>
          <w:rFonts w:ascii="Times New Roman" w:eastAsia="Calibri" w:hAnsi="Times New Roman" w:cs="Times New Roman"/>
          <w:sz w:val="24"/>
          <w:szCs w:val="24"/>
          <w:vertAlign w:val="superscript"/>
          <w:lang w:val="sr-Cyrl-CS"/>
        </w:rPr>
        <w:t xml:space="preserve">2 </w:t>
      </w:r>
      <w:r w:rsidR="007F378F" w:rsidRPr="00413972">
        <w:rPr>
          <w:rFonts w:ascii="Times New Roman" w:hAnsi="Times New Roman" w:cs="Times New Roman"/>
          <w:sz w:val="24"/>
          <w:szCs w:val="24"/>
          <w:lang w:val="sr-Cyrl-CS"/>
        </w:rPr>
        <w:t xml:space="preserve">, </w:t>
      </w:r>
      <w:r w:rsidR="007F378F" w:rsidRPr="00413972">
        <w:rPr>
          <w:rFonts w:ascii="Times New Roman" w:eastAsia="Calibri" w:hAnsi="Times New Roman" w:cs="Times New Roman"/>
          <w:sz w:val="24"/>
          <w:szCs w:val="24"/>
          <w:lang w:val="sr-Cyrl-CS"/>
        </w:rPr>
        <w:t>а у вези парцела које су предмет отуђења на Јавном конкурсу</w:t>
      </w:r>
      <w:r w:rsidR="007F378F" w:rsidRPr="00413972">
        <w:rPr>
          <w:rFonts w:ascii="Times New Roman" w:hAnsi="Times New Roman" w:cs="Times New Roman"/>
          <w:sz w:val="24"/>
          <w:szCs w:val="24"/>
          <w:lang w:val="sr-Cyrl-CS"/>
        </w:rPr>
        <w:t>.</w:t>
      </w:r>
    </w:p>
    <w:p w:rsidR="007F378F" w:rsidRPr="00413972" w:rsidRDefault="00413972" w:rsidP="00413972">
      <w:pPr>
        <w:pStyle w:val="ListParagraph"/>
        <w:numPr>
          <w:ilvl w:val="0"/>
          <w:numId w:val="60"/>
        </w:numPr>
        <w:jc w:val="both"/>
        <w:rPr>
          <w:rFonts w:ascii="Times New Roman" w:hAnsi="Times New Roman" w:cs="Times New Roman"/>
          <w:sz w:val="24"/>
          <w:szCs w:val="24"/>
          <w:lang w:val="sr-Cyrl-CS"/>
        </w:rPr>
      </w:pPr>
      <w:r w:rsidRPr="00413972">
        <w:rPr>
          <w:rFonts w:ascii="Times New Roman" w:hAnsi="Times New Roman" w:cs="Times New Roman"/>
          <w:sz w:val="24"/>
          <w:szCs w:val="24"/>
          <w:lang w:val="sr-Cyrl-CS"/>
        </w:rPr>
        <w:t xml:space="preserve">Урађени су </w:t>
      </w:r>
      <w:r w:rsidR="007F378F" w:rsidRPr="00413972">
        <w:rPr>
          <w:rFonts w:ascii="Times New Roman" w:hAnsi="Times New Roman" w:cs="Times New Roman"/>
          <w:sz w:val="24"/>
          <w:szCs w:val="24"/>
          <w:lang w:val="sr-Cyrl-CS"/>
        </w:rPr>
        <w:t>нацрт</w:t>
      </w:r>
      <w:r w:rsidRPr="00413972">
        <w:rPr>
          <w:rFonts w:ascii="Times New Roman" w:hAnsi="Times New Roman" w:cs="Times New Roman"/>
          <w:sz w:val="24"/>
          <w:szCs w:val="24"/>
          <w:lang w:val="sr-Cyrl-CS"/>
        </w:rPr>
        <w:t xml:space="preserve">и </w:t>
      </w:r>
      <w:r w:rsidR="007F378F" w:rsidRPr="00413972">
        <w:rPr>
          <w:rFonts w:ascii="Times New Roman" w:hAnsi="Times New Roman" w:cs="Times New Roman"/>
          <w:sz w:val="24"/>
          <w:szCs w:val="24"/>
          <w:lang w:val="sr-Cyrl-CS"/>
        </w:rPr>
        <w:t xml:space="preserve">решења за отуђене катастарске парцеле, по основу Одлуке о најбољем понуђачу, а по спроведеној процедури </w:t>
      </w:r>
      <w:r w:rsidRPr="00413972">
        <w:rPr>
          <w:rFonts w:ascii="Times New Roman" w:hAnsi="Times New Roman" w:cs="Times New Roman"/>
          <w:sz w:val="24"/>
          <w:szCs w:val="24"/>
          <w:lang w:val="sr-Cyrl-CS"/>
        </w:rPr>
        <w:t>је</w:t>
      </w:r>
      <w:r w:rsidR="007F378F" w:rsidRPr="00413972">
        <w:rPr>
          <w:rFonts w:ascii="Times New Roman" w:hAnsi="Times New Roman" w:cs="Times New Roman"/>
          <w:sz w:val="24"/>
          <w:szCs w:val="24"/>
          <w:lang w:val="sr-Cyrl-CS"/>
        </w:rPr>
        <w:t xml:space="preserve"> донет</w:t>
      </w:r>
      <w:r w:rsidR="007F378F" w:rsidRPr="00413972">
        <w:rPr>
          <w:rFonts w:ascii="Times New Roman" w:hAnsi="Times New Roman" w:cs="Times New Roman"/>
          <w:sz w:val="24"/>
          <w:szCs w:val="24"/>
        </w:rPr>
        <w:t>o</w:t>
      </w:r>
      <w:r w:rsidR="007F378F" w:rsidRPr="00413972">
        <w:rPr>
          <w:rFonts w:ascii="Times New Roman" w:hAnsi="Times New Roman" w:cs="Times New Roman"/>
          <w:sz w:val="24"/>
          <w:szCs w:val="24"/>
          <w:lang w:val="sr-Cyrl-CS"/>
        </w:rPr>
        <w:t xml:space="preserve"> и 12 решења. За три решења је поступак у току.</w:t>
      </w:r>
    </w:p>
    <w:p w:rsidR="007F378F" w:rsidRPr="00413972" w:rsidRDefault="007F378F" w:rsidP="00413972">
      <w:pPr>
        <w:pStyle w:val="ListParagraph"/>
        <w:numPr>
          <w:ilvl w:val="0"/>
          <w:numId w:val="60"/>
        </w:numPr>
        <w:jc w:val="both"/>
        <w:rPr>
          <w:rFonts w:ascii="Times New Roman" w:hAnsi="Times New Roman" w:cs="Times New Roman"/>
          <w:sz w:val="24"/>
          <w:szCs w:val="24"/>
        </w:rPr>
      </w:pPr>
      <w:r w:rsidRPr="00413972">
        <w:rPr>
          <w:rFonts w:ascii="Times New Roman" w:hAnsi="Times New Roman" w:cs="Times New Roman"/>
          <w:sz w:val="24"/>
          <w:szCs w:val="24"/>
        </w:rPr>
        <w:t>Урађен Програм отуђења грађевинског земљишта у јавној својини града Врања за 2023. годину, који је усвојен на седници скупштине града Врања одржаној 2</w:t>
      </w:r>
      <w:r w:rsidRPr="00413972">
        <w:rPr>
          <w:rFonts w:ascii="Times New Roman" w:hAnsi="Times New Roman" w:cs="Times New Roman"/>
          <w:sz w:val="24"/>
          <w:szCs w:val="24"/>
          <w:lang w:val="sr-Cyrl-CS"/>
        </w:rPr>
        <w:t>9</w:t>
      </w:r>
      <w:r w:rsidRPr="00413972">
        <w:rPr>
          <w:rFonts w:ascii="Times New Roman" w:hAnsi="Times New Roman" w:cs="Times New Roman"/>
          <w:sz w:val="24"/>
          <w:szCs w:val="24"/>
        </w:rPr>
        <w:t>.12.20</w:t>
      </w:r>
      <w:r w:rsidRPr="00413972">
        <w:rPr>
          <w:rFonts w:ascii="Times New Roman" w:hAnsi="Times New Roman" w:cs="Times New Roman"/>
          <w:sz w:val="24"/>
          <w:szCs w:val="24"/>
          <w:lang w:val="sr-Cyrl-CS"/>
        </w:rPr>
        <w:t>2</w:t>
      </w:r>
      <w:r w:rsidRPr="00413972">
        <w:rPr>
          <w:rFonts w:ascii="Times New Roman" w:hAnsi="Times New Roman" w:cs="Times New Roman"/>
          <w:sz w:val="24"/>
          <w:szCs w:val="24"/>
        </w:rPr>
        <w:t>2.</w:t>
      </w:r>
      <w:r w:rsidRPr="00413972">
        <w:rPr>
          <w:rFonts w:ascii="Times New Roman" w:hAnsi="Times New Roman" w:cs="Times New Roman"/>
          <w:sz w:val="24"/>
          <w:szCs w:val="24"/>
          <w:lang w:val="sr-Cyrl-CS"/>
        </w:rPr>
        <w:t xml:space="preserve"> </w:t>
      </w:r>
      <w:r w:rsidRPr="00413972">
        <w:rPr>
          <w:rFonts w:ascii="Times New Roman" w:hAnsi="Times New Roman" w:cs="Times New Roman"/>
          <w:sz w:val="24"/>
          <w:szCs w:val="24"/>
        </w:rPr>
        <w:t>године.</w:t>
      </w:r>
    </w:p>
    <w:p w:rsidR="007F378F" w:rsidRPr="00413972" w:rsidRDefault="007F378F" w:rsidP="00413972">
      <w:pPr>
        <w:pStyle w:val="ListParagraph"/>
        <w:numPr>
          <w:ilvl w:val="0"/>
          <w:numId w:val="60"/>
        </w:numPr>
        <w:jc w:val="both"/>
        <w:rPr>
          <w:rFonts w:ascii="Times New Roman" w:eastAsia="Calibri" w:hAnsi="Times New Roman" w:cs="Times New Roman"/>
          <w:sz w:val="24"/>
          <w:szCs w:val="24"/>
        </w:rPr>
      </w:pPr>
      <w:r w:rsidRPr="00413972">
        <w:rPr>
          <w:rFonts w:ascii="Times New Roman" w:hAnsi="Times New Roman" w:cs="Times New Roman"/>
          <w:sz w:val="24"/>
          <w:szCs w:val="24"/>
        </w:rPr>
        <w:t xml:space="preserve">У поступку </w:t>
      </w:r>
      <w:r w:rsidRPr="00413972">
        <w:rPr>
          <w:rFonts w:ascii="Times New Roman" w:eastAsia="Calibri" w:hAnsi="Times New Roman" w:cs="Times New Roman"/>
          <w:sz w:val="24"/>
          <w:szCs w:val="24"/>
        </w:rPr>
        <w:t>Комисије за спровођење поступка отуђења или давања у закуп грађевинског земљишта у јавној својини града Врања јавним надметањем заказанoг за 10.10.2022. године, донете су 10 (десет) одлук</w:t>
      </w:r>
      <w:r w:rsidR="00413972">
        <w:rPr>
          <w:rFonts w:ascii="Times New Roman" w:eastAsia="Calibri" w:hAnsi="Times New Roman" w:cs="Times New Roman"/>
          <w:sz w:val="24"/>
          <w:szCs w:val="24"/>
        </w:rPr>
        <w:t>е</w:t>
      </w:r>
      <w:r w:rsidRPr="00413972">
        <w:rPr>
          <w:rFonts w:ascii="Times New Roman" w:eastAsia="Calibri" w:hAnsi="Times New Roman" w:cs="Times New Roman"/>
          <w:sz w:val="24"/>
          <w:szCs w:val="24"/>
        </w:rPr>
        <w:t xml:space="preserve"> о избору </w:t>
      </w:r>
      <w:r w:rsidR="00413972">
        <w:rPr>
          <w:rFonts w:ascii="Times New Roman" w:eastAsia="Calibri" w:hAnsi="Times New Roman" w:cs="Times New Roman"/>
          <w:sz w:val="24"/>
          <w:szCs w:val="24"/>
        </w:rPr>
        <w:t xml:space="preserve">најповољнијег понуђача </w:t>
      </w:r>
      <w:r w:rsidRPr="00413972">
        <w:rPr>
          <w:rFonts w:ascii="Times New Roman" w:eastAsia="Calibri" w:hAnsi="Times New Roman" w:cs="Times New Roman"/>
          <w:sz w:val="24"/>
          <w:szCs w:val="24"/>
        </w:rPr>
        <w:t xml:space="preserve">и за надметање заказано за 08.12.2022. године донета </w:t>
      </w:r>
      <w:r w:rsidR="0059193F">
        <w:rPr>
          <w:rFonts w:ascii="Times New Roman" w:eastAsia="Calibri" w:hAnsi="Times New Roman" w:cs="Times New Roman"/>
          <w:sz w:val="24"/>
          <w:szCs w:val="24"/>
        </w:rPr>
        <w:t xml:space="preserve">је </w:t>
      </w:r>
      <w:r w:rsidRPr="00413972">
        <w:rPr>
          <w:rFonts w:ascii="Times New Roman" w:eastAsia="Calibri" w:hAnsi="Times New Roman" w:cs="Times New Roman"/>
          <w:sz w:val="24"/>
          <w:szCs w:val="24"/>
        </w:rPr>
        <w:t>једна одлука о избору за најповољнијег понуђача.</w:t>
      </w:r>
    </w:p>
    <w:p w:rsidR="007F378F" w:rsidRPr="00413972" w:rsidRDefault="0059193F" w:rsidP="00413972">
      <w:pPr>
        <w:pStyle w:val="ListParagraph"/>
        <w:numPr>
          <w:ilvl w:val="0"/>
          <w:numId w:val="60"/>
        </w:numPr>
        <w:jc w:val="both"/>
        <w:rPr>
          <w:rFonts w:ascii="Times New Roman" w:eastAsia="Calibri" w:hAnsi="Times New Roman" w:cs="Times New Roman"/>
          <w:sz w:val="24"/>
          <w:szCs w:val="24"/>
        </w:rPr>
      </w:pPr>
      <w:r>
        <w:rPr>
          <w:rFonts w:ascii="Times New Roman" w:eastAsia="Calibri" w:hAnsi="Times New Roman" w:cs="Times New Roman"/>
          <w:sz w:val="24"/>
          <w:szCs w:val="24"/>
        </w:rPr>
        <w:t>Покренути поступци уређења</w:t>
      </w:r>
      <w:r w:rsidR="007F378F" w:rsidRPr="00413972">
        <w:rPr>
          <w:rFonts w:ascii="Times New Roman" w:eastAsia="Calibri" w:hAnsi="Times New Roman" w:cs="Times New Roman"/>
          <w:sz w:val="24"/>
          <w:szCs w:val="24"/>
        </w:rPr>
        <w:t xml:space="preserve"> улица Бранка Ћопића, Николетине Бурсаћа, Ђорђа Андрејевића Куна, Веселина Маслеша, 7 Секретара СКОЈ-а, Верице Бараћ, дела улице Кајмакчаланске – сокак, дела улице Бакије Бакић -  сокак,  Будисава Шошкића - наставак, Синђелићеве, улице Ђоке Пајковића, мост у ул. Александра Младеновића и Горана Ковачића, потез имеђу улица Иве Андрића, Чегарске, </w:t>
      </w:r>
      <w:r>
        <w:rPr>
          <w:rFonts w:ascii="Times New Roman" w:eastAsia="Calibri" w:hAnsi="Times New Roman" w:cs="Times New Roman"/>
          <w:sz w:val="24"/>
          <w:szCs w:val="24"/>
        </w:rPr>
        <w:lastRenderedPageBreak/>
        <w:t>Предрага Деве</w:t>
      </w:r>
      <w:r w:rsidR="007F378F" w:rsidRPr="00413972">
        <w:rPr>
          <w:rFonts w:ascii="Times New Roman" w:eastAsia="Calibri" w:hAnsi="Times New Roman" w:cs="Times New Roman"/>
          <w:sz w:val="24"/>
          <w:szCs w:val="24"/>
        </w:rPr>
        <w:t>џића и Будисава Шошкића, Ћирила и Методија, изра</w:t>
      </w:r>
      <w:r>
        <w:rPr>
          <w:rFonts w:ascii="Times New Roman" w:eastAsia="Calibri" w:hAnsi="Times New Roman" w:cs="Times New Roman"/>
          <w:sz w:val="24"/>
          <w:szCs w:val="24"/>
        </w:rPr>
        <w:t>ђена</w:t>
      </w:r>
      <w:r w:rsidR="007F378F" w:rsidRPr="00413972">
        <w:rPr>
          <w:rFonts w:ascii="Times New Roman" w:eastAsia="Calibri" w:hAnsi="Times New Roman" w:cs="Times New Roman"/>
          <w:sz w:val="24"/>
          <w:szCs w:val="24"/>
        </w:rPr>
        <w:t xml:space="preserve"> и прибављ</w:t>
      </w:r>
      <w:r>
        <w:rPr>
          <w:rFonts w:ascii="Times New Roman" w:eastAsia="Calibri" w:hAnsi="Times New Roman" w:cs="Times New Roman"/>
          <w:sz w:val="24"/>
          <w:szCs w:val="24"/>
        </w:rPr>
        <w:t>ена</w:t>
      </w:r>
      <w:r w:rsidR="007F378F" w:rsidRPr="00413972">
        <w:rPr>
          <w:rFonts w:ascii="Times New Roman" w:eastAsia="Calibri" w:hAnsi="Times New Roman" w:cs="Times New Roman"/>
          <w:sz w:val="24"/>
          <w:szCs w:val="24"/>
        </w:rPr>
        <w:t xml:space="preserve"> неопходн</w:t>
      </w:r>
      <w:r>
        <w:rPr>
          <w:rFonts w:ascii="Times New Roman" w:eastAsia="Calibri" w:hAnsi="Times New Roman" w:cs="Times New Roman"/>
          <w:sz w:val="24"/>
          <w:szCs w:val="24"/>
        </w:rPr>
        <w:t>а</w:t>
      </w:r>
      <w:r w:rsidR="007F378F" w:rsidRPr="00413972">
        <w:rPr>
          <w:rFonts w:ascii="Times New Roman" w:eastAsia="Calibri" w:hAnsi="Times New Roman" w:cs="Times New Roman"/>
          <w:sz w:val="24"/>
          <w:szCs w:val="24"/>
        </w:rPr>
        <w:t xml:space="preserve"> документациј</w:t>
      </w:r>
      <w:r>
        <w:rPr>
          <w:rFonts w:ascii="Times New Roman" w:eastAsia="Calibri" w:hAnsi="Times New Roman" w:cs="Times New Roman"/>
          <w:sz w:val="24"/>
          <w:szCs w:val="24"/>
        </w:rPr>
        <w:t>а</w:t>
      </w:r>
      <w:r w:rsidR="007F378F" w:rsidRPr="00413972">
        <w:rPr>
          <w:rFonts w:ascii="Times New Roman" w:eastAsia="Calibri" w:hAnsi="Times New Roman" w:cs="Times New Roman"/>
          <w:sz w:val="24"/>
          <w:szCs w:val="24"/>
        </w:rPr>
        <w:t xml:space="preserve"> за реконст</w:t>
      </w:r>
      <w:r>
        <w:rPr>
          <w:rFonts w:ascii="Times New Roman" w:eastAsia="Calibri" w:hAnsi="Times New Roman" w:cs="Times New Roman"/>
          <w:sz w:val="24"/>
          <w:szCs w:val="24"/>
        </w:rPr>
        <w:t>р</w:t>
      </w:r>
      <w:r w:rsidR="007F378F" w:rsidRPr="00413972">
        <w:rPr>
          <w:rFonts w:ascii="Times New Roman" w:eastAsia="Calibri" w:hAnsi="Times New Roman" w:cs="Times New Roman"/>
          <w:sz w:val="24"/>
          <w:szCs w:val="24"/>
        </w:rPr>
        <w:t>укцију и адаптацију Александровачког језера, припрем</w:t>
      </w:r>
      <w:r>
        <w:rPr>
          <w:rFonts w:ascii="Times New Roman" w:eastAsia="Calibri" w:hAnsi="Times New Roman" w:cs="Times New Roman"/>
          <w:sz w:val="24"/>
          <w:szCs w:val="24"/>
        </w:rPr>
        <w:t>љена</w:t>
      </w:r>
      <w:r w:rsidR="007F378F" w:rsidRPr="00413972">
        <w:rPr>
          <w:rFonts w:ascii="Times New Roman" w:eastAsia="Calibri" w:hAnsi="Times New Roman" w:cs="Times New Roman"/>
          <w:sz w:val="24"/>
          <w:szCs w:val="24"/>
        </w:rPr>
        <w:t xml:space="preserve"> и достављ</w:t>
      </w:r>
      <w:r>
        <w:rPr>
          <w:rFonts w:ascii="Times New Roman" w:eastAsia="Calibri" w:hAnsi="Times New Roman" w:cs="Times New Roman"/>
          <w:sz w:val="24"/>
          <w:szCs w:val="24"/>
        </w:rPr>
        <w:t>ена</w:t>
      </w:r>
      <w:r w:rsidR="007F378F" w:rsidRPr="00413972">
        <w:rPr>
          <w:rFonts w:ascii="Times New Roman" w:eastAsia="Calibri" w:hAnsi="Times New Roman" w:cs="Times New Roman"/>
          <w:sz w:val="24"/>
          <w:szCs w:val="24"/>
        </w:rPr>
        <w:t xml:space="preserve"> неопходн</w:t>
      </w:r>
      <w:r w:rsidR="005542C4">
        <w:rPr>
          <w:rFonts w:ascii="Times New Roman" w:eastAsia="Calibri" w:hAnsi="Times New Roman" w:cs="Times New Roman"/>
          <w:sz w:val="24"/>
          <w:szCs w:val="24"/>
        </w:rPr>
        <w:t>а</w:t>
      </w:r>
      <w:r w:rsidR="007F378F" w:rsidRPr="00413972">
        <w:rPr>
          <w:rFonts w:ascii="Times New Roman" w:eastAsia="Calibri" w:hAnsi="Times New Roman" w:cs="Times New Roman"/>
          <w:sz w:val="24"/>
          <w:szCs w:val="24"/>
        </w:rPr>
        <w:t xml:space="preserve"> документациј</w:t>
      </w:r>
      <w:r w:rsidR="005542C4">
        <w:rPr>
          <w:rFonts w:ascii="Times New Roman" w:eastAsia="Calibri" w:hAnsi="Times New Roman" w:cs="Times New Roman"/>
          <w:sz w:val="24"/>
          <w:szCs w:val="24"/>
        </w:rPr>
        <w:t>а</w:t>
      </w:r>
      <w:r w:rsidR="007F378F" w:rsidRPr="00413972">
        <w:rPr>
          <w:rFonts w:ascii="Times New Roman" w:eastAsia="Calibri" w:hAnsi="Times New Roman" w:cs="Times New Roman"/>
          <w:sz w:val="24"/>
          <w:szCs w:val="24"/>
        </w:rPr>
        <w:t xml:space="preserve"> ради реализације напред наведених пројеката јавних саобраћајница на подручју града Врања, као и велики број захтева према СКН у Врању ради уписа земљишта у јавној својини града Врања. </w:t>
      </w:r>
    </w:p>
    <w:p w:rsidR="007F378F" w:rsidRPr="00413972" w:rsidRDefault="007F378F" w:rsidP="00413972">
      <w:pPr>
        <w:pStyle w:val="ListParagraph"/>
        <w:numPr>
          <w:ilvl w:val="0"/>
          <w:numId w:val="60"/>
        </w:numPr>
        <w:jc w:val="both"/>
        <w:rPr>
          <w:rFonts w:ascii="Times New Roman" w:eastAsia="Calibri" w:hAnsi="Times New Roman" w:cs="Times New Roman"/>
          <w:sz w:val="24"/>
          <w:szCs w:val="24"/>
        </w:rPr>
      </w:pPr>
      <w:r w:rsidRPr="00413972">
        <w:rPr>
          <w:rFonts w:ascii="Times New Roman" w:eastAsia="Calibri" w:hAnsi="Times New Roman" w:cs="Times New Roman"/>
          <w:sz w:val="24"/>
          <w:szCs w:val="24"/>
        </w:rPr>
        <w:t>Иницирање поступка код Градског п</w:t>
      </w:r>
      <w:r w:rsidR="005542C4" w:rsidRPr="00413972">
        <w:rPr>
          <w:rFonts w:ascii="Times New Roman" w:eastAsia="Calibri" w:hAnsi="Times New Roman" w:cs="Times New Roman"/>
          <w:sz w:val="24"/>
          <w:szCs w:val="24"/>
        </w:rPr>
        <w:t>р</w:t>
      </w:r>
      <w:r w:rsidRPr="00413972">
        <w:rPr>
          <w:rFonts w:ascii="Times New Roman" w:eastAsia="Calibri" w:hAnsi="Times New Roman" w:cs="Times New Roman"/>
          <w:sz w:val="24"/>
          <w:szCs w:val="24"/>
        </w:rPr>
        <w:t>авобранилаштва ради уписа јавне својине града Врања, као и упис јавне својине на непокретности чији је оснивач Град Врање, а на основу решења о преузимању и уговора о купопродаји, а које парцеле се и даље воде на физичка лица или на ЈП  – површине преко 100.000 м</w:t>
      </w:r>
      <w:r w:rsidRPr="0059193F">
        <w:rPr>
          <w:rFonts w:ascii="Times New Roman" w:eastAsia="Calibri" w:hAnsi="Times New Roman" w:cs="Times New Roman"/>
          <w:sz w:val="24"/>
          <w:szCs w:val="24"/>
          <w:vertAlign w:val="superscript"/>
        </w:rPr>
        <w:t>2</w:t>
      </w:r>
      <w:r w:rsidRPr="00413972">
        <w:rPr>
          <w:rFonts w:ascii="Times New Roman" w:eastAsia="Calibri" w:hAnsi="Times New Roman" w:cs="Times New Roman"/>
          <w:sz w:val="24"/>
          <w:szCs w:val="24"/>
        </w:rPr>
        <w:t>.</w:t>
      </w:r>
      <w:r w:rsidR="005542C4">
        <w:rPr>
          <w:rFonts w:ascii="Times New Roman" w:eastAsia="Calibri" w:hAnsi="Times New Roman" w:cs="Times New Roman"/>
          <w:sz w:val="24"/>
          <w:szCs w:val="24"/>
        </w:rPr>
        <w:t xml:space="preserve"> </w:t>
      </w:r>
    </w:p>
    <w:p w:rsidR="007F378F" w:rsidRPr="00413972" w:rsidRDefault="007F378F" w:rsidP="00413972">
      <w:pPr>
        <w:pStyle w:val="ListParagraph"/>
        <w:numPr>
          <w:ilvl w:val="0"/>
          <w:numId w:val="60"/>
        </w:numPr>
        <w:jc w:val="both"/>
        <w:rPr>
          <w:rFonts w:ascii="Times New Roman" w:hAnsi="Times New Roman" w:cs="Times New Roman"/>
          <w:sz w:val="24"/>
          <w:szCs w:val="24"/>
        </w:rPr>
      </w:pPr>
      <w:r w:rsidRPr="00413972">
        <w:rPr>
          <w:rFonts w:ascii="Times New Roman" w:hAnsi="Times New Roman" w:cs="Times New Roman"/>
          <w:sz w:val="24"/>
          <w:szCs w:val="24"/>
        </w:rPr>
        <w:t>Свакодневни рад са странкама по питању отуђења, уређења и спровођења уписа грађевинског земљишта и пружање неопходних информација ради реализације Комуналног програма за наведену годину, учешће у изради планских докумената на основу фактичког стања на терену.</w:t>
      </w:r>
    </w:p>
    <w:p w:rsidR="007F378F" w:rsidRPr="00413972" w:rsidRDefault="007F378F" w:rsidP="00413972">
      <w:pPr>
        <w:pStyle w:val="ListParagraph"/>
        <w:numPr>
          <w:ilvl w:val="0"/>
          <w:numId w:val="60"/>
        </w:numPr>
        <w:jc w:val="both"/>
        <w:rPr>
          <w:rFonts w:ascii="Times New Roman" w:eastAsia="Calibri" w:hAnsi="Times New Roman" w:cs="Times New Roman"/>
          <w:sz w:val="24"/>
          <w:szCs w:val="24"/>
        </w:rPr>
      </w:pPr>
      <w:r w:rsidRPr="00413972">
        <w:rPr>
          <w:rFonts w:ascii="Times New Roman" w:eastAsia="Calibri" w:hAnsi="Times New Roman" w:cs="Times New Roman"/>
          <w:sz w:val="24"/>
          <w:szCs w:val="24"/>
        </w:rPr>
        <w:t>Достављање неопходне документације за подношење тужби од стране Градског правобранилаштва у Врању ради уписа својине града Врања на против ранијих власника, а која решења нису проведена код СКН у Врању, те је у међувремену дошло до промене корисника на наведеним катастарским парцелама.</w:t>
      </w:r>
    </w:p>
    <w:p w:rsidR="007F378F" w:rsidRPr="00413972" w:rsidRDefault="007F378F" w:rsidP="00413972">
      <w:pPr>
        <w:pStyle w:val="ListParagraph"/>
        <w:numPr>
          <w:ilvl w:val="0"/>
          <w:numId w:val="60"/>
        </w:numPr>
        <w:jc w:val="both"/>
        <w:rPr>
          <w:rFonts w:ascii="Times New Roman" w:hAnsi="Times New Roman" w:cs="Times New Roman"/>
          <w:sz w:val="24"/>
          <w:szCs w:val="24"/>
        </w:rPr>
      </w:pPr>
      <w:r w:rsidRPr="00413972">
        <w:rPr>
          <w:rFonts w:ascii="Times New Roman" w:eastAsia="Calibri" w:hAnsi="Times New Roman" w:cs="Times New Roman"/>
          <w:sz w:val="24"/>
          <w:szCs w:val="24"/>
        </w:rPr>
        <w:t>Учествовање у раду Комисије за контролу коришћења подстицајних средстава у области пољопривреде за 2022. годину, Комисије за доделу подстицајних средстава из буџета града Врања, Комисије за отуђење и прибављање непокретности у својину града Врања, Комисије за отуђење и давања у закуп грађевинског земљишта и Комисиј</w:t>
      </w:r>
      <w:r w:rsidR="005542C4">
        <w:rPr>
          <w:rFonts w:ascii="Times New Roman" w:eastAsia="Calibri" w:hAnsi="Times New Roman" w:cs="Times New Roman"/>
          <w:sz w:val="24"/>
          <w:szCs w:val="24"/>
        </w:rPr>
        <w:t>е</w:t>
      </w:r>
      <w:r w:rsidRPr="00413972">
        <w:rPr>
          <w:rFonts w:ascii="Times New Roman" w:eastAsia="Calibri" w:hAnsi="Times New Roman" w:cs="Times New Roman"/>
          <w:sz w:val="24"/>
          <w:szCs w:val="24"/>
        </w:rPr>
        <w:t xml:space="preserve"> за категоризацију угоститељских објеката и излазак на терен ради контроле, Комисије за јавне набавке.   </w:t>
      </w:r>
    </w:p>
    <w:p w:rsidR="007F378F" w:rsidRPr="005542C4" w:rsidRDefault="005542C4" w:rsidP="007F378F">
      <w:pPr>
        <w:jc w:val="both"/>
        <w:rPr>
          <w:rFonts w:ascii="Times New Roman" w:hAnsi="Times New Roman" w:cs="Times New Roman"/>
          <w:b/>
          <w:sz w:val="24"/>
          <w:szCs w:val="24"/>
        </w:rPr>
      </w:pPr>
      <w:r w:rsidRPr="005542C4">
        <w:rPr>
          <w:rFonts w:ascii="Times New Roman" w:hAnsi="Times New Roman" w:cs="Times New Roman"/>
          <w:b/>
          <w:sz w:val="24"/>
          <w:szCs w:val="24"/>
        </w:rPr>
        <w:t>Активности Службе у</w:t>
      </w:r>
      <w:r w:rsidR="007F378F" w:rsidRPr="005542C4">
        <w:rPr>
          <w:rFonts w:ascii="Times New Roman" w:hAnsi="Times New Roman" w:cs="Times New Roman"/>
          <w:b/>
          <w:sz w:val="24"/>
          <w:szCs w:val="24"/>
        </w:rPr>
        <w:t xml:space="preserve"> делу који се односи на послове геодетск</w:t>
      </w:r>
      <w:r w:rsidRPr="005542C4">
        <w:rPr>
          <w:rFonts w:ascii="Times New Roman" w:hAnsi="Times New Roman" w:cs="Times New Roman"/>
          <w:b/>
          <w:sz w:val="24"/>
          <w:szCs w:val="24"/>
        </w:rPr>
        <w:t>е</w:t>
      </w:r>
      <w:r w:rsidR="007F378F" w:rsidRPr="005542C4">
        <w:rPr>
          <w:rFonts w:ascii="Times New Roman" w:hAnsi="Times New Roman" w:cs="Times New Roman"/>
          <w:b/>
          <w:sz w:val="24"/>
          <w:szCs w:val="24"/>
        </w:rPr>
        <w:t xml:space="preserve"> струке</w:t>
      </w:r>
    </w:p>
    <w:p w:rsidR="007F378F" w:rsidRPr="004C2655" w:rsidRDefault="007F378F" w:rsidP="007F378F">
      <w:pPr>
        <w:tabs>
          <w:tab w:val="left" w:pos="180"/>
          <w:tab w:val="center" w:pos="4680"/>
        </w:tabs>
        <w:jc w:val="both"/>
        <w:rPr>
          <w:rFonts w:ascii="Times New Roman" w:hAnsi="Times New Roman" w:cs="Times New Roman"/>
          <w:sz w:val="24"/>
          <w:szCs w:val="24"/>
        </w:rPr>
      </w:pPr>
      <w:r w:rsidRPr="004C2655">
        <w:rPr>
          <w:rFonts w:ascii="Times New Roman" w:hAnsi="Times New Roman" w:cs="Times New Roman"/>
          <w:sz w:val="24"/>
          <w:szCs w:val="24"/>
        </w:rPr>
        <w:t>Израда геодетских подлога ради:</w:t>
      </w:r>
    </w:p>
    <w:p w:rsidR="007F378F" w:rsidRPr="004C2655" w:rsidRDefault="007F378F" w:rsidP="007F378F">
      <w:pPr>
        <w:pStyle w:val="ListParagraph"/>
        <w:numPr>
          <w:ilvl w:val="0"/>
          <w:numId w:val="59"/>
        </w:numPr>
        <w:jc w:val="both"/>
        <w:rPr>
          <w:rFonts w:ascii="Times New Roman" w:hAnsi="Times New Roman" w:cs="Times New Roman"/>
          <w:sz w:val="24"/>
          <w:szCs w:val="24"/>
        </w:rPr>
      </w:pPr>
      <w:r w:rsidRPr="004C2655">
        <w:rPr>
          <w:rFonts w:ascii="Times New Roman" w:hAnsi="Times New Roman" w:cs="Times New Roman"/>
          <w:sz w:val="24"/>
          <w:szCs w:val="24"/>
        </w:rPr>
        <w:t>Потребе градског правобранилаштва: израда скица заузећа, подлога за потребе вештачења, идентификација катастарских парцела,</w:t>
      </w:r>
    </w:p>
    <w:p w:rsidR="007F378F" w:rsidRPr="004C2655" w:rsidRDefault="007F378F" w:rsidP="007F378F">
      <w:pPr>
        <w:pStyle w:val="ListParagraph"/>
        <w:numPr>
          <w:ilvl w:val="0"/>
          <w:numId w:val="59"/>
        </w:numPr>
        <w:jc w:val="both"/>
        <w:rPr>
          <w:rFonts w:ascii="Times New Roman" w:hAnsi="Times New Roman" w:cs="Times New Roman"/>
          <w:sz w:val="24"/>
          <w:szCs w:val="24"/>
        </w:rPr>
      </w:pPr>
      <w:r w:rsidRPr="004C2655">
        <w:rPr>
          <w:rFonts w:ascii="Times New Roman" w:hAnsi="Times New Roman" w:cs="Times New Roman"/>
          <w:sz w:val="24"/>
          <w:szCs w:val="24"/>
        </w:rPr>
        <w:t xml:space="preserve">Потребе </w:t>
      </w:r>
      <w:r w:rsidR="005542C4">
        <w:rPr>
          <w:rFonts w:ascii="Times New Roman" w:hAnsi="Times New Roman" w:cs="Times New Roman"/>
          <w:sz w:val="24"/>
          <w:szCs w:val="24"/>
        </w:rPr>
        <w:t>О</w:t>
      </w:r>
      <w:r w:rsidRPr="004C2655">
        <w:rPr>
          <w:rFonts w:ascii="Times New Roman" w:hAnsi="Times New Roman" w:cs="Times New Roman"/>
          <w:sz w:val="24"/>
          <w:szCs w:val="24"/>
        </w:rPr>
        <w:t>дељења за инспекциjске послове: израда скица, обилазак терена ради идентификације спорних катастарских парцела и објекaта на парцелама,</w:t>
      </w:r>
    </w:p>
    <w:p w:rsidR="007F378F" w:rsidRPr="004C2655" w:rsidRDefault="007F378F" w:rsidP="007F378F">
      <w:pPr>
        <w:pStyle w:val="ListParagraph"/>
        <w:numPr>
          <w:ilvl w:val="0"/>
          <w:numId w:val="59"/>
        </w:numPr>
        <w:jc w:val="both"/>
        <w:rPr>
          <w:rFonts w:ascii="Times New Roman" w:hAnsi="Times New Roman" w:cs="Times New Roman"/>
          <w:sz w:val="24"/>
          <w:szCs w:val="24"/>
        </w:rPr>
      </w:pPr>
      <w:r w:rsidRPr="004C2655">
        <w:rPr>
          <w:rFonts w:ascii="Times New Roman" w:hAnsi="Times New Roman" w:cs="Times New Roman"/>
          <w:sz w:val="24"/>
          <w:szCs w:val="24"/>
        </w:rPr>
        <w:t>Потребе службе за пољопривреду: снимање бушотина и бунара,</w:t>
      </w:r>
    </w:p>
    <w:p w:rsidR="007F378F" w:rsidRPr="004C2655" w:rsidRDefault="005542C4" w:rsidP="007F378F">
      <w:pPr>
        <w:jc w:val="both"/>
        <w:rPr>
          <w:rFonts w:ascii="Times New Roman" w:hAnsi="Times New Roman" w:cs="Times New Roman"/>
          <w:sz w:val="24"/>
          <w:szCs w:val="24"/>
        </w:rPr>
      </w:pPr>
      <w:r>
        <w:rPr>
          <w:rFonts w:ascii="Times New Roman" w:hAnsi="Times New Roman" w:cs="Times New Roman"/>
          <w:sz w:val="24"/>
          <w:szCs w:val="24"/>
        </w:rPr>
        <w:t>Учествовање у пословима</w:t>
      </w:r>
      <w:r w:rsidR="007F378F" w:rsidRPr="004C2655">
        <w:rPr>
          <w:rFonts w:ascii="Times New Roman" w:hAnsi="Times New Roman" w:cs="Times New Roman"/>
          <w:sz w:val="24"/>
          <w:szCs w:val="24"/>
        </w:rPr>
        <w:t xml:space="preserve"> изградњ</w:t>
      </w:r>
      <w:r>
        <w:rPr>
          <w:rFonts w:ascii="Times New Roman" w:hAnsi="Times New Roman" w:cs="Times New Roman"/>
          <w:sz w:val="24"/>
          <w:szCs w:val="24"/>
        </w:rPr>
        <w:t>е</w:t>
      </w:r>
      <w:r w:rsidR="007F378F" w:rsidRPr="004C2655">
        <w:rPr>
          <w:rFonts w:ascii="Times New Roman" w:hAnsi="Times New Roman" w:cs="Times New Roman"/>
          <w:sz w:val="24"/>
          <w:szCs w:val="24"/>
        </w:rPr>
        <w:t xml:space="preserve"> мулти-функционалног</w:t>
      </w:r>
      <w:r>
        <w:rPr>
          <w:rFonts w:ascii="Times New Roman" w:hAnsi="Times New Roman" w:cs="Times New Roman"/>
          <w:sz w:val="24"/>
          <w:szCs w:val="24"/>
        </w:rPr>
        <w:t xml:space="preserve"> </w:t>
      </w:r>
      <w:r w:rsidR="007F378F" w:rsidRPr="004C2655">
        <w:rPr>
          <w:rFonts w:ascii="Times New Roman" w:hAnsi="Times New Roman" w:cs="Times New Roman"/>
          <w:sz w:val="24"/>
          <w:szCs w:val="24"/>
        </w:rPr>
        <w:t>игралишта и дечијих игралишта.</w:t>
      </w:r>
    </w:p>
    <w:p w:rsidR="005542C4" w:rsidRDefault="005542C4" w:rsidP="007F378F">
      <w:pPr>
        <w:jc w:val="both"/>
        <w:rPr>
          <w:rFonts w:ascii="Times New Roman" w:hAnsi="Times New Roman" w:cs="Times New Roman"/>
          <w:sz w:val="24"/>
          <w:szCs w:val="24"/>
        </w:rPr>
      </w:pPr>
      <w:r>
        <w:rPr>
          <w:rFonts w:ascii="Times New Roman" w:hAnsi="Times New Roman" w:cs="Times New Roman"/>
          <w:sz w:val="24"/>
          <w:szCs w:val="24"/>
        </w:rPr>
        <w:t>Учествовање у пословима</w:t>
      </w:r>
      <w:r w:rsidRPr="004C2655">
        <w:rPr>
          <w:rFonts w:ascii="Times New Roman" w:hAnsi="Times New Roman" w:cs="Times New Roman"/>
          <w:sz w:val="24"/>
          <w:szCs w:val="24"/>
        </w:rPr>
        <w:t xml:space="preserve"> </w:t>
      </w:r>
      <w:r>
        <w:rPr>
          <w:rFonts w:ascii="Times New Roman" w:hAnsi="Times New Roman" w:cs="Times New Roman"/>
          <w:sz w:val="24"/>
          <w:szCs w:val="24"/>
        </w:rPr>
        <w:t xml:space="preserve">уређења </w:t>
      </w:r>
      <w:r w:rsidR="007F378F" w:rsidRPr="004C2655">
        <w:rPr>
          <w:rFonts w:ascii="Times New Roman" w:hAnsi="Times New Roman" w:cs="Times New Roman"/>
          <w:sz w:val="24"/>
          <w:szCs w:val="24"/>
        </w:rPr>
        <w:t>некатегорисаних путева по комуналном програму</w:t>
      </w:r>
      <w:r>
        <w:rPr>
          <w:rFonts w:ascii="Times New Roman" w:hAnsi="Times New Roman" w:cs="Times New Roman"/>
          <w:sz w:val="24"/>
          <w:szCs w:val="24"/>
        </w:rPr>
        <w:t>.</w:t>
      </w:r>
    </w:p>
    <w:p w:rsidR="007F378F" w:rsidRPr="004C2655" w:rsidRDefault="007F378F" w:rsidP="007F378F">
      <w:pPr>
        <w:jc w:val="both"/>
        <w:rPr>
          <w:rFonts w:ascii="Times New Roman" w:hAnsi="Times New Roman" w:cs="Times New Roman"/>
          <w:sz w:val="24"/>
          <w:szCs w:val="24"/>
        </w:rPr>
      </w:pPr>
      <w:r w:rsidRPr="004C2655">
        <w:rPr>
          <w:rFonts w:ascii="Times New Roman" w:hAnsi="Times New Roman" w:cs="Times New Roman"/>
          <w:sz w:val="24"/>
          <w:szCs w:val="24"/>
        </w:rPr>
        <w:t xml:space="preserve"> Израда пројеката препарцелације и парцелације </w:t>
      </w:r>
      <w:r w:rsidR="005542C4">
        <w:rPr>
          <w:rFonts w:ascii="Times New Roman" w:hAnsi="Times New Roman" w:cs="Times New Roman"/>
          <w:sz w:val="24"/>
          <w:szCs w:val="24"/>
        </w:rPr>
        <w:t>на основу</w:t>
      </w:r>
      <w:r w:rsidRPr="004C2655">
        <w:rPr>
          <w:rFonts w:ascii="Times New Roman" w:hAnsi="Times New Roman" w:cs="Times New Roman"/>
          <w:sz w:val="24"/>
          <w:szCs w:val="24"/>
        </w:rPr>
        <w:t xml:space="preserve"> програм</w:t>
      </w:r>
      <w:r w:rsidR="005542C4">
        <w:rPr>
          <w:rFonts w:ascii="Times New Roman" w:hAnsi="Times New Roman" w:cs="Times New Roman"/>
          <w:sz w:val="24"/>
          <w:szCs w:val="24"/>
        </w:rPr>
        <w:t>а</w:t>
      </w:r>
      <w:r w:rsidRPr="004C2655">
        <w:rPr>
          <w:rFonts w:ascii="Times New Roman" w:hAnsi="Times New Roman" w:cs="Times New Roman"/>
          <w:sz w:val="24"/>
          <w:szCs w:val="24"/>
        </w:rPr>
        <w:t xml:space="preserve"> отуђења  и уређења грађевинског земљишта:</w:t>
      </w:r>
    </w:p>
    <w:p w:rsidR="007F378F" w:rsidRPr="004C2655" w:rsidRDefault="007F378F" w:rsidP="007F378F">
      <w:pPr>
        <w:pStyle w:val="ListParagraph"/>
        <w:numPr>
          <w:ilvl w:val="0"/>
          <w:numId w:val="59"/>
        </w:numPr>
        <w:jc w:val="both"/>
        <w:rPr>
          <w:rFonts w:ascii="Times New Roman" w:hAnsi="Times New Roman" w:cs="Times New Roman"/>
          <w:sz w:val="24"/>
          <w:szCs w:val="24"/>
        </w:rPr>
      </w:pPr>
      <w:r w:rsidRPr="004C2655">
        <w:rPr>
          <w:rFonts w:ascii="Times New Roman" w:hAnsi="Times New Roman" w:cs="Times New Roman"/>
          <w:sz w:val="24"/>
          <w:szCs w:val="24"/>
        </w:rPr>
        <w:lastRenderedPageBreak/>
        <w:t>формирањ</w:t>
      </w:r>
      <w:r w:rsidR="005542C4">
        <w:rPr>
          <w:rFonts w:ascii="Times New Roman" w:hAnsi="Times New Roman" w:cs="Times New Roman"/>
          <w:sz w:val="24"/>
          <w:szCs w:val="24"/>
        </w:rPr>
        <w:t>е</w:t>
      </w:r>
      <w:r w:rsidRPr="004C2655">
        <w:rPr>
          <w:rFonts w:ascii="Times New Roman" w:hAnsi="Times New Roman" w:cs="Times New Roman"/>
          <w:sz w:val="24"/>
          <w:szCs w:val="24"/>
        </w:rPr>
        <w:t xml:space="preserve"> грађевинских парцела за потребе отуђења и закупа</w:t>
      </w:r>
      <w:r w:rsidR="005542C4">
        <w:rPr>
          <w:rFonts w:ascii="Times New Roman" w:hAnsi="Times New Roman" w:cs="Times New Roman"/>
          <w:sz w:val="24"/>
          <w:szCs w:val="24"/>
        </w:rPr>
        <w:t>,</w:t>
      </w:r>
    </w:p>
    <w:p w:rsidR="007F378F" w:rsidRPr="004C2655" w:rsidRDefault="007F378F" w:rsidP="007F378F">
      <w:pPr>
        <w:pStyle w:val="ListParagraph"/>
        <w:numPr>
          <w:ilvl w:val="0"/>
          <w:numId w:val="59"/>
        </w:numPr>
        <w:jc w:val="both"/>
        <w:rPr>
          <w:rFonts w:ascii="Times New Roman" w:hAnsi="Times New Roman" w:cs="Times New Roman"/>
          <w:sz w:val="24"/>
          <w:szCs w:val="24"/>
        </w:rPr>
      </w:pPr>
      <w:r w:rsidRPr="004C2655">
        <w:rPr>
          <w:rFonts w:ascii="Times New Roman" w:hAnsi="Times New Roman" w:cs="Times New Roman"/>
          <w:sz w:val="24"/>
          <w:szCs w:val="24"/>
        </w:rPr>
        <w:t>експропри</w:t>
      </w:r>
      <w:r w:rsidR="005542C4">
        <w:rPr>
          <w:rFonts w:ascii="Times New Roman" w:hAnsi="Times New Roman" w:cs="Times New Roman"/>
          <w:sz w:val="24"/>
          <w:szCs w:val="24"/>
        </w:rPr>
        <w:t>ј</w:t>
      </w:r>
      <w:r w:rsidRPr="004C2655">
        <w:rPr>
          <w:rFonts w:ascii="Times New Roman" w:hAnsi="Times New Roman" w:cs="Times New Roman"/>
          <w:sz w:val="24"/>
          <w:szCs w:val="24"/>
        </w:rPr>
        <w:t>ације катастарских парцела за потребе реализације кому</w:t>
      </w:r>
      <w:r w:rsidR="005542C4">
        <w:rPr>
          <w:rFonts w:ascii="Times New Roman" w:hAnsi="Times New Roman" w:cs="Times New Roman"/>
          <w:sz w:val="24"/>
          <w:szCs w:val="24"/>
        </w:rPr>
        <w:t>налног програма.</w:t>
      </w:r>
    </w:p>
    <w:p w:rsidR="007F378F" w:rsidRPr="005542C4" w:rsidRDefault="005542C4" w:rsidP="007F378F">
      <w:pPr>
        <w:jc w:val="both"/>
        <w:rPr>
          <w:rFonts w:ascii="Times New Roman" w:hAnsi="Times New Roman" w:cs="Times New Roman"/>
          <w:b/>
          <w:sz w:val="24"/>
          <w:szCs w:val="24"/>
        </w:rPr>
      </w:pPr>
      <w:r w:rsidRPr="005542C4">
        <w:rPr>
          <w:rFonts w:ascii="Times New Roman" w:hAnsi="Times New Roman" w:cs="Times New Roman"/>
          <w:b/>
          <w:sz w:val="24"/>
          <w:szCs w:val="24"/>
        </w:rPr>
        <w:t>Активности Службе у</w:t>
      </w:r>
      <w:r w:rsidR="007F378F" w:rsidRPr="005542C4">
        <w:rPr>
          <w:rFonts w:ascii="Times New Roman" w:hAnsi="Times New Roman" w:cs="Times New Roman"/>
          <w:b/>
          <w:sz w:val="24"/>
          <w:szCs w:val="24"/>
        </w:rPr>
        <w:t xml:space="preserve"> делу који се односи на уређење грађевинског земљишта јавне намене</w:t>
      </w:r>
    </w:p>
    <w:p w:rsidR="007F378F" w:rsidRPr="004C2655" w:rsidRDefault="007F378F" w:rsidP="007F378F">
      <w:pPr>
        <w:jc w:val="both"/>
        <w:rPr>
          <w:rFonts w:ascii="Times New Roman" w:hAnsi="Times New Roman" w:cs="Times New Roman"/>
          <w:sz w:val="24"/>
          <w:szCs w:val="24"/>
        </w:rPr>
      </w:pPr>
      <w:r w:rsidRPr="004C2655">
        <w:rPr>
          <w:rFonts w:ascii="Times New Roman" w:hAnsi="Times New Roman" w:cs="Times New Roman"/>
          <w:sz w:val="24"/>
          <w:szCs w:val="24"/>
        </w:rPr>
        <w:t>Рад на пројектима – припремање, израда пројектно-техничке документације и исходовање грађевинских дозвола/решења о одобрењу извођења радова за изградњи, реконструкцији, текућем одржавању – рехабилитацији и сама изградња/реконструкција/текуће одржавање-рехабилитација саобраћајница обухваћен</w:t>
      </w:r>
      <w:r w:rsidR="005542C4">
        <w:rPr>
          <w:rFonts w:ascii="Times New Roman" w:hAnsi="Times New Roman" w:cs="Times New Roman"/>
          <w:sz w:val="24"/>
          <w:szCs w:val="24"/>
        </w:rPr>
        <w:t>е</w:t>
      </w:r>
      <w:r w:rsidRPr="004C2655">
        <w:rPr>
          <w:rFonts w:ascii="Times New Roman" w:hAnsi="Times New Roman" w:cs="Times New Roman"/>
          <w:sz w:val="24"/>
          <w:szCs w:val="24"/>
        </w:rPr>
        <w:t xml:space="preserve"> Програмом за уређивање грађевинског земљишта за 2022. годину и то: </w:t>
      </w:r>
    </w:p>
    <w:tbl>
      <w:tblPr>
        <w:tblW w:w="7607" w:type="dxa"/>
        <w:jc w:val="center"/>
        <w:tblInd w:w="-1809" w:type="dxa"/>
        <w:tblLook w:val="04A0"/>
      </w:tblPr>
      <w:tblGrid>
        <w:gridCol w:w="965"/>
        <w:gridCol w:w="4315"/>
        <w:gridCol w:w="2327"/>
      </w:tblGrid>
      <w:tr w:rsidR="007F378F" w:rsidRPr="004C2655" w:rsidTr="007F378F">
        <w:trPr>
          <w:trHeight w:val="720"/>
          <w:jc w:val="center"/>
        </w:trPr>
        <w:tc>
          <w:tcPr>
            <w:tcW w:w="834" w:type="dxa"/>
            <w:tcBorders>
              <w:top w:val="single" w:sz="8" w:space="0" w:color="auto"/>
              <w:left w:val="single" w:sz="8" w:space="0" w:color="auto"/>
              <w:bottom w:val="nil"/>
              <w:right w:val="single" w:sz="8" w:space="0" w:color="auto"/>
            </w:tcBorders>
            <w:shd w:val="clear" w:color="000000" w:fill="DBEEF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Ред.бр.</w:t>
            </w:r>
          </w:p>
        </w:tc>
        <w:tc>
          <w:tcPr>
            <w:tcW w:w="4446" w:type="dxa"/>
            <w:tcBorders>
              <w:top w:val="single" w:sz="8" w:space="0" w:color="auto"/>
              <w:left w:val="nil"/>
              <w:bottom w:val="nil"/>
              <w:right w:val="single" w:sz="8" w:space="0" w:color="auto"/>
            </w:tcBorders>
            <w:shd w:val="clear" w:color="000000" w:fill="DBEEF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Назив пројекта</w:t>
            </w:r>
          </w:p>
        </w:tc>
        <w:tc>
          <w:tcPr>
            <w:tcW w:w="2327" w:type="dxa"/>
            <w:tcBorders>
              <w:top w:val="single" w:sz="8" w:space="0" w:color="auto"/>
              <w:left w:val="nil"/>
              <w:bottom w:val="nil"/>
              <w:right w:val="nil"/>
            </w:tcBorders>
            <w:shd w:val="clear" w:color="000000" w:fill="DBEEF3"/>
            <w:vAlign w:val="center"/>
            <w:hideMark/>
          </w:tcPr>
          <w:p w:rsidR="007F378F" w:rsidRPr="00D737B9"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Дужина m</w:t>
            </w:r>
          </w:p>
        </w:tc>
      </w:tr>
      <w:tr w:rsidR="007F378F" w:rsidRPr="004C2655" w:rsidTr="007F378F">
        <w:trPr>
          <w:trHeight w:val="673"/>
          <w:jc w:val="center"/>
        </w:trPr>
        <w:tc>
          <w:tcPr>
            <w:tcW w:w="8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w:t>
            </w:r>
          </w:p>
        </w:tc>
        <w:tc>
          <w:tcPr>
            <w:tcW w:w="4446" w:type="dxa"/>
            <w:tcBorders>
              <w:top w:val="single" w:sz="8" w:space="0" w:color="auto"/>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улици Мајора Гавриловића</w:t>
            </w:r>
          </w:p>
        </w:tc>
        <w:tc>
          <w:tcPr>
            <w:tcW w:w="2327" w:type="dxa"/>
            <w:tcBorders>
              <w:top w:val="single" w:sz="8" w:space="0" w:color="auto"/>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365.00</w:t>
            </w:r>
          </w:p>
        </w:tc>
      </w:tr>
      <w:tr w:rsidR="007F378F" w:rsidRPr="004C2655" w:rsidTr="007F378F">
        <w:trPr>
          <w:trHeight w:val="71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улици Оца Јустина Поповића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288.00</w:t>
            </w:r>
          </w:p>
        </w:tc>
      </w:tr>
      <w:tr w:rsidR="007F378F" w:rsidRPr="004C2655" w:rsidTr="007F378F">
        <w:trPr>
          <w:trHeight w:val="71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3</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улици Светозара Марковића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160.00</w:t>
            </w:r>
          </w:p>
        </w:tc>
      </w:tr>
      <w:tr w:rsidR="007F378F" w:rsidRPr="004C2655" w:rsidTr="007F378F">
        <w:trPr>
          <w:trHeight w:val="62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4</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улици Ла Мартинова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365.00</w:t>
            </w:r>
          </w:p>
        </w:tc>
      </w:tr>
      <w:tr w:rsidR="007F378F" w:rsidRPr="004C2655" w:rsidTr="007F378F">
        <w:trPr>
          <w:trHeight w:val="62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5</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улици Дарвинова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260.00</w:t>
            </w:r>
          </w:p>
        </w:tc>
      </w:tr>
      <w:tr w:rsidR="007F378F" w:rsidRPr="004C2655" w:rsidTr="007F378F">
        <w:trPr>
          <w:trHeight w:val="62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6</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саобраћајнице у улици Мишарска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247.00</w:t>
            </w:r>
          </w:p>
        </w:tc>
      </w:tr>
      <w:tr w:rsidR="007F378F" w:rsidRPr="004C2655" w:rsidTr="007F378F">
        <w:trPr>
          <w:trHeight w:val="6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7</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саобраћајнице у улици Војислава Митића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280.00</w:t>
            </w:r>
          </w:p>
        </w:tc>
      </w:tr>
      <w:tr w:rsidR="007F378F" w:rsidRPr="004C2655" w:rsidTr="007F378F">
        <w:trPr>
          <w:trHeight w:val="6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8</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саобраћајнице у улици Барелићка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336.00</w:t>
            </w:r>
          </w:p>
        </w:tc>
      </w:tr>
      <w:tr w:rsidR="007F378F" w:rsidRPr="004C2655" w:rsidTr="007F378F">
        <w:trPr>
          <w:trHeight w:val="665"/>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9</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саобраћајнице у улици Хаџи Томина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303.00</w:t>
            </w:r>
          </w:p>
        </w:tc>
      </w:tr>
      <w:tr w:rsidR="007F378F" w:rsidRPr="004C2655" w:rsidTr="007F378F">
        <w:trPr>
          <w:trHeight w:val="71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10</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саобраћајнице у улици 23.улица (Љутице Богдана)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187.00</w:t>
            </w:r>
          </w:p>
        </w:tc>
      </w:tr>
      <w:tr w:rsidR="007F378F" w:rsidRPr="004C2655" w:rsidTr="007F378F">
        <w:trPr>
          <w:trHeight w:val="638"/>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11</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саобраћајница у улицама Пећка, Ресавска и Франца Розмана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199.00</w:t>
            </w:r>
          </w:p>
        </w:tc>
      </w:tr>
      <w:tr w:rsidR="007F378F" w:rsidRPr="004C2655" w:rsidTr="007F378F">
        <w:trPr>
          <w:trHeight w:val="6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12</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саобраћајнице у улици Јурице Рибара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227.00</w:t>
            </w:r>
          </w:p>
        </w:tc>
      </w:tr>
      <w:tr w:rsidR="007F378F" w:rsidRPr="004C2655" w:rsidTr="007F378F">
        <w:trPr>
          <w:trHeight w:val="935"/>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lastRenderedPageBreak/>
              <w:t>13</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 xml:space="preserve">авање - рехабилитација коловоза у улици Булевар Николе Тесле - крак </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140.00</w:t>
            </w:r>
          </w:p>
        </w:tc>
      </w:tr>
      <w:tr w:rsidR="007F378F" w:rsidRPr="004C2655" w:rsidTr="007F378F">
        <w:trPr>
          <w:trHeight w:val="62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14</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саобраћајнице у улици Манасије Ристића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143.00</w:t>
            </w:r>
          </w:p>
        </w:tc>
      </w:tr>
      <w:tr w:rsidR="007F378F" w:rsidRPr="004C2655" w:rsidTr="007F378F">
        <w:trPr>
          <w:trHeight w:val="71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15</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саобраћајнице у улици Јелене Ћетковић - део 2</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79.00</w:t>
            </w:r>
          </w:p>
        </w:tc>
      </w:tr>
      <w:tr w:rsidR="007F378F" w:rsidRPr="004C2655" w:rsidTr="007F378F">
        <w:trPr>
          <w:trHeight w:val="6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16</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саобраћајнице у улици Стевана Филиповића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39.00</w:t>
            </w:r>
          </w:p>
        </w:tc>
      </w:tr>
      <w:tr w:rsidR="007F378F" w:rsidRPr="004C2655" w:rsidTr="007F378F">
        <w:trPr>
          <w:trHeight w:val="638"/>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17</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сокаку у улици Кајмакчаланска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35.00</w:t>
            </w:r>
          </w:p>
        </w:tc>
      </w:tr>
      <w:tr w:rsidR="007F378F" w:rsidRPr="004C2655" w:rsidTr="007F378F">
        <w:trPr>
          <w:trHeight w:val="71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18</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саобраћајнице у улици Скојевска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99.34</w:t>
            </w:r>
          </w:p>
        </w:tc>
      </w:tr>
      <w:tr w:rsidR="007F378F" w:rsidRPr="004C2655" w:rsidTr="007F378F">
        <w:trPr>
          <w:trHeight w:val="62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19</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саобраћајнице у улици Косовска - део 2</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135.46</w:t>
            </w:r>
          </w:p>
        </w:tc>
      </w:tr>
      <w:tr w:rsidR="007F378F" w:rsidRPr="004C2655" w:rsidTr="007F378F">
        <w:trPr>
          <w:trHeight w:val="6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20</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Изградња саобраћајнице у улици Блаже Јовановића </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129.00</w:t>
            </w:r>
          </w:p>
        </w:tc>
      </w:tr>
      <w:tr w:rsidR="007F378F" w:rsidRPr="004C2655" w:rsidTr="007F378F">
        <w:trPr>
          <w:trHeight w:val="998"/>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21</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улици Стевана Филиповића - део 2</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64.00</w:t>
            </w:r>
          </w:p>
        </w:tc>
      </w:tr>
      <w:tr w:rsidR="007F378F" w:rsidRPr="004C2655" w:rsidTr="007F378F">
        <w:trPr>
          <w:trHeight w:val="89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22</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на некатегорисаном путу у селу Ранутовац</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500.00</w:t>
            </w:r>
          </w:p>
        </w:tc>
      </w:tr>
      <w:tr w:rsidR="007F378F" w:rsidRPr="004C2655" w:rsidTr="007F378F">
        <w:trPr>
          <w:trHeight w:val="98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23</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на некатегорисаном путу у селу Жапско</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220.00</w:t>
            </w:r>
          </w:p>
        </w:tc>
      </w:tr>
      <w:tr w:rsidR="007F378F" w:rsidRPr="004C2655" w:rsidTr="007F378F">
        <w:trPr>
          <w:trHeight w:val="98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24</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5542C4" w:rsidP="007F37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Текуће одржавање - реха</w:t>
            </w:r>
            <w:r w:rsidR="007F378F" w:rsidRPr="004C2655">
              <w:rPr>
                <w:rFonts w:ascii="Times New Roman" w:eastAsia="Times New Roman" w:hAnsi="Times New Roman" w:cs="Times New Roman"/>
                <w:color w:val="000000"/>
                <w:sz w:val="24"/>
                <w:szCs w:val="24"/>
              </w:rPr>
              <w:t>билитација тротоара у улицама Дринска и Васе Пелагића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679.00</w:t>
            </w:r>
          </w:p>
        </w:tc>
      </w:tr>
      <w:tr w:rsidR="007F378F" w:rsidRPr="004C2655" w:rsidTr="007F378F">
        <w:trPr>
          <w:trHeight w:val="116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25</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5542C4" w:rsidP="007F37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Текуће одржавање - рех</w:t>
            </w:r>
            <w:r w:rsidR="007F378F" w:rsidRPr="004C2655">
              <w:rPr>
                <w:rFonts w:ascii="Times New Roman" w:eastAsia="Times New Roman" w:hAnsi="Times New Roman" w:cs="Times New Roman"/>
                <w:color w:val="000000"/>
                <w:sz w:val="24"/>
                <w:szCs w:val="24"/>
              </w:rPr>
              <w:t>абилитација тротоара у улицама 4.јули и Коче Рацина са сокаком на кп.бр. 8986 КО Врање 1</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240.00</w:t>
            </w:r>
          </w:p>
        </w:tc>
      </w:tr>
      <w:tr w:rsidR="007F378F" w:rsidRPr="004C2655" w:rsidTr="007F378F">
        <w:trPr>
          <w:trHeight w:val="8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26</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5542C4">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коловоза у улици Гњиланска - део 1</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80.00</w:t>
            </w:r>
          </w:p>
        </w:tc>
      </w:tr>
      <w:tr w:rsidR="007F378F" w:rsidRPr="004C2655" w:rsidTr="007F378F">
        <w:trPr>
          <w:trHeight w:val="908"/>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27</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коловоза и тротоара у улици Косовска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999.00</w:t>
            </w:r>
          </w:p>
        </w:tc>
      </w:tr>
      <w:tr w:rsidR="007F378F" w:rsidRPr="004C2655" w:rsidTr="007F378F">
        <w:trPr>
          <w:trHeight w:val="728"/>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lastRenderedPageBreak/>
              <w:t>28</w:t>
            </w:r>
          </w:p>
        </w:tc>
        <w:tc>
          <w:tcPr>
            <w:tcW w:w="444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Реконструкција коловоза у улици Баба Златина</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297.00</w:t>
            </w:r>
          </w:p>
        </w:tc>
      </w:tr>
      <w:tr w:rsidR="007F378F" w:rsidRPr="004C2655" w:rsidTr="007F378F">
        <w:trPr>
          <w:trHeight w:val="8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29</w:t>
            </w:r>
          </w:p>
        </w:tc>
        <w:tc>
          <w:tcPr>
            <w:tcW w:w="4446" w:type="dxa"/>
            <w:tcBorders>
              <w:top w:val="nil"/>
              <w:left w:val="nil"/>
              <w:bottom w:val="single" w:sz="4" w:space="0" w:color="auto"/>
              <w:right w:val="single" w:sz="4" w:space="0" w:color="auto"/>
            </w:tcBorders>
            <w:shd w:val="clear" w:color="auto" w:fill="auto"/>
            <w:vAlign w:val="center"/>
            <w:hideMark/>
          </w:tcPr>
          <w:p w:rsidR="007F378F" w:rsidRPr="005542C4"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Текуће одржавање - рехабилитација  два паркинг простора у насељу </w:t>
            </w:r>
            <w:r w:rsidR="005542C4">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Чешаљ</w:t>
            </w:r>
            <w:r w:rsidR="005542C4">
              <w:rPr>
                <w:rFonts w:ascii="Times New Roman" w:eastAsia="Times New Roman" w:hAnsi="Times New Roman" w:cs="Times New Roman"/>
                <w:color w:val="000000"/>
                <w:sz w:val="24"/>
                <w:szCs w:val="24"/>
              </w:rPr>
              <w:t>“</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700.00 m² </w:t>
            </w:r>
          </w:p>
        </w:tc>
      </w:tr>
      <w:tr w:rsidR="007F378F" w:rsidRPr="004C2655" w:rsidTr="007F378F">
        <w:trPr>
          <w:trHeight w:val="8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30</w:t>
            </w:r>
          </w:p>
        </w:tc>
        <w:tc>
          <w:tcPr>
            <w:tcW w:w="4446" w:type="dxa"/>
            <w:tcBorders>
              <w:top w:val="nil"/>
              <w:left w:val="nil"/>
              <w:bottom w:val="single" w:sz="4" w:space="0" w:color="auto"/>
              <w:right w:val="single" w:sz="4" w:space="0" w:color="auto"/>
            </w:tcBorders>
            <w:shd w:val="clear" w:color="auto" w:fill="auto"/>
            <w:vAlign w:val="center"/>
            <w:hideMark/>
          </w:tcPr>
          <w:p w:rsidR="007F378F" w:rsidRPr="005542C4"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Текуће одржавање - рехабилитација паркинг простора у насељу </w:t>
            </w:r>
            <w:r w:rsidR="005542C4">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Лепа Брена</w:t>
            </w:r>
            <w:r w:rsidR="005542C4">
              <w:rPr>
                <w:rFonts w:ascii="Times New Roman" w:eastAsia="Times New Roman" w:hAnsi="Times New Roman" w:cs="Times New Roman"/>
                <w:color w:val="000000"/>
                <w:sz w:val="24"/>
                <w:szCs w:val="24"/>
              </w:rPr>
              <w:t>“</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310.00 m² </w:t>
            </w:r>
          </w:p>
        </w:tc>
      </w:tr>
      <w:tr w:rsidR="007F378F" w:rsidRPr="004C2655" w:rsidTr="007F378F">
        <w:trPr>
          <w:trHeight w:val="800"/>
          <w:jc w:val="center"/>
        </w:trPr>
        <w:tc>
          <w:tcPr>
            <w:tcW w:w="83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31</w:t>
            </w:r>
          </w:p>
        </w:tc>
        <w:tc>
          <w:tcPr>
            <w:tcW w:w="4446" w:type="dxa"/>
            <w:tcBorders>
              <w:top w:val="nil"/>
              <w:left w:val="nil"/>
              <w:bottom w:val="single" w:sz="4" w:space="0" w:color="auto"/>
              <w:right w:val="single" w:sz="4" w:space="0" w:color="auto"/>
            </w:tcBorders>
            <w:shd w:val="clear" w:color="auto" w:fill="auto"/>
            <w:vAlign w:val="center"/>
            <w:hideMark/>
          </w:tcPr>
          <w:p w:rsidR="007F378F" w:rsidRPr="005542C4" w:rsidRDefault="007F378F" w:rsidP="005542C4">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Текуће одржавање - рехабилитација паркинг простора у насељу </w:t>
            </w:r>
            <w:r w:rsidR="005542C4">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Ледене Стене</w:t>
            </w:r>
            <w:r w:rsidR="005542C4">
              <w:rPr>
                <w:rFonts w:ascii="Times New Roman" w:eastAsia="Times New Roman" w:hAnsi="Times New Roman" w:cs="Times New Roman"/>
                <w:color w:val="000000"/>
                <w:sz w:val="24"/>
                <w:szCs w:val="24"/>
              </w:rPr>
              <w:t>“</w:t>
            </w:r>
          </w:p>
        </w:tc>
        <w:tc>
          <w:tcPr>
            <w:tcW w:w="23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240.00 m² </w:t>
            </w:r>
          </w:p>
        </w:tc>
      </w:tr>
    </w:tbl>
    <w:p w:rsidR="007F378F" w:rsidRPr="004C2655" w:rsidRDefault="007F378F" w:rsidP="007F378F">
      <w:pPr>
        <w:pStyle w:val="ListParagraph"/>
        <w:ind w:left="1440"/>
        <w:jc w:val="both"/>
        <w:rPr>
          <w:rFonts w:ascii="Times New Roman" w:hAnsi="Times New Roman" w:cs="Times New Roman"/>
          <w:sz w:val="24"/>
          <w:szCs w:val="24"/>
        </w:rPr>
      </w:pPr>
    </w:p>
    <w:p w:rsidR="007F378F" w:rsidRPr="004C2655" w:rsidRDefault="007F378F" w:rsidP="007F378F">
      <w:pPr>
        <w:jc w:val="both"/>
        <w:rPr>
          <w:rFonts w:ascii="Times New Roman" w:hAnsi="Times New Roman" w:cs="Times New Roman"/>
          <w:sz w:val="24"/>
          <w:szCs w:val="24"/>
        </w:rPr>
      </w:pPr>
      <w:r w:rsidRPr="004C2655">
        <w:rPr>
          <w:rFonts w:ascii="Times New Roman" w:hAnsi="Times New Roman" w:cs="Times New Roman"/>
          <w:sz w:val="24"/>
          <w:szCs w:val="24"/>
        </w:rPr>
        <w:t>Рад на пројектима – припремање, израда пројектно-техничке документације и исходовање грађевинских дозвола/решења о одобрењу за извођење радова за изградњу, реконструкцију и текуће одржавање – рехабилитацију</w:t>
      </w:r>
      <w:r w:rsidR="00D737B9">
        <w:rPr>
          <w:rFonts w:ascii="Times New Roman" w:hAnsi="Times New Roman" w:cs="Times New Roman"/>
          <w:sz w:val="24"/>
          <w:szCs w:val="24"/>
        </w:rPr>
        <w:t>,</w:t>
      </w:r>
      <w:r w:rsidRPr="004C2655">
        <w:rPr>
          <w:rFonts w:ascii="Times New Roman" w:hAnsi="Times New Roman" w:cs="Times New Roman"/>
          <w:sz w:val="24"/>
          <w:szCs w:val="24"/>
        </w:rPr>
        <w:t xml:space="preserve"> сама изградња/реконструкција/текуће одржавање</w:t>
      </w:r>
      <w:r w:rsidR="00D737B9">
        <w:rPr>
          <w:rFonts w:ascii="Times New Roman" w:hAnsi="Times New Roman" w:cs="Times New Roman"/>
          <w:sz w:val="24"/>
          <w:szCs w:val="24"/>
        </w:rPr>
        <w:t xml:space="preserve"> </w:t>
      </w:r>
      <w:r w:rsidRPr="004C2655">
        <w:rPr>
          <w:rFonts w:ascii="Times New Roman" w:hAnsi="Times New Roman" w:cs="Times New Roman"/>
          <w:sz w:val="24"/>
          <w:szCs w:val="24"/>
        </w:rPr>
        <w:t>-</w:t>
      </w:r>
      <w:r w:rsidR="00D737B9">
        <w:rPr>
          <w:rFonts w:ascii="Times New Roman" w:hAnsi="Times New Roman" w:cs="Times New Roman"/>
          <w:sz w:val="24"/>
          <w:szCs w:val="24"/>
        </w:rPr>
        <w:t xml:space="preserve"> </w:t>
      </w:r>
      <w:r w:rsidRPr="004C2655">
        <w:rPr>
          <w:rFonts w:ascii="Times New Roman" w:hAnsi="Times New Roman" w:cs="Times New Roman"/>
          <w:sz w:val="24"/>
          <w:szCs w:val="24"/>
        </w:rPr>
        <w:t xml:space="preserve">рехабилитација водоводне мреже у улицама обухваћеним Програмом за уређивање грађевинског  земљишта за 2022.годину и то: </w:t>
      </w:r>
    </w:p>
    <w:tbl>
      <w:tblPr>
        <w:tblW w:w="7664" w:type="dxa"/>
        <w:jc w:val="center"/>
        <w:tblInd w:w="-1764" w:type="dxa"/>
        <w:tblLook w:val="04A0"/>
      </w:tblPr>
      <w:tblGrid>
        <w:gridCol w:w="965"/>
        <w:gridCol w:w="4472"/>
        <w:gridCol w:w="2227"/>
      </w:tblGrid>
      <w:tr w:rsidR="007F378F" w:rsidRPr="004C2655" w:rsidTr="007F378F">
        <w:trPr>
          <w:trHeight w:val="735"/>
          <w:jc w:val="center"/>
        </w:trPr>
        <w:tc>
          <w:tcPr>
            <w:tcW w:w="952" w:type="dxa"/>
            <w:tcBorders>
              <w:top w:val="single" w:sz="8" w:space="0" w:color="auto"/>
              <w:left w:val="single" w:sz="8" w:space="0" w:color="auto"/>
              <w:bottom w:val="nil"/>
              <w:right w:val="single" w:sz="8" w:space="0" w:color="auto"/>
            </w:tcBorders>
            <w:shd w:val="clear" w:color="000000" w:fill="DBEEF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Ред.бр.</w:t>
            </w:r>
          </w:p>
        </w:tc>
        <w:tc>
          <w:tcPr>
            <w:tcW w:w="4485" w:type="dxa"/>
            <w:tcBorders>
              <w:top w:val="single" w:sz="8" w:space="0" w:color="auto"/>
              <w:left w:val="nil"/>
              <w:bottom w:val="nil"/>
              <w:right w:val="single" w:sz="8" w:space="0" w:color="auto"/>
            </w:tcBorders>
            <w:shd w:val="clear" w:color="000000" w:fill="DBEEF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Назив пројекта</w:t>
            </w:r>
          </w:p>
        </w:tc>
        <w:tc>
          <w:tcPr>
            <w:tcW w:w="2227" w:type="dxa"/>
            <w:tcBorders>
              <w:top w:val="single" w:sz="8" w:space="0" w:color="auto"/>
              <w:left w:val="nil"/>
              <w:bottom w:val="nil"/>
              <w:right w:val="nil"/>
            </w:tcBorders>
            <w:shd w:val="clear" w:color="000000" w:fill="DBEEF3"/>
            <w:vAlign w:val="center"/>
            <w:hideMark/>
          </w:tcPr>
          <w:p w:rsidR="007F378F" w:rsidRPr="00D737B9"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Дужина</w:t>
            </w:r>
            <w:r w:rsidR="00D737B9">
              <w:rPr>
                <w:rFonts w:ascii="Times New Roman" w:eastAsia="Times New Roman" w:hAnsi="Times New Roman" w:cs="Times New Roman"/>
                <w:b/>
                <w:bCs/>
                <w:color w:val="000000"/>
                <w:sz w:val="24"/>
                <w:szCs w:val="24"/>
              </w:rPr>
              <w:t xml:space="preserve"> </w:t>
            </w:r>
            <w:r w:rsidR="00D737B9" w:rsidRPr="004C2655">
              <w:rPr>
                <w:rFonts w:ascii="Times New Roman" w:eastAsia="Times New Roman" w:hAnsi="Times New Roman" w:cs="Times New Roman"/>
                <w:b/>
                <w:bCs/>
                <w:color w:val="000000"/>
                <w:sz w:val="24"/>
                <w:szCs w:val="24"/>
              </w:rPr>
              <w:t>m</w:t>
            </w:r>
          </w:p>
        </w:tc>
      </w:tr>
      <w:tr w:rsidR="007F378F" w:rsidRPr="004C2655" w:rsidTr="007F378F">
        <w:trPr>
          <w:trHeight w:val="763"/>
          <w:jc w:val="center"/>
        </w:trPr>
        <w:tc>
          <w:tcPr>
            <w:tcW w:w="9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w:t>
            </w:r>
          </w:p>
        </w:tc>
        <w:tc>
          <w:tcPr>
            <w:tcW w:w="4485" w:type="dxa"/>
            <w:tcBorders>
              <w:top w:val="single" w:sz="8" w:space="0" w:color="auto"/>
              <w:left w:val="nil"/>
              <w:bottom w:val="single" w:sz="4" w:space="0" w:color="auto"/>
              <w:right w:val="single" w:sz="4" w:space="0" w:color="auto"/>
            </w:tcBorders>
            <w:shd w:val="clear" w:color="auto" w:fill="auto"/>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D737B9">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водоводне мреже у улици Мишарска</w:t>
            </w:r>
          </w:p>
        </w:tc>
        <w:tc>
          <w:tcPr>
            <w:tcW w:w="2227" w:type="dxa"/>
            <w:tcBorders>
              <w:top w:val="single" w:sz="8" w:space="0" w:color="auto"/>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330.00</w:t>
            </w:r>
          </w:p>
        </w:tc>
      </w:tr>
      <w:tr w:rsidR="007F378F" w:rsidRPr="004C2655" w:rsidTr="007F378F">
        <w:trPr>
          <w:trHeight w:val="800"/>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водоводне мреже до села Доњи Нерадовац</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5</w:t>
            </w:r>
            <w:r w:rsidR="00D737B9">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672.00</w:t>
            </w:r>
          </w:p>
        </w:tc>
      </w:tr>
      <w:tr w:rsidR="007F378F" w:rsidRPr="004C2655" w:rsidTr="007F378F">
        <w:trPr>
          <w:trHeight w:val="690"/>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3</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водоводне мреже у селу Моштаница</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5</w:t>
            </w:r>
            <w:r w:rsidR="00D737B9">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150.00</w:t>
            </w:r>
          </w:p>
        </w:tc>
      </w:tr>
      <w:tr w:rsidR="007F378F" w:rsidRPr="004C2655" w:rsidTr="007F378F">
        <w:trPr>
          <w:trHeight w:val="908"/>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4</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водоводне мреже у улици Јелене Ћетковић део 2</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95.00</w:t>
            </w:r>
          </w:p>
        </w:tc>
      </w:tr>
      <w:tr w:rsidR="007F378F" w:rsidRPr="004C2655" w:rsidTr="007F378F">
        <w:trPr>
          <w:trHeight w:val="800"/>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5</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водоводне мреже у улици Стевана Филиповића</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74.00</w:t>
            </w:r>
          </w:p>
        </w:tc>
      </w:tr>
      <w:tr w:rsidR="007F378F" w:rsidRPr="004C2655" w:rsidTr="007F378F">
        <w:trPr>
          <w:trHeight w:val="800"/>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6</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водоводне мреже код базе Бресница</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463.00</w:t>
            </w:r>
          </w:p>
        </w:tc>
      </w:tr>
      <w:tr w:rsidR="007F378F" w:rsidRPr="004C2655" w:rsidTr="007F378F">
        <w:trPr>
          <w:trHeight w:val="728"/>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7</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водоводне мреже у улици Васе Пелагића</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176.00</w:t>
            </w:r>
          </w:p>
        </w:tc>
      </w:tr>
      <w:tr w:rsidR="007F378F" w:rsidRPr="004C2655" w:rsidTr="007F378F">
        <w:trPr>
          <w:trHeight w:val="818"/>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8</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w:t>
            </w:r>
            <w:r w:rsidR="00D737B9">
              <w:rPr>
                <w:rFonts w:ascii="Times New Roman" w:eastAsia="Times New Roman" w:hAnsi="Times New Roman" w:cs="Times New Roman"/>
                <w:color w:val="000000"/>
                <w:sz w:val="24"/>
                <w:szCs w:val="24"/>
              </w:rPr>
              <w:t xml:space="preserve">адња водоводне мреже за Центар за </w:t>
            </w:r>
            <w:r w:rsidRPr="004C2655">
              <w:rPr>
                <w:rFonts w:ascii="Times New Roman" w:eastAsia="Times New Roman" w:hAnsi="Times New Roman" w:cs="Times New Roman"/>
                <w:color w:val="000000"/>
                <w:sz w:val="24"/>
                <w:szCs w:val="24"/>
              </w:rPr>
              <w:t>ванредне ситуације - улица Дарвинова</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240.00</w:t>
            </w:r>
          </w:p>
        </w:tc>
      </w:tr>
      <w:tr w:rsidR="007F378F" w:rsidRPr="004C2655" w:rsidTr="007F378F">
        <w:trPr>
          <w:trHeight w:val="710"/>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lastRenderedPageBreak/>
              <w:t>9</w:t>
            </w:r>
          </w:p>
        </w:tc>
        <w:tc>
          <w:tcPr>
            <w:tcW w:w="4485" w:type="dxa"/>
            <w:tcBorders>
              <w:top w:val="nil"/>
              <w:left w:val="nil"/>
              <w:bottom w:val="single" w:sz="4" w:space="0" w:color="auto"/>
              <w:right w:val="single" w:sz="4" w:space="0" w:color="auto"/>
            </w:tcBorders>
            <w:shd w:val="clear" w:color="auto" w:fill="auto"/>
            <w:vAlign w:val="center"/>
            <w:hideMark/>
          </w:tcPr>
          <w:p w:rsidR="007F378F" w:rsidRPr="00D737B9"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хидрантске мреже за ОШ</w:t>
            </w:r>
            <w:r w:rsidR="00D737B9">
              <w:rPr>
                <w:rFonts w:ascii="Times New Roman" w:eastAsia="Times New Roman" w:hAnsi="Times New Roman" w:cs="Times New Roman"/>
                <w:color w:val="000000"/>
                <w:sz w:val="24"/>
                <w:szCs w:val="24"/>
              </w:rPr>
              <w:t xml:space="preserve"> „</w:t>
            </w:r>
            <w:r w:rsidRPr="004C2655">
              <w:rPr>
                <w:rFonts w:ascii="Times New Roman" w:eastAsia="Times New Roman" w:hAnsi="Times New Roman" w:cs="Times New Roman"/>
                <w:color w:val="000000"/>
                <w:sz w:val="24"/>
                <w:szCs w:val="24"/>
              </w:rPr>
              <w:t>Јован Јовановић Змај</w:t>
            </w:r>
            <w:r w:rsidR="00D737B9">
              <w:rPr>
                <w:rFonts w:ascii="Times New Roman" w:eastAsia="Times New Roman" w:hAnsi="Times New Roman" w:cs="Times New Roman"/>
                <w:color w:val="000000"/>
                <w:sz w:val="24"/>
                <w:szCs w:val="24"/>
              </w:rPr>
              <w:t>“</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305.00</w:t>
            </w:r>
          </w:p>
        </w:tc>
      </w:tr>
      <w:tr w:rsidR="007F378F" w:rsidRPr="004C2655" w:rsidTr="007F378F">
        <w:trPr>
          <w:trHeight w:val="710"/>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10</w:t>
            </w:r>
          </w:p>
        </w:tc>
        <w:tc>
          <w:tcPr>
            <w:tcW w:w="4485"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водоводне мреже за цркву на Бунушевачком гробљу</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260.00</w:t>
            </w:r>
          </w:p>
        </w:tc>
      </w:tr>
      <w:tr w:rsidR="007F378F" w:rsidRPr="004C2655" w:rsidTr="007F378F">
        <w:trPr>
          <w:trHeight w:val="440"/>
          <w:jc w:val="center"/>
        </w:trPr>
        <w:tc>
          <w:tcPr>
            <w:tcW w:w="952"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11</w:t>
            </w:r>
          </w:p>
        </w:tc>
        <w:tc>
          <w:tcPr>
            <w:tcW w:w="4485" w:type="dxa"/>
            <w:tcBorders>
              <w:top w:val="nil"/>
              <w:left w:val="nil"/>
              <w:bottom w:val="single" w:sz="4" w:space="0" w:color="auto"/>
              <w:right w:val="single" w:sz="4" w:space="0" w:color="auto"/>
            </w:tcBorders>
            <w:shd w:val="clear" w:color="auto" w:fill="auto"/>
            <w:vAlign w:val="bottom"/>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Ревитализација Јеврем бунара</w:t>
            </w:r>
          </w:p>
        </w:tc>
        <w:tc>
          <w:tcPr>
            <w:tcW w:w="2227"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w:t>
            </w:r>
          </w:p>
        </w:tc>
      </w:tr>
      <w:tr w:rsidR="007F378F" w:rsidRPr="004C2655" w:rsidTr="007F378F">
        <w:trPr>
          <w:trHeight w:val="710"/>
          <w:jc w:val="center"/>
        </w:trPr>
        <w:tc>
          <w:tcPr>
            <w:tcW w:w="952" w:type="dxa"/>
            <w:tcBorders>
              <w:top w:val="nil"/>
              <w:left w:val="single" w:sz="8" w:space="0" w:color="auto"/>
              <w:bottom w:val="nil"/>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12</w:t>
            </w:r>
          </w:p>
        </w:tc>
        <w:tc>
          <w:tcPr>
            <w:tcW w:w="4485" w:type="dxa"/>
            <w:tcBorders>
              <w:top w:val="nil"/>
              <w:left w:val="nil"/>
              <w:bottom w:val="nil"/>
              <w:right w:val="single" w:sz="4" w:space="0" w:color="auto"/>
            </w:tcBorders>
            <w:shd w:val="clear" w:color="auto" w:fill="auto"/>
            <w:vAlign w:val="bottom"/>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водоводне мреже у улици Отона Жупанчића</w:t>
            </w:r>
          </w:p>
        </w:tc>
        <w:tc>
          <w:tcPr>
            <w:tcW w:w="2227" w:type="dxa"/>
            <w:tcBorders>
              <w:top w:val="nil"/>
              <w:left w:val="nil"/>
              <w:bottom w:val="nil"/>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254.00</w:t>
            </w:r>
          </w:p>
        </w:tc>
      </w:tr>
      <w:tr w:rsidR="007F378F" w:rsidRPr="004C2655" w:rsidTr="007F378F">
        <w:trPr>
          <w:trHeight w:val="890"/>
          <w:jc w:val="center"/>
        </w:trPr>
        <w:tc>
          <w:tcPr>
            <w:tcW w:w="9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13</w:t>
            </w:r>
          </w:p>
        </w:tc>
        <w:tc>
          <w:tcPr>
            <w:tcW w:w="4485" w:type="dxa"/>
            <w:tcBorders>
              <w:top w:val="single" w:sz="4" w:space="0" w:color="auto"/>
              <w:left w:val="nil"/>
              <w:bottom w:val="nil"/>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водоводне мреже у  улици Косовска</w:t>
            </w:r>
          </w:p>
        </w:tc>
        <w:tc>
          <w:tcPr>
            <w:tcW w:w="2227" w:type="dxa"/>
            <w:tcBorders>
              <w:top w:val="single" w:sz="4" w:space="0" w:color="auto"/>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270.00</w:t>
            </w:r>
          </w:p>
        </w:tc>
      </w:tr>
      <w:tr w:rsidR="007F378F" w:rsidRPr="004C2655" w:rsidTr="007F378F">
        <w:trPr>
          <w:trHeight w:val="890"/>
          <w:jc w:val="center"/>
        </w:trPr>
        <w:tc>
          <w:tcPr>
            <w:tcW w:w="952" w:type="dxa"/>
            <w:tcBorders>
              <w:top w:val="nil"/>
              <w:left w:val="single" w:sz="8" w:space="0" w:color="auto"/>
              <w:bottom w:val="single" w:sz="8"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14</w:t>
            </w:r>
          </w:p>
        </w:tc>
        <w:tc>
          <w:tcPr>
            <w:tcW w:w="4485" w:type="dxa"/>
            <w:tcBorders>
              <w:top w:val="single" w:sz="4" w:space="0" w:color="auto"/>
              <w:left w:val="nil"/>
              <w:bottom w:val="single" w:sz="8"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водоводне мреже у улици Баба Златина</w:t>
            </w:r>
          </w:p>
        </w:tc>
        <w:tc>
          <w:tcPr>
            <w:tcW w:w="2227" w:type="dxa"/>
            <w:tcBorders>
              <w:top w:val="nil"/>
              <w:left w:val="nil"/>
              <w:bottom w:val="single" w:sz="8"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300.00</w:t>
            </w:r>
          </w:p>
        </w:tc>
      </w:tr>
    </w:tbl>
    <w:p w:rsidR="007F378F" w:rsidRPr="004C2655" w:rsidRDefault="007F378F" w:rsidP="007F378F">
      <w:pPr>
        <w:pStyle w:val="ListParagraph"/>
        <w:ind w:left="1440"/>
        <w:jc w:val="both"/>
        <w:rPr>
          <w:rFonts w:ascii="Times New Roman" w:hAnsi="Times New Roman" w:cs="Times New Roman"/>
          <w:sz w:val="24"/>
          <w:szCs w:val="24"/>
        </w:rPr>
      </w:pPr>
    </w:p>
    <w:p w:rsidR="007F378F" w:rsidRPr="004C2655" w:rsidRDefault="007F378F" w:rsidP="007F378F">
      <w:pPr>
        <w:jc w:val="both"/>
        <w:rPr>
          <w:rFonts w:ascii="Times New Roman" w:hAnsi="Times New Roman" w:cs="Times New Roman"/>
          <w:sz w:val="24"/>
          <w:szCs w:val="24"/>
        </w:rPr>
      </w:pPr>
      <w:r w:rsidRPr="004C2655">
        <w:rPr>
          <w:rFonts w:ascii="Times New Roman" w:hAnsi="Times New Roman" w:cs="Times New Roman"/>
          <w:sz w:val="24"/>
          <w:szCs w:val="24"/>
        </w:rPr>
        <w:t>Рад на пројектима – припремање, израда пројектно-техничке документације и исходовање грађевинских дозвола/решења о одобрењу за извођење радова за изградњу, реконструкцију и текуће одржавање – рехабилитацију</w:t>
      </w:r>
      <w:r w:rsidR="00D737B9">
        <w:rPr>
          <w:rFonts w:ascii="Times New Roman" w:hAnsi="Times New Roman" w:cs="Times New Roman"/>
          <w:sz w:val="24"/>
          <w:szCs w:val="24"/>
        </w:rPr>
        <w:t>,</w:t>
      </w:r>
      <w:r w:rsidRPr="004C2655">
        <w:rPr>
          <w:rFonts w:ascii="Times New Roman" w:hAnsi="Times New Roman" w:cs="Times New Roman"/>
          <w:sz w:val="24"/>
          <w:szCs w:val="24"/>
        </w:rPr>
        <w:t xml:space="preserve"> сама изградња/реконструкција/текуће одржавање</w:t>
      </w:r>
      <w:r w:rsidR="00D737B9">
        <w:rPr>
          <w:rFonts w:ascii="Times New Roman" w:hAnsi="Times New Roman" w:cs="Times New Roman"/>
          <w:sz w:val="24"/>
          <w:szCs w:val="24"/>
        </w:rPr>
        <w:t xml:space="preserve"> </w:t>
      </w:r>
      <w:r w:rsidRPr="004C2655">
        <w:rPr>
          <w:rFonts w:ascii="Times New Roman" w:hAnsi="Times New Roman" w:cs="Times New Roman"/>
          <w:sz w:val="24"/>
          <w:szCs w:val="24"/>
        </w:rPr>
        <w:t>-</w:t>
      </w:r>
      <w:r w:rsidR="00D737B9">
        <w:rPr>
          <w:rFonts w:ascii="Times New Roman" w:hAnsi="Times New Roman" w:cs="Times New Roman"/>
          <w:sz w:val="24"/>
          <w:szCs w:val="24"/>
        </w:rPr>
        <w:t xml:space="preserve"> </w:t>
      </w:r>
      <w:r w:rsidRPr="004C2655">
        <w:rPr>
          <w:rFonts w:ascii="Times New Roman" w:hAnsi="Times New Roman" w:cs="Times New Roman"/>
          <w:sz w:val="24"/>
          <w:szCs w:val="24"/>
        </w:rPr>
        <w:t>рехабилитација фекалне канализационе мреже у улицама обухваћеним Програмом за уређивање грађевинског  земљишта за 2022.годину и то:</w:t>
      </w:r>
    </w:p>
    <w:tbl>
      <w:tblPr>
        <w:tblW w:w="7705" w:type="dxa"/>
        <w:jc w:val="center"/>
        <w:tblInd w:w="-1777" w:type="dxa"/>
        <w:tblLook w:val="04A0"/>
      </w:tblPr>
      <w:tblGrid>
        <w:gridCol w:w="973"/>
        <w:gridCol w:w="3970"/>
        <w:gridCol w:w="2762"/>
      </w:tblGrid>
      <w:tr w:rsidR="007F378F" w:rsidRPr="004C2655" w:rsidTr="007F378F">
        <w:trPr>
          <w:trHeight w:val="718"/>
          <w:jc w:val="center"/>
        </w:trPr>
        <w:tc>
          <w:tcPr>
            <w:tcW w:w="973" w:type="dxa"/>
            <w:tcBorders>
              <w:top w:val="single" w:sz="8" w:space="0" w:color="auto"/>
              <w:left w:val="single" w:sz="8" w:space="0" w:color="auto"/>
              <w:bottom w:val="nil"/>
              <w:right w:val="single" w:sz="8" w:space="0" w:color="auto"/>
            </w:tcBorders>
            <w:shd w:val="clear" w:color="000000" w:fill="DBEEF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Ред.бр.</w:t>
            </w:r>
          </w:p>
        </w:tc>
        <w:tc>
          <w:tcPr>
            <w:tcW w:w="3970" w:type="dxa"/>
            <w:tcBorders>
              <w:top w:val="single" w:sz="8" w:space="0" w:color="auto"/>
              <w:left w:val="nil"/>
              <w:bottom w:val="nil"/>
              <w:right w:val="single" w:sz="8" w:space="0" w:color="auto"/>
            </w:tcBorders>
            <w:shd w:val="clear" w:color="000000" w:fill="DBEEF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Назив пројекта</w:t>
            </w:r>
          </w:p>
        </w:tc>
        <w:tc>
          <w:tcPr>
            <w:tcW w:w="2762" w:type="dxa"/>
            <w:tcBorders>
              <w:top w:val="single" w:sz="8" w:space="0" w:color="auto"/>
              <w:left w:val="nil"/>
              <w:bottom w:val="nil"/>
              <w:right w:val="nil"/>
            </w:tcBorders>
            <w:shd w:val="clear" w:color="000000" w:fill="DBEEF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Дужина у m</w:t>
            </w:r>
          </w:p>
        </w:tc>
      </w:tr>
      <w:tr w:rsidR="007F378F" w:rsidRPr="004C2655" w:rsidTr="007F378F">
        <w:trPr>
          <w:trHeight w:val="970"/>
          <w:jc w:val="center"/>
        </w:trPr>
        <w:tc>
          <w:tcPr>
            <w:tcW w:w="973" w:type="dxa"/>
            <w:tcBorders>
              <w:top w:val="single" w:sz="8" w:space="0" w:color="auto"/>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w:t>
            </w:r>
          </w:p>
        </w:tc>
        <w:tc>
          <w:tcPr>
            <w:tcW w:w="397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Текуће одр</w:t>
            </w:r>
            <w:r w:rsidR="00D737B9">
              <w:rPr>
                <w:rFonts w:ascii="Times New Roman" w:eastAsia="Times New Roman" w:hAnsi="Times New Roman" w:cs="Times New Roman"/>
                <w:color w:val="000000"/>
                <w:sz w:val="24"/>
                <w:szCs w:val="24"/>
              </w:rPr>
              <w:t>ж</w:t>
            </w:r>
            <w:r w:rsidRPr="004C2655">
              <w:rPr>
                <w:rFonts w:ascii="Times New Roman" w:eastAsia="Times New Roman" w:hAnsi="Times New Roman" w:cs="Times New Roman"/>
                <w:color w:val="000000"/>
                <w:sz w:val="24"/>
                <w:szCs w:val="24"/>
              </w:rPr>
              <w:t>авање - рехабилитација фекалне канализационе мреже у улици Мишарска</w:t>
            </w:r>
          </w:p>
        </w:tc>
        <w:tc>
          <w:tcPr>
            <w:tcW w:w="2762" w:type="dxa"/>
            <w:tcBorders>
              <w:top w:val="single" w:sz="8" w:space="0" w:color="auto"/>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330.00</w:t>
            </w:r>
          </w:p>
        </w:tc>
      </w:tr>
      <w:tr w:rsidR="007F378F" w:rsidRPr="004C2655" w:rsidTr="007F378F">
        <w:trPr>
          <w:trHeight w:val="98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Саве Ковачевића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405.00</w:t>
            </w:r>
          </w:p>
        </w:tc>
      </w:tr>
      <w:tr w:rsidR="007F378F" w:rsidRPr="004C2655" w:rsidTr="007F378F">
        <w:trPr>
          <w:trHeight w:val="89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3</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Цара Душана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360.00</w:t>
            </w:r>
          </w:p>
        </w:tc>
      </w:tr>
      <w:tr w:rsidR="007F378F" w:rsidRPr="004C2655" w:rsidTr="007F378F">
        <w:trPr>
          <w:trHeight w:val="908"/>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4</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Карађорђева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376.00</w:t>
            </w:r>
          </w:p>
        </w:tc>
      </w:tr>
      <w:tr w:rsidR="007F378F" w:rsidRPr="004C2655" w:rsidTr="007F378F">
        <w:trPr>
          <w:trHeight w:val="908"/>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5</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Краља Милана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235.00</w:t>
            </w:r>
          </w:p>
        </w:tc>
      </w:tr>
      <w:tr w:rsidR="007F378F" w:rsidRPr="004C2655" w:rsidTr="007F378F">
        <w:trPr>
          <w:trHeight w:val="908"/>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lastRenderedPageBreak/>
              <w:t>6</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Матије Гупца и Трг 7.септембра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471.00</w:t>
            </w:r>
          </w:p>
        </w:tc>
      </w:tr>
      <w:tr w:rsidR="007F378F" w:rsidRPr="004C2655" w:rsidTr="007F378F">
        <w:trPr>
          <w:trHeight w:val="89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7</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Ђуре Ђаковића - део 1</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250.00</w:t>
            </w:r>
          </w:p>
        </w:tc>
      </w:tr>
      <w:tr w:rsidR="007F378F" w:rsidRPr="004C2655" w:rsidTr="007F378F">
        <w:trPr>
          <w:trHeight w:val="98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8</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фекалне канализационе мреже у улици Димитрија Туцовића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108.00</w:t>
            </w:r>
          </w:p>
        </w:tc>
      </w:tr>
      <w:tr w:rsidR="007F378F" w:rsidRPr="004C2655" w:rsidTr="007F378F">
        <w:trPr>
          <w:trHeight w:val="80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9</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фекалне канализационе мреже у улици Франша д Епереа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945.00</w:t>
            </w:r>
          </w:p>
        </w:tc>
      </w:tr>
      <w:tr w:rsidR="007F378F" w:rsidRPr="004C2655" w:rsidTr="007F378F">
        <w:trPr>
          <w:trHeight w:val="89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10</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Косовска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564.00</w:t>
            </w:r>
          </w:p>
        </w:tc>
      </w:tr>
      <w:tr w:rsidR="007F378F" w:rsidRPr="004C2655" w:rsidTr="007F378F">
        <w:trPr>
          <w:trHeight w:val="89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11</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фекалне канализационе мреже у новом насељу Бунушевац - фаза 1</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534.00</w:t>
            </w:r>
          </w:p>
        </w:tc>
      </w:tr>
      <w:tr w:rsidR="007F378F" w:rsidRPr="004C2655" w:rsidTr="007F378F">
        <w:trPr>
          <w:trHeight w:val="143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12</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примарног фекалног колектора 1б у улицама Пролетерске бригаде, Јанка Веселиновића, Радослава Јовића, Француска, Родољуба Чолаковића и Солунских ратника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w:t>
            </w:r>
            <w:r w:rsidR="00D737B9">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460.00</w:t>
            </w:r>
          </w:p>
        </w:tc>
      </w:tr>
      <w:tr w:rsidR="007F378F" w:rsidRPr="004C2655" w:rsidTr="007F378F">
        <w:trPr>
          <w:trHeight w:val="125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13</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примарног фекалног колектора 1в у улицама 22.децембра, Солунска, Аугуста Цесарца и део Невесињске</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w:t>
            </w:r>
            <w:r w:rsidR="00D737B9">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630.00</w:t>
            </w:r>
          </w:p>
        </w:tc>
      </w:tr>
      <w:tr w:rsidR="007F378F" w:rsidRPr="004C2655" w:rsidTr="007F378F">
        <w:trPr>
          <w:trHeight w:val="125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14</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улицама Македонска и Дрварска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w:t>
            </w:r>
            <w:r w:rsidR="00D737B9">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010.00</w:t>
            </w:r>
          </w:p>
        </w:tc>
      </w:tr>
      <w:tr w:rsidR="007F378F" w:rsidRPr="004C2655" w:rsidTr="007F378F">
        <w:trPr>
          <w:trHeight w:val="125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15</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фекалне канализационе мреже у блоку између улица Иве Андрића, Чегарска, Будислава Шошкића и Предрага Девеџића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378.00</w:t>
            </w:r>
          </w:p>
        </w:tc>
      </w:tr>
      <w:tr w:rsidR="007F378F" w:rsidRPr="004C2655" w:rsidTr="007F378F">
        <w:trPr>
          <w:trHeight w:val="1178"/>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16</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Баба Златина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240.00</w:t>
            </w:r>
          </w:p>
        </w:tc>
      </w:tr>
      <w:tr w:rsidR="007F378F" w:rsidRPr="004C2655" w:rsidTr="007F378F">
        <w:trPr>
          <w:trHeight w:val="1178"/>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lastRenderedPageBreak/>
              <w:t>17</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примарног фекалног колектора број 3 и дела секундарне фекалне канализационе мреже у селима Горњи и Доњи Нередовац</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10</w:t>
            </w:r>
            <w:r w:rsidR="00D737B9">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062.15</w:t>
            </w:r>
          </w:p>
        </w:tc>
      </w:tr>
      <w:tr w:rsidR="007F378F" w:rsidRPr="004C2655" w:rsidTr="007F378F">
        <w:trPr>
          <w:trHeight w:val="134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18</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примарног фекалног колектора број 7 и секундарне фекалне канализационе мреже у селима Давидовац и Доњи Вртогош</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D737B9">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3</w:t>
            </w:r>
            <w:r w:rsidR="00D737B9">
              <w:rPr>
                <w:rFonts w:ascii="Times New Roman" w:eastAsia="Times New Roman" w:hAnsi="Times New Roman" w:cs="Times New Roman"/>
                <w:color w:val="000000"/>
                <w:sz w:val="24"/>
                <w:szCs w:val="24"/>
              </w:rPr>
              <w:t>.</w:t>
            </w:r>
            <w:r w:rsidRPr="004C2655">
              <w:rPr>
                <w:rFonts w:ascii="Times New Roman" w:eastAsia="Times New Roman" w:hAnsi="Times New Roman" w:cs="Times New Roman"/>
                <w:color w:val="000000"/>
                <w:sz w:val="24"/>
                <w:szCs w:val="24"/>
              </w:rPr>
              <w:t>365.00</w:t>
            </w:r>
          </w:p>
        </w:tc>
      </w:tr>
      <w:tr w:rsidR="007F378F" w:rsidRPr="004C2655" w:rsidTr="007F378F">
        <w:trPr>
          <w:trHeight w:val="116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19</w:t>
            </w:r>
          </w:p>
        </w:tc>
        <w:tc>
          <w:tcPr>
            <w:tcW w:w="3970" w:type="dxa"/>
            <w:tcBorders>
              <w:top w:val="nil"/>
              <w:left w:val="single" w:sz="8" w:space="0" w:color="auto"/>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(реконструкција) фекалне канализационе мреже у улици Стевана Филиповића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100.00</w:t>
            </w:r>
          </w:p>
        </w:tc>
      </w:tr>
      <w:tr w:rsidR="007F378F" w:rsidRPr="004C2655" w:rsidTr="007F378F">
        <w:trPr>
          <w:trHeight w:val="1070"/>
          <w:jc w:val="center"/>
        </w:trPr>
        <w:tc>
          <w:tcPr>
            <w:tcW w:w="973" w:type="dxa"/>
            <w:tcBorders>
              <w:top w:val="nil"/>
              <w:left w:val="single" w:sz="8" w:space="0" w:color="auto"/>
              <w:bottom w:val="single" w:sz="4" w:space="0" w:color="auto"/>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20</w:t>
            </w:r>
          </w:p>
        </w:tc>
        <w:tc>
          <w:tcPr>
            <w:tcW w:w="3970" w:type="dxa"/>
            <w:tcBorders>
              <w:top w:val="nil"/>
              <w:left w:val="single" w:sz="8" w:space="0" w:color="auto"/>
              <w:bottom w:val="single" w:sz="4" w:space="0" w:color="auto"/>
              <w:right w:val="single" w:sz="4" w:space="0" w:color="auto"/>
            </w:tcBorders>
            <w:shd w:val="clear" w:color="auto" w:fill="auto"/>
            <w:vAlign w:val="bottom"/>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фекалне канализационе мреже за Центар за ванредне ситуације - улица Дарвинова</w:t>
            </w:r>
          </w:p>
        </w:tc>
        <w:tc>
          <w:tcPr>
            <w:tcW w:w="2762"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180.00</w:t>
            </w:r>
          </w:p>
        </w:tc>
      </w:tr>
      <w:tr w:rsidR="007F378F" w:rsidRPr="004C2655" w:rsidTr="007F378F">
        <w:trPr>
          <w:trHeight w:val="1070"/>
          <w:jc w:val="center"/>
        </w:trPr>
        <w:tc>
          <w:tcPr>
            <w:tcW w:w="973" w:type="dxa"/>
            <w:tcBorders>
              <w:top w:val="nil"/>
              <w:left w:val="single" w:sz="8" w:space="0" w:color="auto"/>
              <w:bottom w:val="nil"/>
              <w:right w:val="nil"/>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21</w:t>
            </w:r>
          </w:p>
        </w:tc>
        <w:tc>
          <w:tcPr>
            <w:tcW w:w="3970" w:type="dxa"/>
            <w:tcBorders>
              <w:top w:val="nil"/>
              <w:left w:val="single" w:sz="8" w:space="0" w:color="auto"/>
              <w:bottom w:val="single" w:sz="8"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фекалне канализационе мреже за Спортски центар - тениски терени</w:t>
            </w:r>
          </w:p>
        </w:tc>
        <w:tc>
          <w:tcPr>
            <w:tcW w:w="2762" w:type="dxa"/>
            <w:tcBorders>
              <w:top w:val="nil"/>
              <w:left w:val="nil"/>
              <w:bottom w:val="single" w:sz="8"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173.00</w:t>
            </w:r>
          </w:p>
        </w:tc>
      </w:tr>
    </w:tbl>
    <w:p w:rsidR="007F378F" w:rsidRPr="004C2655" w:rsidRDefault="007F378F" w:rsidP="007F378F">
      <w:pPr>
        <w:pStyle w:val="ListParagraph"/>
        <w:ind w:left="1440"/>
        <w:jc w:val="both"/>
        <w:rPr>
          <w:rFonts w:ascii="Times New Roman" w:hAnsi="Times New Roman" w:cs="Times New Roman"/>
          <w:sz w:val="24"/>
          <w:szCs w:val="24"/>
        </w:rPr>
      </w:pPr>
    </w:p>
    <w:p w:rsidR="007F378F" w:rsidRPr="004C2655" w:rsidRDefault="007F378F" w:rsidP="007F378F">
      <w:pPr>
        <w:jc w:val="both"/>
        <w:rPr>
          <w:rFonts w:ascii="Times New Roman" w:hAnsi="Times New Roman" w:cs="Times New Roman"/>
          <w:sz w:val="24"/>
          <w:szCs w:val="24"/>
        </w:rPr>
      </w:pPr>
      <w:r w:rsidRPr="004C2655">
        <w:rPr>
          <w:rFonts w:ascii="Times New Roman" w:hAnsi="Times New Roman" w:cs="Times New Roman"/>
          <w:sz w:val="24"/>
          <w:szCs w:val="24"/>
        </w:rPr>
        <w:t>Рад на пројектима – припремање, израда пројектно-техничке документације и исходовање грађевинских дозвола/решења о одобрењу за извођење радова за изградњу, реконструкцију и текуће одржавање – рехабилитацију</w:t>
      </w:r>
      <w:r w:rsidR="00D737B9">
        <w:rPr>
          <w:rFonts w:ascii="Times New Roman" w:hAnsi="Times New Roman" w:cs="Times New Roman"/>
          <w:sz w:val="24"/>
          <w:szCs w:val="24"/>
        </w:rPr>
        <w:t>,</w:t>
      </w:r>
      <w:r w:rsidRPr="004C2655">
        <w:rPr>
          <w:rFonts w:ascii="Times New Roman" w:hAnsi="Times New Roman" w:cs="Times New Roman"/>
          <w:sz w:val="24"/>
          <w:szCs w:val="24"/>
        </w:rPr>
        <w:t xml:space="preserve"> сама изградња/реконструкција/текуће одржавање-рехабилитација атмосферске канализационе мреже у улицама обухваћеним Програмом за уређивање грађевинског  земљишта за 2022.годину и то:</w:t>
      </w:r>
    </w:p>
    <w:tbl>
      <w:tblPr>
        <w:tblW w:w="8488" w:type="dxa"/>
        <w:jc w:val="center"/>
        <w:tblInd w:w="-2580" w:type="dxa"/>
        <w:tblLook w:val="04A0"/>
      </w:tblPr>
      <w:tblGrid>
        <w:gridCol w:w="1074"/>
        <w:gridCol w:w="5236"/>
        <w:gridCol w:w="2178"/>
      </w:tblGrid>
      <w:tr w:rsidR="007F378F" w:rsidRPr="004C2655" w:rsidTr="007F378F">
        <w:trPr>
          <w:trHeight w:val="605"/>
          <w:jc w:val="center"/>
        </w:trPr>
        <w:tc>
          <w:tcPr>
            <w:tcW w:w="1074"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Ред.бр.</w:t>
            </w:r>
          </w:p>
        </w:tc>
        <w:tc>
          <w:tcPr>
            <w:tcW w:w="5236" w:type="dxa"/>
            <w:tcBorders>
              <w:top w:val="single" w:sz="8" w:space="0" w:color="auto"/>
              <w:left w:val="nil"/>
              <w:bottom w:val="single" w:sz="4" w:space="0" w:color="auto"/>
              <w:right w:val="single" w:sz="4" w:space="0" w:color="auto"/>
            </w:tcBorders>
            <w:shd w:val="clear" w:color="auto" w:fill="DAEEF3" w:themeFill="accent5" w:themeFillTint="33"/>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Назив пројекта</w:t>
            </w:r>
          </w:p>
        </w:tc>
        <w:tc>
          <w:tcPr>
            <w:tcW w:w="2178" w:type="dxa"/>
            <w:tcBorders>
              <w:top w:val="single" w:sz="8" w:space="0" w:color="auto"/>
              <w:left w:val="nil"/>
              <w:bottom w:val="single" w:sz="4" w:space="0" w:color="auto"/>
              <w:right w:val="single" w:sz="4" w:space="0" w:color="auto"/>
            </w:tcBorders>
            <w:shd w:val="clear" w:color="auto" w:fill="DAEEF3" w:themeFill="accent5" w:themeFillTint="33"/>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Дужина у m</w:t>
            </w:r>
          </w:p>
        </w:tc>
      </w:tr>
      <w:tr w:rsidR="007F378F" w:rsidRPr="004C2655" w:rsidTr="007F378F">
        <w:trPr>
          <w:trHeight w:val="826"/>
          <w:jc w:val="center"/>
        </w:trPr>
        <w:tc>
          <w:tcPr>
            <w:tcW w:w="10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1</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атмосферске канализационе мреже у улицама Змај Јовина, Ивана Цанкара и 8.бригаде</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      582.00 </w:t>
            </w:r>
          </w:p>
        </w:tc>
      </w:tr>
      <w:tr w:rsidR="007F378F" w:rsidRPr="004C2655" w:rsidTr="007F378F">
        <w:trPr>
          <w:trHeight w:val="1102"/>
          <w:jc w:val="center"/>
        </w:trPr>
        <w:tc>
          <w:tcPr>
            <w:tcW w:w="107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2</w:t>
            </w:r>
          </w:p>
        </w:tc>
        <w:tc>
          <w:tcPr>
            <w:tcW w:w="523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атмосферске канализационе мреже у улицама Родољуба Чолаковића и  Октобарске револуције</w:t>
            </w:r>
          </w:p>
        </w:tc>
        <w:tc>
          <w:tcPr>
            <w:tcW w:w="2178"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      350.00 </w:t>
            </w:r>
          </w:p>
        </w:tc>
      </w:tr>
      <w:tr w:rsidR="007F378F" w:rsidRPr="004C2655" w:rsidTr="007F378F">
        <w:trPr>
          <w:trHeight w:val="1203"/>
          <w:jc w:val="center"/>
        </w:trPr>
        <w:tc>
          <w:tcPr>
            <w:tcW w:w="107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3</w:t>
            </w:r>
          </w:p>
        </w:tc>
        <w:tc>
          <w:tcPr>
            <w:tcW w:w="523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атмосферске канализационе мреже у улици Косовска (од моста до ул.Ратка Павловића)</w:t>
            </w:r>
          </w:p>
        </w:tc>
        <w:tc>
          <w:tcPr>
            <w:tcW w:w="2178"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      275.00 </w:t>
            </w:r>
          </w:p>
        </w:tc>
      </w:tr>
      <w:tr w:rsidR="007F378F" w:rsidRPr="004C2655" w:rsidTr="007F378F">
        <w:trPr>
          <w:trHeight w:val="1102"/>
          <w:jc w:val="center"/>
        </w:trPr>
        <w:tc>
          <w:tcPr>
            <w:tcW w:w="107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lastRenderedPageBreak/>
              <w:t>4</w:t>
            </w:r>
          </w:p>
        </w:tc>
        <w:tc>
          <w:tcPr>
            <w:tcW w:w="5236" w:type="dxa"/>
            <w:tcBorders>
              <w:top w:val="nil"/>
              <w:left w:val="single" w:sz="4" w:space="0" w:color="auto"/>
              <w:bottom w:val="single" w:sz="4" w:space="0" w:color="auto"/>
              <w:right w:val="single" w:sz="4" w:space="0" w:color="auto"/>
            </w:tcBorders>
            <w:shd w:val="clear" w:color="auto" w:fill="auto"/>
            <w:vAlign w:val="bottom"/>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Изградња атмосферске канализационе мреже за Центар за ванредне ситуације - улица Дарвинова</w:t>
            </w:r>
          </w:p>
        </w:tc>
        <w:tc>
          <w:tcPr>
            <w:tcW w:w="2178"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      510.00 </w:t>
            </w:r>
          </w:p>
        </w:tc>
      </w:tr>
      <w:tr w:rsidR="007F378F" w:rsidRPr="004C2655" w:rsidTr="007F378F">
        <w:trPr>
          <w:trHeight w:val="818"/>
          <w:jc w:val="center"/>
        </w:trPr>
        <w:tc>
          <w:tcPr>
            <w:tcW w:w="1074" w:type="dxa"/>
            <w:tcBorders>
              <w:top w:val="nil"/>
              <w:left w:val="single" w:sz="8" w:space="0" w:color="auto"/>
              <w:bottom w:val="single" w:sz="4" w:space="0" w:color="auto"/>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5</w:t>
            </w:r>
          </w:p>
        </w:tc>
        <w:tc>
          <w:tcPr>
            <w:tcW w:w="5236" w:type="dxa"/>
            <w:tcBorders>
              <w:top w:val="nil"/>
              <w:left w:val="nil"/>
              <w:bottom w:val="single" w:sz="4" w:space="0" w:color="auto"/>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Изградња атмосферске канализационе мреже у улици Косовска  </w:t>
            </w:r>
          </w:p>
        </w:tc>
        <w:tc>
          <w:tcPr>
            <w:tcW w:w="2178" w:type="dxa"/>
            <w:tcBorders>
              <w:top w:val="nil"/>
              <w:left w:val="nil"/>
              <w:bottom w:val="single" w:sz="4" w:space="0" w:color="auto"/>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      195.00 </w:t>
            </w:r>
          </w:p>
        </w:tc>
      </w:tr>
      <w:tr w:rsidR="007F378F" w:rsidRPr="004C2655" w:rsidTr="007F378F">
        <w:trPr>
          <w:trHeight w:val="1439"/>
          <w:jc w:val="center"/>
        </w:trPr>
        <w:tc>
          <w:tcPr>
            <w:tcW w:w="1074" w:type="dxa"/>
            <w:tcBorders>
              <w:top w:val="nil"/>
              <w:left w:val="single" w:sz="8" w:space="0" w:color="auto"/>
              <w:bottom w:val="nil"/>
              <w:right w:val="single" w:sz="8"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b/>
                <w:bCs/>
                <w:color w:val="000000"/>
                <w:sz w:val="24"/>
                <w:szCs w:val="24"/>
              </w:rPr>
            </w:pPr>
            <w:r w:rsidRPr="004C2655">
              <w:rPr>
                <w:rFonts w:ascii="Times New Roman" w:eastAsia="Times New Roman" w:hAnsi="Times New Roman" w:cs="Times New Roman"/>
                <w:b/>
                <w:bCs/>
                <w:color w:val="000000"/>
                <w:sz w:val="24"/>
                <w:szCs w:val="24"/>
              </w:rPr>
              <w:t>6</w:t>
            </w:r>
          </w:p>
        </w:tc>
        <w:tc>
          <w:tcPr>
            <w:tcW w:w="5236" w:type="dxa"/>
            <w:tcBorders>
              <w:top w:val="nil"/>
              <w:left w:val="nil"/>
              <w:bottom w:val="nil"/>
              <w:right w:val="single" w:sz="4" w:space="0" w:color="auto"/>
            </w:tcBorders>
            <w:shd w:val="clear" w:color="auto" w:fill="auto"/>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Изградња атмосферске канализационе мреже у улици Баба Златина  </w:t>
            </w:r>
          </w:p>
        </w:tc>
        <w:tc>
          <w:tcPr>
            <w:tcW w:w="2178" w:type="dxa"/>
            <w:tcBorders>
              <w:top w:val="nil"/>
              <w:left w:val="nil"/>
              <w:bottom w:val="nil"/>
              <w:right w:val="single" w:sz="4" w:space="0" w:color="auto"/>
            </w:tcBorders>
            <w:shd w:val="clear" w:color="auto" w:fill="auto"/>
            <w:noWrap/>
            <w:vAlign w:val="center"/>
            <w:hideMark/>
          </w:tcPr>
          <w:p w:rsidR="007F378F" w:rsidRPr="004C2655" w:rsidRDefault="007F378F" w:rsidP="007F378F">
            <w:pPr>
              <w:spacing w:after="0" w:line="240" w:lineRule="auto"/>
              <w:rPr>
                <w:rFonts w:ascii="Times New Roman" w:eastAsia="Times New Roman" w:hAnsi="Times New Roman" w:cs="Times New Roman"/>
                <w:color w:val="000000"/>
                <w:sz w:val="24"/>
                <w:szCs w:val="24"/>
              </w:rPr>
            </w:pPr>
            <w:r w:rsidRPr="004C2655">
              <w:rPr>
                <w:rFonts w:ascii="Times New Roman" w:eastAsia="Times New Roman" w:hAnsi="Times New Roman" w:cs="Times New Roman"/>
                <w:color w:val="000000"/>
                <w:sz w:val="24"/>
                <w:szCs w:val="24"/>
              </w:rPr>
              <w:t xml:space="preserve">      290.00 </w:t>
            </w:r>
          </w:p>
        </w:tc>
      </w:tr>
    </w:tbl>
    <w:p w:rsidR="007F378F" w:rsidRPr="004C2655" w:rsidRDefault="007F378F" w:rsidP="007F378F">
      <w:pPr>
        <w:jc w:val="both"/>
        <w:rPr>
          <w:rFonts w:ascii="Times New Roman" w:hAnsi="Times New Roman" w:cs="Times New Roman"/>
          <w:sz w:val="24"/>
          <w:szCs w:val="24"/>
        </w:rPr>
      </w:pPr>
    </w:p>
    <w:p w:rsidR="007F378F" w:rsidRPr="004C2655" w:rsidRDefault="007F378F" w:rsidP="007F378F">
      <w:pPr>
        <w:jc w:val="both"/>
        <w:rPr>
          <w:rFonts w:ascii="Times New Roman" w:hAnsi="Times New Roman" w:cs="Times New Roman"/>
          <w:sz w:val="24"/>
          <w:szCs w:val="24"/>
        </w:rPr>
      </w:pPr>
      <w:r w:rsidRPr="004C2655">
        <w:rPr>
          <w:rFonts w:ascii="Times New Roman" w:hAnsi="Times New Roman" w:cs="Times New Roman"/>
          <w:sz w:val="24"/>
          <w:szCs w:val="24"/>
        </w:rPr>
        <w:t>Припремање и израда Одлуке и Програма за уређивање грађевинског земљишта града Врања за 2023. годину.</w:t>
      </w:r>
    </w:p>
    <w:p w:rsidR="007F378F" w:rsidRPr="004C2655" w:rsidRDefault="007F378F" w:rsidP="007F378F">
      <w:pPr>
        <w:jc w:val="both"/>
        <w:rPr>
          <w:rFonts w:ascii="Times New Roman" w:hAnsi="Times New Roman" w:cs="Times New Roman"/>
          <w:sz w:val="24"/>
          <w:szCs w:val="24"/>
        </w:rPr>
      </w:pPr>
      <w:r w:rsidRPr="004C2655">
        <w:rPr>
          <w:rFonts w:ascii="Times New Roman" w:hAnsi="Times New Roman" w:cs="Times New Roman"/>
          <w:sz w:val="24"/>
          <w:szCs w:val="24"/>
          <w:lang w:val="sr-Cyrl-CS"/>
        </w:rPr>
        <w:t>Послови на припремању, уређивању грађевинског земљишта, што подразум</w:t>
      </w:r>
      <w:r w:rsidR="00D737B9">
        <w:rPr>
          <w:rFonts w:ascii="Times New Roman" w:hAnsi="Times New Roman" w:cs="Times New Roman"/>
          <w:sz w:val="24"/>
          <w:szCs w:val="24"/>
          <w:lang w:val="sr-Cyrl-CS"/>
        </w:rPr>
        <w:t>ева, упис права својине на град Врање за све катастарске</w:t>
      </w:r>
      <w:r w:rsidRPr="004C2655">
        <w:rPr>
          <w:rFonts w:ascii="Times New Roman" w:hAnsi="Times New Roman" w:cs="Times New Roman"/>
          <w:sz w:val="24"/>
          <w:szCs w:val="24"/>
          <w:lang w:val="sr-Cyrl-CS"/>
        </w:rPr>
        <w:t xml:space="preserve"> парацеле које су преузимане од стране ранијих с</w:t>
      </w:r>
      <w:r w:rsidR="00D737B9">
        <w:rPr>
          <w:rFonts w:ascii="Times New Roman" w:hAnsi="Times New Roman" w:cs="Times New Roman"/>
          <w:sz w:val="24"/>
          <w:szCs w:val="24"/>
          <w:lang w:val="sr-Cyrl-CS"/>
        </w:rPr>
        <w:t>оп</w:t>
      </w:r>
      <w:r w:rsidRPr="004C2655">
        <w:rPr>
          <w:rFonts w:ascii="Times New Roman" w:hAnsi="Times New Roman" w:cs="Times New Roman"/>
          <w:sz w:val="24"/>
          <w:szCs w:val="24"/>
          <w:lang w:val="sr-Cyrl-CS"/>
        </w:rPr>
        <w:t xml:space="preserve">ственика, а притом није извршена конверзија, што је  неопходно  за  реализацију Програма за уређивање грађевинског земљишта за 2022. </w:t>
      </w:r>
      <w:r w:rsidR="00D737B9">
        <w:rPr>
          <w:rFonts w:ascii="Times New Roman" w:hAnsi="Times New Roman" w:cs="Times New Roman"/>
          <w:sz w:val="24"/>
          <w:szCs w:val="24"/>
          <w:lang w:val="sr-Cyrl-CS"/>
        </w:rPr>
        <w:t>и 2023. годину – изградња улица.</w:t>
      </w:r>
    </w:p>
    <w:p w:rsidR="007F378F" w:rsidRPr="004C2655" w:rsidRDefault="007F378F" w:rsidP="007F378F">
      <w:pPr>
        <w:spacing w:after="0"/>
        <w:jc w:val="both"/>
        <w:rPr>
          <w:rFonts w:ascii="Times New Roman" w:hAnsi="Times New Roman" w:cs="Times New Roman"/>
          <w:sz w:val="24"/>
          <w:szCs w:val="24"/>
        </w:rPr>
      </w:pPr>
      <w:r w:rsidRPr="004C2655">
        <w:rPr>
          <w:rFonts w:ascii="Times New Roman" w:hAnsi="Times New Roman" w:cs="Times New Roman"/>
          <w:sz w:val="24"/>
          <w:szCs w:val="24"/>
        </w:rPr>
        <w:t xml:space="preserve">                                                                                                  </w:t>
      </w:r>
    </w:p>
    <w:p w:rsidR="007F378F" w:rsidRPr="004C2655" w:rsidRDefault="007F378F" w:rsidP="007F378F">
      <w:pPr>
        <w:jc w:val="both"/>
        <w:rPr>
          <w:rFonts w:ascii="Times New Roman" w:hAnsi="Times New Roman" w:cs="Times New Roman"/>
          <w:sz w:val="24"/>
          <w:szCs w:val="24"/>
        </w:rPr>
      </w:pPr>
    </w:p>
    <w:p w:rsidR="007F378F" w:rsidRDefault="007F378F" w:rsidP="007F378F">
      <w:pPr>
        <w:spacing w:after="0" w:line="240" w:lineRule="auto"/>
        <w:jc w:val="both"/>
        <w:rPr>
          <w:rFonts w:ascii="CommonBullets" w:eastAsia="Times New Roman" w:hAnsi="CommonBullets" w:cs="Times New Roman"/>
          <w:b/>
          <w:bCs/>
          <w:sz w:val="15"/>
          <w:szCs w:val="15"/>
        </w:rPr>
      </w:pPr>
      <w:r>
        <w:rPr>
          <w:rFonts w:ascii="CommonBullets" w:eastAsia="Times New Roman" w:hAnsi="CommonBullets" w:cs="Times New Roman"/>
          <w:b/>
          <w:bCs/>
          <w:sz w:val="15"/>
          <w:szCs w:val="15"/>
        </w:rPr>
        <w:br w:type="page"/>
      </w:r>
    </w:p>
    <w:p w:rsidR="001011B8" w:rsidRPr="007174A9" w:rsidRDefault="001011B8" w:rsidP="00597484">
      <w:pPr>
        <w:spacing w:after="0" w:line="240" w:lineRule="auto"/>
        <w:jc w:val="both"/>
        <w:rPr>
          <w:rFonts w:ascii="CommonBullets" w:eastAsia="Times New Roman" w:hAnsi="CommonBullets" w:cs="Times New Roman"/>
          <w:b/>
          <w:bCs/>
          <w:sz w:val="15"/>
          <w:szCs w:val="15"/>
        </w:rPr>
      </w:pPr>
    </w:p>
    <w:p w:rsidR="001011B8" w:rsidRPr="007174A9" w:rsidRDefault="00521CEA" w:rsidP="00597484">
      <w:pPr>
        <w:pStyle w:val="7podnas"/>
        <w:jc w:val="center"/>
        <w:rPr>
          <w:b/>
          <w:sz w:val="28"/>
          <w:szCs w:val="28"/>
        </w:rPr>
      </w:pPr>
      <w:bookmarkStart w:id="19" w:name="sadrzaj31"/>
      <w:bookmarkEnd w:id="19"/>
      <w:r>
        <w:rPr>
          <w:b/>
          <w:sz w:val="28"/>
          <w:szCs w:val="28"/>
        </w:rPr>
        <w:t>5</w:t>
      </w:r>
      <w:r w:rsidR="001011B8" w:rsidRPr="007174A9">
        <w:rPr>
          <w:b/>
          <w:sz w:val="28"/>
          <w:szCs w:val="28"/>
        </w:rPr>
        <w:t>. Служба за односе са јавношћу</w:t>
      </w:r>
    </w:p>
    <w:p w:rsidR="00032FBD" w:rsidRDefault="007174A9" w:rsidP="007174A9">
      <w:pPr>
        <w:pStyle w:val="1tekst"/>
        <w:spacing w:after="0" w:afterAutospacing="0"/>
        <w:jc w:val="both"/>
      </w:pPr>
      <w:bookmarkStart w:id="20" w:name="clan_29v"/>
      <w:bookmarkEnd w:id="20"/>
      <w:r>
        <w:rPr>
          <w:bCs/>
        </w:rPr>
        <w:t>Служба за односе са јавношћу</w:t>
      </w:r>
      <w:r>
        <w:t xml:space="preserve"> обавља послове који се односе на припрему планова за односе са јавношћу, организацију конференција за новинаре, пружање информација о раду органа Града. Дневно прати информације о раду градоначелника, Скупштине града, Градске управе и Градског већа у медијима и на друштвеним мрежама; организује информисање јавности у ванредним ситуацијама, врши послове интерне комуникације запослених у Градској управи, израде Информатора о раду, билтена „Месечник“. Припрема сложене аналитичке материјале од значаја за рад органа Града Врања. Задужена је за уређивање званичне презентације града Врања, истраживање јавног мњења, поступање по захтевима за слободан приступ информацијама од јавног значаја.</w:t>
      </w:r>
    </w:p>
    <w:p w:rsidR="007174A9" w:rsidRDefault="007174A9" w:rsidP="007174A9">
      <w:pPr>
        <w:pStyle w:val="1tekst"/>
        <w:spacing w:after="0" w:afterAutospacing="0"/>
        <w:jc w:val="both"/>
      </w:pPr>
      <w:r>
        <w:t xml:space="preserve">У 2022. години, запослени у Служби за односе са јавношћу били су ангажовани на извршавању својих обавеза које проистичу из радних циљева. </w:t>
      </w:r>
    </w:p>
    <w:p w:rsidR="007174A9"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Активности Службе огледале су се и у свакодневном извештавању јавности о статистичким подацима који се односе на степен заражавања становништва вирусом Ковид 19. Град Врање, преко своје Службе и званичне презентације, сваког дана је, скоро три године, објављивао ове податке и по томе смо били једини у Србији. </w:t>
      </w:r>
    </w:p>
    <w:p w:rsidR="007174A9"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односе са јавношћу редовно прати активности градоначелника, Скупштине града, Градског већа и Градске управе.  Сви акти које доносе органи Града, правовремено се објављују на званичном сајту и доступни су на увид грађанима и надлежним институцијама.</w:t>
      </w:r>
    </w:p>
    <w:p w:rsidR="007174A9"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је у претходној години благовремено и ажурно обавештавала о: посети председника</w:t>
      </w:r>
      <w:r w:rsidRPr="00AD4856">
        <w:rPr>
          <w:rFonts w:ascii="Times New Roman" w:hAnsi="Times New Roman" w:cs="Times New Roman"/>
          <w:sz w:val="24"/>
          <w:szCs w:val="24"/>
        </w:rPr>
        <w:t xml:space="preserve"> Србије Александр</w:t>
      </w:r>
      <w:r>
        <w:rPr>
          <w:rFonts w:ascii="Times New Roman" w:hAnsi="Times New Roman" w:cs="Times New Roman"/>
          <w:sz w:val="24"/>
          <w:szCs w:val="24"/>
        </w:rPr>
        <w:t>а</w:t>
      </w:r>
      <w:r w:rsidRPr="00AD4856">
        <w:rPr>
          <w:rFonts w:ascii="Times New Roman" w:hAnsi="Times New Roman" w:cs="Times New Roman"/>
          <w:sz w:val="24"/>
          <w:szCs w:val="24"/>
        </w:rPr>
        <w:t xml:space="preserve"> Вучић</w:t>
      </w:r>
      <w:r>
        <w:rPr>
          <w:rFonts w:ascii="Times New Roman" w:hAnsi="Times New Roman" w:cs="Times New Roman"/>
          <w:sz w:val="24"/>
          <w:szCs w:val="24"/>
        </w:rPr>
        <w:t>а и отварању фабрике „Теклас“ у марту месецу, односно обиласку Центра за мигранте у јуну; п</w:t>
      </w:r>
      <w:r w:rsidRPr="00AD4856">
        <w:rPr>
          <w:rFonts w:ascii="Times New Roman" w:hAnsi="Times New Roman" w:cs="Times New Roman"/>
          <w:sz w:val="24"/>
          <w:szCs w:val="24"/>
        </w:rPr>
        <w:t xml:space="preserve">рослави великог јубилеја, 690 година манастира Светог Николаја Чудотворца, </w:t>
      </w:r>
      <w:r>
        <w:rPr>
          <w:rFonts w:ascii="Times New Roman" w:hAnsi="Times New Roman" w:cs="Times New Roman"/>
          <w:sz w:val="24"/>
          <w:szCs w:val="24"/>
        </w:rPr>
        <w:t xml:space="preserve">којој је </w:t>
      </w:r>
      <w:r w:rsidRPr="00AD4856">
        <w:rPr>
          <w:rFonts w:ascii="Times New Roman" w:hAnsi="Times New Roman" w:cs="Times New Roman"/>
          <w:sz w:val="24"/>
          <w:szCs w:val="24"/>
        </w:rPr>
        <w:t>присуствовао и председник Народне Скупштине</w:t>
      </w:r>
      <w:r>
        <w:rPr>
          <w:rFonts w:ascii="Times New Roman" w:hAnsi="Times New Roman" w:cs="Times New Roman"/>
          <w:sz w:val="24"/>
          <w:szCs w:val="24"/>
        </w:rPr>
        <w:t>, др Владимир Орлић; посети</w:t>
      </w:r>
      <w:r w:rsidRPr="00AD4856">
        <w:rPr>
          <w:rFonts w:ascii="Times New Roman" w:hAnsi="Times New Roman" w:cs="Times New Roman"/>
          <w:sz w:val="24"/>
          <w:szCs w:val="24"/>
        </w:rPr>
        <w:t xml:space="preserve"> потпредседниц</w:t>
      </w:r>
      <w:r>
        <w:rPr>
          <w:rFonts w:ascii="Times New Roman" w:hAnsi="Times New Roman" w:cs="Times New Roman"/>
          <w:sz w:val="24"/>
          <w:szCs w:val="24"/>
        </w:rPr>
        <w:t>е</w:t>
      </w:r>
      <w:r w:rsidRPr="00AD4856">
        <w:rPr>
          <w:rFonts w:ascii="Times New Roman" w:hAnsi="Times New Roman" w:cs="Times New Roman"/>
          <w:sz w:val="24"/>
          <w:szCs w:val="24"/>
        </w:rPr>
        <w:t xml:space="preserve"> Владе и министарк</w:t>
      </w:r>
      <w:r>
        <w:rPr>
          <w:rFonts w:ascii="Times New Roman" w:hAnsi="Times New Roman" w:cs="Times New Roman"/>
          <w:sz w:val="24"/>
          <w:szCs w:val="24"/>
        </w:rPr>
        <w:t>е</w:t>
      </w:r>
      <w:r w:rsidRPr="00AD4856">
        <w:rPr>
          <w:rFonts w:ascii="Times New Roman" w:hAnsi="Times New Roman" w:cs="Times New Roman"/>
          <w:sz w:val="24"/>
          <w:szCs w:val="24"/>
        </w:rPr>
        <w:t xml:space="preserve"> Мај</w:t>
      </w:r>
      <w:r>
        <w:rPr>
          <w:rFonts w:ascii="Times New Roman" w:hAnsi="Times New Roman" w:cs="Times New Roman"/>
          <w:sz w:val="24"/>
          <w:szCs w:val="24"/>
        </w:rPr>
        <w:t xml:space="preserve">е Гојковић поводом </w:t>
      </w:r>
      <w:r w:rsidRPr="00AD4856">
        <w:rPr>
          <w:rFonts w:ascii="Times New Roman" w:hAnsi="Times New Roman" w:cs="Times New Roman"/>
          <w:sz w:val="24"/>
          <w:szCs w:val="24"/>
        </w:rPr>
        <w:t>отв</w:t>
      </w:r>
      <w:r>
        <w:rPr>
          <w:rFonts w:ascii="Times New Roman" w:hAnsi="Times New Roman" w:cs="Times New Roman"/>
          <w:sz w:val="24"/>
          <w:szCs w:val="24"/>
        </w:rPr>
        <w:t>а</w:t>
      </w:r>
      <w:r w:rsidRPr="00AD4856">
        <w:rPr>
          <w:rFonts w:ascii="Times New Roman" w:hAnsi="Times New Roman" w:cs="Times New Roman"/>
          <w:sz w:val="24"/>
          <w:szCs w:val="24"/>
        </w:rPr>
        <w:t>р</w:t>
      </w:r>
      <w:r>
        <w:rPr>
          <w:rFonts w:ascii="Times New Roman" w:hAnsi="Times New Roman" w:cs="Times New Roman"/>
          <w:sz w:val="24"/>
          <w:szCs w:val="24"/>
        </w:rPr>
        <w:t xml:space="preserve">ања </w:t>
      </w:r>
      <w:r w:rsidRPr="00AD4856">
        <w:rPr>
          <w:rFonts w:ascii="Times New Roman" w:hAnsi="Times New Roman" w:cs="Times New Roman"/>
          <w:sz w:val="24"/>
          <w:szCs w:val="24"/>
        </w:rPr>
        <w:t>сталн</w:t>
      </w:r>
      <w:r>
        <w:rPr>
          <w:rFonts w:ascii="Times New Roman" w:hAnsi="Times New Roman" w:cs="Times New Roman"/>
          <w:sz w:val="24"/>
          <w:szCs w:val="24"/>
        </w:rPr>
        <w:t>е</w:t>
      </w:r>
      <w:r w:rsidRPr="00AD4856">
        <w:rPr>
          <w:rFonts w:ascii="Times New Roman" w:hAnsi="Times New Roman" w:cs="Times New Roman"/>
          <w:sz w:val="24"/>
          <w:szCs w:val="24"/>
        </w:rPr>
        <w:t xml:space="preserve"> етнолошк</w:t>
      </w:r>
      <w:r>
        <w:rPr>
          <w:rFonts w:ascii="Times New Roman" w:hAnsi="Times New Roman" w:cs="Times New Roman"/>
          <w:sz w:val="24"/>
          <w:szCs w:val="24"/>
        </w:rPr>
        <w:t>е</w:t>
      </w:r>
      <w:r w:rsidRPr="00AD4856">
        <w:rPr>
          <w:rFonts w:ascii="Times New Roman" w:hAnsi="Times New Roman" w:cs="Times New Roman"/>
          <w:sz w:val="24"/>
          <w:szCs w:val="24"/>
        </w:rPr>
        <w:t xml:space="preserve"> поставк</w:t>
      </w:r>
      <w:r>
        <w:rPr>
          <w:rFonts w:ascii="Times New Roman" w:hAnsi="Times New Roman" w:cs="Times New Roman"/>
          <w:sz w:val="24"/>
          <w:szCs w:val="24"/>
        </w:rPr>
        <w:t>е Народног музеја; посети</w:t>
      </w:r>
      <w:r w:rsidRPr="00AD4856">
        <w:rPr>
          <w:rFonts w:ascii="Times New Roman" w:hAnsi="Times New Roman" w:cs="Times New Roman"/>
          <w:sz w:val="24"/>
          <w:szCs w:val="24"/>
        </w:rPr>
        <w:t xml:space="preserve"> министра Александра Вулин</w:t>
      </w:r>
      <w:r>
        <w:rPr>
          <w:rFonts w:ascii="Times New Roman" w:hAnsi="Times New Roman" w:cs="Times New Roman"/>
          <w:sz w:val="24"/>
          <w:szCs w:val="24"/>
        </w:rPr>
        <w:t>а</w:t>
      </w:r>
      <w:r w:rsidRPr="00AD4856">
        <w:rPr>
          <w:rFonts w:ascii="Times New Roman" w:hAnsi="Times New Roman" w:cs="Times New Roman"/>
          <w:sz w:val="24"/>
          <w:szCs w:val="24"/>
        </w:rPr>
        <w:t xml:space="preserve"> </w:t>
      </w:r>
      <w:r>
        <w:rPr>
          <w:rFonts w:ascii="Times New Roman" w:hAnsi="Times New Roman" w:cs="Times New Roman"/>
          <w:sz w:val="24"/>
          <w:szCs w:val="24"/>
        </w:rPr>
        <w:t>приликом отварања</w:t>
      </w:r>
      <w:r w:rsidRPr="00AD4856">
        <w:rPr>
          <w:rFonts w:ascii="Times New Roman" w:hAnsi="Times New Roman" w:cs="Times New Roman"/>
          <w:sz w:val="24"/>
          <w:szCs w:val="24"/>
        </w:rPr>
        <w:t xml:space="preserve"> Регионалн</w:t>
      </w:r>
      <w:r>
        <w:rPr>
          <w:rFonts w:ascii="Times New Roman" w:hAnsi="Times New Roman" w:cs="Times New Roman"/>
          <w:sz w:val="24"/>
          <w:szCs w:val="24"/>
        </w:rPr>
        <w:t>ог</w:t>
      </w:r>
      <w:r w:rsidRPr="00AD4856">
        <w:rPr>
          <w:rFonts w:ascii="Times New Roman" w:hAnsi="Times New Roman" w:cs="Times New Roman"/>
          <w:sz w:val="24"/>
          <w:szCs w:val="24"/>
        </w:rPr>
        <w:t xml:space="preserve"> центра</w:t>
      </w:r>
      <w:r>
        <w:rPr>
          <w:rFonts w:ascii="Times New Roman" w:hAnsi="Times New Roman" w:cs="Times New Roman"/>
          <w:sz w:val="24"/>
          <w:szCs w:val="24"/>
        </w:rPr>
        <w:t xml:space="preserve"> за ванредне ситуације;</w:t>
      </w:r>
      <w:r w:rsidRPr="00AD4856">
        <w:rPr>
          <w:rFonts w:ascii="Times New Roman" w:hAnsi="Times New Roman" w:cs="Times New Roman"/>
          <w:sz w:val="24"/>
          <w:szCs w:val="24"/>
        </w:rPr>
        <w:t xml:space="preserve"> </w:t>
      </w:r>
      <w:r>
        <w:rPr>
          <w:rFonts w:ascii="Times New Roman" w:hAnsi="Times New Roman" w:cs="Times New Roman"/>
          <w:sz w:val="24"/>
          <w:szCs w:val="24"/>
        </w:rPr>
        <w:t xml:space="preserve">посети </w:t>
      </w:r>
      <w:r w:rsidRPr="00AD4856">
        <w:rPr>
          <w:rFonts w:ascii="Times New Roman" w:hAnsi="Times New Roman" w:cs="Times New Roman"/>
          <w:sz w:val="24"/>
          <w:szCs w:val="24"/>
        </w:rPr>
        <w:t>министра Бранк</w:t>
      </w:r>
      <w:r>
        <w:rPr>
          <w:rFonts w:ascii="Times New Roman" w:hAnsi="Times New Roman" w:cs="Times New Roman"/>
          <w:sz w:val="24"/>
          <w:szCs w:val="24"/>
        </w:rPr>
        <w:t>а</w:t>
      </w:r>
      <w:r w:rsidRPr="00AD4856">
        <w:rPr>
          <w:rFonts w:ascii="Times New Roman" w:hAnsi="Times New Roman" w:cs="Times New Roman"/>
          <w:sz w:val="24"/>
          <w:szCs w:val="24"/>
        </w:rPr>
        <w:t xml:space="preserve"> Ружић</w:t>
      </w:r>
      <w:r>
        <w:rPr>
          <w:rFonts w:ascii="Times New Roman" w:hAnsi="Times New Roman" w:cs="Times New Roman"/>
          <w:sz w:val="24"/>
          <w:szCs w:val="24"/>
        </w:rPr>
        <w:t>а</w:t>
      </w:r>
      <w:r w:rsidRPr="00AD4856">
        <w:rPr>
          <w:rFonts w:ascii="Times New Roman" w:hAnsi="Times New Roman" w:cs="Times New Roman"/>
          <w:sz w:val="24"/>
          <w:szCs w:val="24"/>
        </w:rPr>
        <w:t>, министарк</w:t>
      </w:r>
      <w:r>
        <w:rPr>
          <w:rFonts w:ascii="Times New Roman" w:hAnsi="Times New Roman" w:cs="Times New Roman"/>
          <w:sz w:val="24"/>
          <w:szCs w:val="24"/>
        </w:rPr>
        <w:t>е</w:t>
      </w:r>
      <w:r w:rsidRPr="00AD4856">
        <w:rPr>
          <w:rFonts w:ascii="Times New Roman" w:hAnsi="Times New Roman" w:cs="Times New Roman"/>
          <w:sz w:val="24"/>
          <w:szCs w:val="24"/>
        </w:rPr>
        <w:t xml:space="preserve"> Анђелк</w:t>
      </w:r>
      <w:r>
        <w:rPr>
          <w:rFonts w:ascii="Times New Roman" w:hAnsi="Times New Roman" w:cs="Times New Roman"/>
          <w:sz w:val="24"/>
          <w:szCs w:val="24"/>
        </w:rPr>
        <w:t>е Атанасковић</w:t>
      </w:r>
      <w:r w:rsidRPr="00AD4856">
        <w:rPr>
          <w:rFonts w:ascii="Times New Roman" w:hAnsi="Times New Roman" w:cs="Times New Roman"/>
          <w:sz w:val="24"/>
          <w:szCs w:val="24"/>
        </w:rPr>
        <w:t xml:space="preserve"> и </w:t>
      </w:r>
      <w:r>
        <w:rPr>
          <w:rFonts w:ascii="Times New Roman" w:hAnsi="Times New Roman" w:cs="Times New Roman"/>
          <w:sz w:val="24"/>
          <w:szCs w:val="24"/>
        </w:rPr>
        <w:t xml:space="preserve">других </w:t>
      </w:r>
      <w:r w:rsidRPr="00AD4856">
        <w:rPr>
          <w:rFonts w:ascii="Times New Roman" w:hAnsi="Times New Roman" w:cs="Times New Roman"/>
          <w:sz w:val="24"/>
          <w:szCs w:val="24"/>
        </w:rPr>
        <w:t>бројн</w:t>
      </w:r>
      <w:r>
        <w:rPr>
          <w:rFonts w:ascii="Times New Roman" w:hAnsi="Times New Roman" w:cs="Times New Roman"/>
          <w:sz w:val="24"/>
          <w:szCs w:val="24"/>
        </w:rPr>
        <w:t>их</w:t>
      </w:r>
      <w:r w:rsidRPr="00AD4856">
        <w:rPr>
          <w:rFonts w:ascii="Times New Roman" w:hAnsi="Times New Roman" w:cs="Times New Roman"/>
          <w:sz w:val="24"/>
          <w:szCs w:val="24"/>
        </w:rPr>
        <w:t xml:space="preserve"> домаћ</w:t>
      </w:r>
      <w:r>
        <w:rPr>
          <w:rFonts w:ascii="Times New Roman" w:hAnsi="Times New Roman" w:cs="Times New Roman"/>
          <w:sz w:val="24"/>
          <w:szCs w:val="24"/>
        </w:rPr>
        <w:t>их</w:t>
      </w:r>
      <w:r w:rsidRPr="00AD4856">
        <w:rPr>
          <w:rFonts w:ascii="Times New Roman" w:hAnsi="Times New Roman" w:cs="Times New Roman"/>
          <w:sz w:val="24"/>
          <w:szCs w:val="24"/>
        </w:rPr>
        <w:t xml:space="preserve"> и стран</w:t>
      </w:r>
      <w:r>
        <w:rPr>
          <w:rFonts w:ascii="Times New Roman" w:hAnsi="Times New Roman" w:cs="Times New Roman"/>
          <w:sz w:val="24"/>
          <w:szCs w:val="24"/>
        </w:rPr>
        <w:t>их</w:t>
      </w:r>
      <w:r w:rsidRPr="00AD4856">
        <w:rPr>
          <w:rFonts w:ascii="Times New Roman" w:hAnsi="Times New Roman" w:cs="Times New Roman"/>
          <w:sz w:val="24"/>
          <w:szCs w:val="24"/>
        </w:rPr>
        <w:t xml:space="preserve"> делегациј</w:t>
      </w:r>
      <w:r>
        <w:rPr>
          <w:rFonts w:ascii="Times New Roman" w:hAnsi="Times New Roman" w:cs="Times New Roman"/>
          <w:sz w:val="24"/>
          <w:szCs w:val="24"/>
        </w:rPr>
        <w:t>а</w:t>
      </w:r>
      <w:r w:rsidRPr="00AD4856">
        <w:rPr>
          <w:rFonts w:ascii="Times New Roman" w:hAnsi="Times New Roman" w:cs="Times New Roman"/>
          <w:sz w:val="24"/>
          <w:szCs w:val="24"/>
        </w:rPr>
        <w:t>.</w:t>
      </w:r>
    </w:p>
    <w:p w:rsidR="007174A9" w:rsidRDefault="007174A9"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Званична презентација Града Врања ажурира се на дневном нивоу, па је у извештајној години у рубрици „Главне вести “ и у „Инфо вести “ на градском сајту пласирано преко 1500 информација. Редовно се ажурира и званична Фејсбук страница Службе за односе са јавношћу, која  увећава број посета и интеракција, па је и даље медиј сам по себи. Служба је уредно пратила сваку седницу Скупштине града и Градског већа. </w:t>
      </w:r>
    </w:p>
    <w:p w:rsidR="007174A9"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Сарадња са локалним медијима и дописницима редакција широм земље је на </w:t>
      </w:r>
      <w:r>
        <w:rPr>
          <w:rFonts w:ascii="Times New Roman" w:hAnsi="Times New Roman" w:cs="Times New Roman"/>
          <w:sz w:val="24"/>
          <w:szCs w:val="24"/>
        </w:rPr>
        <w:t xml:space="preserve">високом </w:t>
      </w:r>
      <w:r>
        <w:rPr>
          <w:rFonts w:ascii="Times New Roman" w:hAnsi="Times New Roman" w:cs="Times New Roman"/>
          <w:sz w:val="24"/>
          <w:szCs w:val="24"/>
          <w:lang w:val="sr-Cyrl-CS"/>
        </w:rPr>
        <w:t>нивоу и првенствено се одвија кроз  размену информација и фото материјала</w:t>
      </w:r>
      <w:r>
        <w:rPr>
          <w:rFonts w:ascii="Times New Roman" w:hAnsi="Times New Roman" w:cs="Times New Roman"/>
          <w:sz w:val="24"/>
          <w:szCs w:val="24"/>
        </w:rPr>
        <w:t xml:space="preserve">. </w:t>
      </w:r>
    </w:p>
    <w:p w:rsidR="007174A9" w:rsidRPr="00360D9C"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lastRenderedPageBreak/>
        <w:t>Ажуриран је и Информатор о раду</w:t>
      </w:r>
      <w:r>
        <w:rPr>
          <w:rFonts w:ascii="Times New Roman" w:hAnsi="Times New Roman" w:cs="Times New Roman"/>
          <w:sz w:val="24"/>
          <w:szCs w:val="24"/>
        </w:rPr>
        <w:t>. Служба</w:t>
      </w:r>
      <w:r>
        <w:rPr>
          <w:rFonts w:ascii="Times New Roman" w:hAnsi="Times New Roman" w:cs="Times New Roman"/>
          <w:sz w:val="24"/>
          <w:szCs w:val="24"/>
          <w:lang w:val="sr-Cyrl-CS"/>
        </w:rPr>
        <w:t xml:space="preserve"> је у протеклој години има</w:t>
      </w:r>
      <w:r>
        <w:rPr>
          <w:rFonts w:ascii="Times New Roman" w:hAnsi="Times New Roman" w:cs="Times New Roman"/>
          <w:sz w:val="24"/>
          <w:szCs w:val="24"/>
        </w:rPr>
        <w:t>ла 74</w:t>
      </w:r>
      <w:r>
        <w:rPr>
          <w:rFonts w:ascii="Times New Roman" w:hAnsi="Times New Roman" w:cs="Times New Roman"/>
          <w:sz w:val="24"/>
          <w:szCs w:val="24"/>
          <w:lang w:val="sr-Cyrl-CS"/>
        </w:rPr>
        <w:t xml:space="preserve"> захтева који се односе на приступ информацијама од јавног значаја. Одговорено је у законском року и на време достављен извештај Поверенику за информације од јавног значаја.</w:t>
      </w:r>
    </w:p>
    <w:p w:rsidR="007174A9" w:rsidRDefault="007174A9" w:rsidP="007174A9">
      <w:pPr>
        <w:spacing w:after="0" w:line="240" w:lineRule="auto"/>
        <w:jc w:val="both"/>
        <w:rPr>
          <w:rFonts w:ascii="Times New Roman" w:hAnsi="Times New Roman" w:cs="Times New Roman"/>
          <w:sz w:val="24"/>
          <w:szCs w:val="24"/>
        </w:rPr>
      </w:pPr>
    </w:p>
    <w:p w:rsidR="007174A9" w:rsidRDefault="007174A9"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 односе са јавношћу, такође,</w:t>
      </w:r>
      <w:r>
        <w:rPr>
          <w:rFonts w:ascii="Times New Roman" w:hAnsi="Times New Roman" w:cs="Times New Roman"/>
          <w:sz w:val="24"/>
          <w:szCs w:val="24"/>
          <w:lang w:val="sr-Cyrl-CS"/>
        </w:rPr>
        <w:t xml:space="preserve"> једном месечно изда</w:t>
      </w:r>
      <w:r>
        <w:rPr>
          <w:rFonts w:ascii="Times New Roman" w:hAnsi="Times New Roman" w:cs="Times New Roman"/>
          <w:sz w:val="24"/>
          <w:szCs w:val="24"/>
        </w:rPr>
        <w:t>је</w:t>
      </w:r>
      <w:r>
        <w:rPr>
          <w:rFonts w:ascii="Times New Roman" w:hAnsi="Times New Roman" w:cs="Times New Roman"/>
          <w:sz w:val="24"/>
          <w:szCs w:val="24"/>
          <w:lang w:val="sr-Cyrl-CS"/>
        </w:rPr>
        <w:t xml:space="preserve">  билтен ,,Месечник“, у коме се објављују најважније информације и који је доступан свим грађанима. </w:t>
      </w:r>
      <w:r>
        <w:rPr>
          <w:rFonts w:ascii="Times New Roman" w:hAnsi="Times New Roman" w:cs="Times New Roman"/>
          <w:sz w:val="24"/>
          <w:szCs w:val="24"/>
        </w:rPr>
        <w:t xml:space="preserve">По овоме смо једна од мањег броја локалних самоуправа у Србији која у континуитету, већ скоро 16 година, издаје сопствени, месечни „извештај о раду“.  </w:t>
      </w:r>
      <w:r>
        <w:rPr>
          <w:rFonts w:ascii="Times New Roman" w:hAnsi="Times New Roman" w:cs="Times New Roman"/>
          <w:sz w:val="24"/>
          <w:szCs w:val="24"/>
          <w:lang w:val="sr-Cyrl-CS"/>
        </w:rPr>
        <w:t>Запослени у Служби били су чланови у неколико одбора, углавном за обележавање значајних годишњица и пружили су подршку у реализацији програма</w:t>
      </w:r>
      <w:r>
        <w:rPr>
          <w:rFonts w:ascii="Times New Roman" w:hAnsi="Times New Roman" w:cs="Times New Roman"/>
          <w:sz w:val="24"/>
          <w:szCs w:val="24"/>
        </w:rPr>
        <w:t>.</w:t>
      </w:r>
    </w:p>
    <w:p w:rsidR="007174A9" w:rsidRDefault="007174A9" w:rsidP="007174A9">
      <w:pPr>
        <w:spacing w:after="0" w:line="240" w:lineRule="auto"/>
        <w:jc w:val="both"/>
        <w:rPr>
          <w:rFonts w:ascii="Times New Roman" w:hAnsi="Times New Roman" w:cs="Times New Roman"/>
          <w:sz w:val="24"/>
          <w:szCs w:val="24"/>
        </w:rPr>
      </w:pPr>
    </w:p>
    <w:p w:rsidR="007174A9" w:rsidRPr="007E3667" w:rsidRDefault="000F6FBB" w:rsidP="0071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7174A9">
        <w:rPr>
          <w:rFonts w:ascii="Times New Roman" w:hAnsi="Times New Roman" w:cs="Times New Roman"/>
          <w:sz w:val="24"/>
          <w:szCs w:val="24"/>
        </w:rPr>
        <w:t>акон скоро 12 година, покренута је израда новог идејног решења званичне веб презентације Града Врања, у складу са новим нормативним и графичким захтевима, тако да ће званична градска интернет страница бити модернија, а самим тим информативнија већ од јануара 2023.године.</w:t>
      </w:r>
    </w:p>
    <w:p w:rsidR="007174A9" w:rsidRDefault="007174A9" w:rsidP="007174A9"/>
    <w:p w:rsidR="001011B8" w:rsidRPr="007174A9" w:rsidRDefault="00597484" w:rsidP="00597484">
      <w:pPr>
        <w:spacing w:after="0" w:line="240" w:lineRule="auto"/>
        <w:jc w:val="both"/>
        <w:rPr>
          <w:rFonts w:ascii="CommonBullets" w:eastAsia="Times New Roman" w:hAnsi="CommonBullets" w:cs="Times New Roman"/>
          <w:b/>
          <w:bCs/>
          <w:sz w:val="15"/>
          <w:szCs w:val="15"/>
        </w:rPr>
      </w:pPr>
      <w:r w:rsidRPr="007174A9">
        <w:rPr>
          <w:rStyle w:val="ball"/>
          <w:rFonts w:ascii="CommonBullets" w:hAnsi="CommonBullets"/>
          <w:b/>
          <w:bCs/>
          <w:sz w:val="15"/>
          <w:szCs w:val="15"/>
        </w:rPr>
        <w:br w:type="page"/>
      </w:r>
    </w:p>
    <w:p w:rsidR="007174A9" w:rsidRPr="00C640DD" w:rsidRDefault="00521CEA" w:rsidP="00032FBD">
      <w:pPr>
        <w:pStyle w:val="7podnas"/>
        <w:jc w:val="center"/>
        <w:rPr>
          <w:b/>
          <w:sz w:val="28"/>
          <w:szCs w:val="28"/>
        </w:rPr>
      </w:pPr>
      <w:bookmarkStart w:id="21" w:name="sadrzaj32"/>
      <w:bookmarkEnd w:id="21"/>
      <w:r>
        <w:rPr>
          <w:b/>
          <w:sz w:val="28"/>
          <w:szCs w:val="28"/>
        </w:rPr>
        <w:lastRenderedPageBreak/>
        <w:t>6</w:t>
      </w:r>
      <w:r w:rsidR="001011B8" w:rsidRPr="007174A9">
        <w:rPr>
          <w:b/>
          <w:sz w:val="28"/>
          <w:szCs w:val="28"/>
        </w:rPr>
        <w:t>. Служба за енергетски менаџмент и енергетску ефикасност</w:t>
      </w:r>
      <w:bookmarkStart w:id="22" w:name="clan_29g"/>
      <w:bookmarkEnd w:id="22"/>
    </w:p>
    <w:p w:rsidR="007174A9" w:rsidRPr="00524708" w:rsidRDefault="007174A9" w:rsidP="007174A9">
      <w:pPr>
        <w:pStyle w:val="1tekst"/>
        <w:spacing w:after="0" w:afterAutospacing="0"/>
        <w:jc w:val="both"/>
      </w:pPr>
      <w:r w:rsidRPr="00524708">
        <w:rPr>
          <w:bCs/>
        </w:rPr>
        <w:t>Служба за енергетски менаџмент и енергетску ефикасност</w:t>
      </w:r>
      <w:r w:rsidRPr="00524708">
        <w:t xml:space="preserve"> обавља послове који се односе на: прикупљање и анализирање података о начину коришћења и количини употребљене енергије и енергената; предлагање мера које доприносе ефикасном коришћењу енергије; попуњавање постојећих база података из области енергетског менаџмента и потрошње енергије; припрему програма енергетске ефикасности у периоду од најмање три године и планове енергетске ефикасности на локалном нивоу за период од годину дана; израду годишњег извештаја енергетског менаџера према надлежном министарству; промовисање и спровођење енергетских прегледа објеката/зграда у надлежности града; прикупљање информација и документације о пројектима из области енергетске ефикасности и вредновање пројеката; припреме предлога пројеката за аплицирање и праћење њихове реализације; утврђивање потреба за енергијом на територији Града и припрему података за енергетски биланс Републике Србије; промовисање и спровођење мера енергетске ефикасности у зградарству, комуналној привреди, транспорту и другим областима; припрему и реализацију конкурса за суфинансирање мера енергетске ефикасности у зградарству; промовисање значаја коришћења обновљивих извора енергије и припреме предлога и пројеката из ове области; припрему аката којима се утврђују посебни финансијски и други подстицаји за ефикасно коришћење енергије на територији града кроз реализацију пројеката и других активности; предлагање начина обезбеђења неопходних енергетских ресурса Градске управе и правних лица чији је оснивач Град; припрему програма унапређења енергетске ефикасности у области превоза; обављање стручних послова који се односе на: израду планова, програма и пројеката у области заштите, очувања и рационалног коришћења природних ресурса и добара, употребе обновљивих и алтернативних извора енергије и заштите животне средине; подстицање програма едукације у области одрживог развоја, подизања свести о значају енергетске ефикасности и сарадња са удружењима уз подизање свести крајњих корисника о значају енергетске ефикасности, промовисање енергетских протокола; остваривање међуопштинске сарадње у области енергетског менаџмента, послови на приступању града међународним иницијативама које окупљају локалне самоуправе активне у унапређењу енергетске ефикасности и коришћењу обно</w:t>
      </w:r>
      <w:r>
        <w:t>вљивих извора енергије (повеља градоначелника и сличне</w:t>
      </w:r>
      <w:r w:rsidRPr="00524708">
        <w:t xml:space="preserve"> организације); издавање лиценци из области топлотне енергије и вођење регистра издатих и одузетих лиценци у складу са законом; вођење регистра енергетских субјеката који обављају делатност производње, дистрибуције и снабдевање купаца топлотном енергијом, а који су стекли подстицајне мере јер користе високо ефикасну когенерацију, отпадну топлоту или обновљиве изворе енергије. Прописује услове под којима је дистрибутер топлотне енергије дужан да енергетског субјекта који производи топлотну енергију из обновљивих извора енергије, високоефикасне когенерације или отпадне топлоте прикључи на своју мрежу или да понуди прикључење и откуп топлотне енергије; учешће у припреми аката који се тичу производње, снабдевања и дистрибуције топлотне енергије и тарифног система; сарадњу са надлежним министарством ради праћења спровођења стратешких и планских докумената за енергетску ефикасност у Републици Србији; други послови из области енергетске ефикасности.</w:t>
      </w:r>
    </w:p>
    <w:p w:rsidR="007174A9" w:rsidRPr="00524708" w:rsidRDefault="007174A9" w:rsidP="007174A9">
      <w:pPr>
        <w:autoSpaceDE w:val="0"/>
        <w:autoSpaceDN w:val="0"/>
        <w:adjustRightInd w:val="0"/>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lastRenderedPageBreak/>
        <w:t xml:space="preserve">Служба за енергетски менаџмент и енергетску </w:t>
      </w:r>
      <w:r>
        <w:rPr>
          <w:rFonts w:ascii="Times New Roman" w:hAnsi="Times New Roman" w:cs="Times New Roman"/>
          <w:sz w:val="24"/>
          <w:szCs w:val="24"/>
        </w:rPr>
        <w:t>ефикасност основана је Одлуком</w:t>
      </w:r>
      <w:r w:rsidRPr="00524708">
        <w:rPr>
          <w:rFonts w:ascii="Times New Roman" w:hAnsi="Times New Roman" w:cs="Times New Roman"/>
          <w:sz w:val="24"/>
          <w:szCs w:val="24"/>
        </w:rPr>
        <w:t xml:space="preserve"> о изменама и допунама Одлуке о организацији Градске управе града Врања („Службени гласник града Врања“ бр.22/2021 од 08.09.2021. године).</w:t>
      </w:r>
    </w:p>
    <w:p w:rsidR="007174A9" w:rsidRPr="00524708" w:rsidRDefault="007174A9" w:rsidP="007174A9">
      <w:pPr>
        <w:autoSpaceDE w:val="0"/>
        <w:autoSpaceDN w:val="0"/>
        <w:adjustRightInd w:val="0"/>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Надлежности Службе за енергетски менаџмент и енергетску ефикасност су дефинисане одредбама Закона о енергетској ефикасности и рационалној употреби енергије („Службени гласник РС“, бр. 40/2021), Закона о коришћењу обновљивих извора енергије („Службени гласник РС“, бр. 40/2021) и Закона о енергетици („Службени гласник РС“, бр. </w:t>
      </w:r>
      <w:r w:rsidRPr="002F2EF3">
        <w:rPr>
          <w:rFonts w:ascii="Times New Roman" w:hAnsi="Times New Roman" w:cs="Times New Roman"/>
          <w:sz w:val="24"/>
          <w:szCs w:val="24"/>
        </w:rPr>
        <w:t>бр. </w:t>
      </w:r>
      <w:hyperlink r:id="rId31" w:history="1">
        <w:r w:rsidRPr="000F6FBB">
          <w:rPr>
            <w:rStyle w:val="Hyperlink"/>
            <w:rFonts w:ascii="Times New Roman" w:hAnsi="Times New Roman" w:cs="Times New Roman"/>
            <w:color w:val="auto"/>
            <w:sz w:val="24"/>
            <w:szCs w:val="24"/>
            <w:u w:val="none"/>
          </w:rPr>
          <w:t>145/2014</w:t>
        </w:r>
      </w:hyperlink>
      <w:r w:rsidRPr="000F6FBB">
        <w:rPr>
          <w:rFonts w:ascii="Times New Roman" w:hAnsi="Times New Roman" w:cs="Times New Roman"/>
          <w:sz w:val="24"/>
          <w:szCs w:val="24"/>
        </w:rPr>
        <w:t> и </w:t>
      </w:r>
      <w:hyperlink r:id="rId32" w:history="1">
        <w:r w:rsidRPr="000F6FBB">
          <w:rPr>
            <w:rStyle w:val="Hyperlink"/>
            <w:rFonts w:ascii="Times New Roman" w:hAnsi="Times New Roman" w:cs="Times New Roman"/>
            <w:color w:val="auto"/>
            <w:sz w:val="24"/>
            <w:szCs w:val="24"/>
            <w:u w:val="none"/>
          </w:rPr>
          <w:t>95/2018</w:t>
        </w:r>
      </w:hyperlink>
      <w:r w:rsidRPr="000F6FBB">
        <w:rPr>
          <w:rFonts w:ascii="Times New Roman" w:hAnsi="Times New Roman" w:cs="Times New Roman"/>
          <w:sz w:val="24"/>
          <w:szCs w:val="24"/>
        </w:rPr>
        <w:t> - други закон и </w:t>
      </w:r>
      <w:hyperlink r:id="rId33" w:history="1">
        <w:r w:rsidRPr="000F6FBB">
          <w:rPr>
            <w:rStyle w:val="Hyperlink"/>
            <w:rFonts w:ascii="Times New Roman" w:hAnsi="Times New Roman" w:cs="Times New Roman"/>
            <w:color w:val="auto"/>
            <w:sz w:val="24"/>
            <w:szCs w:val="24"/>
            <w:u w:val="none"/>
          </w:rPr>
          <w:t>40/2021</w:t>
        </w:r>
      </w:hyperlink>
      <w:r w:rsidRPr="000F6FBB">
        <w:rPr>
          <w:rFonts w:ascii="Times New Roman" w:hAnsi="Times New Roman" w:cs="Times New Roman"/>
          <w:sz w:val="24"/>
          <w:szCs w:val="24"/>
        </w:rPr>
        <w:t>).</w:t>
      </w:r>
    </w:p>
    <w:p w:rsidR="007174A9" w:rsidRPr="00524708" w:rsidRDefault="007174A9" w:rsidP="007174A9">
      <w:pPr>
        <w:pStyle w:val="1tekst"/>
        <w:spacing w:before="0" w:beforeAutospacing="0" w:after="0" w:afterAutospacing="0"/>
        <w:jc w:val="both"/>
      </w:pPr>
      <w:r w:rsidRPr="00524708">
        <w:t>На основу Закона о енергетској ефикасности и рационалној употреби енергије, обвезник система кроз надлежну службу прати и анализира све видове своје потрошње енергије,  утврђује циљеве енергетске ефикасности, спроводи мере е</w:t>
      </w:r>
      <w:r>
        <w:t>нергетске ефикасности доставља министарству г</w:t>
      </w:r>
      <w:r w:rsidRPr="00524708">
        <w:t>одишњи извештај о остваривању циљева уштеде енергије садржаних у програму и плану, обезбеђује спровођење енергетског прегледа у роковима предвиђеним овим законом, уноси податке у СЕМИС и ИСЕМ.</w:t>
      </w:r>
    </w:p>
    <w:p w:rsidR="007174A9" w:rsidRPr="00524708" w:rsidRDefault="007174A9" w:rsidP="007174A9">
      <w:pPr>
        <w:pStyle w:val="1tekst"/>
        <w:spacing w:before="0" w:beforeAutospacing="0" w:after="0" w:afterAutospacing="0"/>
        <w:jc w:val="both"/>
      </w:pPr>
      <w:r w:rsidRPr="00524708">
        <w:t>Рад на изради програма енергетске ефикасности и плана енергетске ефикасности, као и на спровођењу циљева прописаних овим документима, у складу са законском обавез</w:t>
      </w:r>
      <w:r>
        <w:t>ом града Врања, подразумева да о</w:t>
      </w:r>
      <w:r w:rsidRPr="00524708">
        <w:t>бвезник система доноси програм енергетске ефикасности и план енергетске ефикасности.</w:t>
      </w:r>
    </w:p>
    <w:p w:rsidR="007174A9" w:rsidRPr="00524708" w:rsidRDefault="007174A9" w:rsidP="007174A9">
      <w:pPr>
        <w:pStyle w:val="1tekst"/>
        <w:spacing w:before="0" w:beforeAutospacing="0" w:after="0" w:afterAutospacing="0"/>
        <w:jc w:val="both"/>
      </w:pPr>
      <w:r w:rsidRPr="00524708">
        <w:t>На основу Закона о коришћењу обновљивих извора енергије, Служба води регистар енергет</w:t>
      </w:r>
      <w:r>
        <w:t>ских субјеката, домаћинстава и з</w:t>
      </w:r>
      <w:r w:rsidRPr="00524708">
        <w:t>аједница који су стекли подстицајне мере, пропис</w:t>
      </w:r>
      <w:r>
        <w:t>ује</w:t>
      </w:r>
      <w:r w:rsidRPr="00524708">
        <w:t xml:space="preserve"> подстицајне мере и доноси акте везане за произвођаче топлотне енергије из обновљивих извора енергије.</w:t>
      </w:r>
    </w:p>
    <w:p w:rsidR="007174A9" w:rsidRDefault="007174A9" w:rsidP="007174A9">
      <w:pPr>
        <w:pStyle w:val="1tekst"/>
        <w:spacing w:before="0" w:beforeAutospacing="0" w:after="0" w:afterAutospacing="0"/>
        <w:jc w:val="both"/>
      </w:pPr>
      <w:r w:rsidRPr="00524708">
        <w:t xml:space="preserve">На основу Закона о енергетици произилази обавеза града Врања, те на захтев Министарства, уредно </w:t>
      </w:r>
      <w:r>
        <w:t>се</w:t>
      </w:r>
      <w:r w:rsidRPr="00524708">
        <w:t xml:space="preserve"> достављ</w:t>
      </w:r>
      <w:r>
        <w:t>ају</w:t>
      </w:r>
      <w:r w:rsidRPr="00524708">
        <w:t xml:space="preserve"> подаци за израду Програма и Енергетског биланса, издава</w:t>
      </w:r>
      <w:r>
        <w:t>ју</w:t>
      </w:r>
      <w:r w:rsidRPr="00524708">
        <w:t xml:space="preserve"> се лиценцe из области топлотне енергије и води се регистар издатих и одузетих лиценци у складу са  законом. </w:t>
      </w:r>
    </w:p>
    <w:p w:rsidR="007174A9" w:rsidRPr="0009392D" w:rsidRDefault="007174A9" w:rsidP="007174A9">
      <w:pPr>
        <w:pStyle w:val="1tekst"/>
        <w:spacing w:before="0" w:beforeAutospacing="0" w:after="0" w:afterAutospacing="0"/>
        <w:jc w:val="both"/>
      </w:pPr>
    </w:p>
    <w:p w:rsidR="007174A9" w:rsidRDefault="007174A9" w:rsidP="007174A9">
      <w:pPr>
        <w:autoSpaceDE w:val="0"/>
        <w:autoSpaceDN w:val="0"/>
        <w:adjustRightInd w:val="0"/>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У</w:t>
      </w:r>
      <w:r>
        <w:rPr>
          <w:rFonts w:ascii="Times New Roman" w:hAnsi="Times New Roman" w:cs="Times New Roman"/>
          <w:sz w:val="24"/>
          <w:szCs w:val="24"/>
        </w:rPr>
        <w:t xml:space="preserve"> 2022. години</w:t>
      </w:r>
      <w:r w:rsidRPr="00524708">
        <w:rPr>
          <w:rFonts w:ascii="Times New Roman" w:hAnsi="Times New Roman" w:cs="Times New Roman"/>
          <w:sz w:val="24"/>
          <w:szCs w:val="24"/>
        </w:rPr>
        <w:t>, у оквиру Службе обављани су следећи  послови:</w:t>
      </w:r>
    </w:p>
    <w:p w:rsidR="007174A9" w:rsidRPr="0009392D" w:rsidRDefault="007174A9" w:rsidP="007174A9">
      <w:pPr>
        <w:autoSpaceDE w:val="0"/>
        <w:autoSpaceDN w:val="0"/>
        <w:adjustRightInd w:val="0"/>
        <w:spacing w:after="0" w:line="240" w:lineRule="auto"/>
        <w:jc w:val="both"/>
        <w:rPr>
          <w:rFonts w:ascii="Times New Roman" w:hAnsi="Times New Roman" w:cs="Times New Roman"/>
          <w:sz w:val="24"/>
          <w:szCs w:val="24"/>
        </w:rPr>
      </w:pPr>
    </w:p>
    <w:p w:rsidR="007174A9" w:rsidRPr="00F720EF" w:rsidRDefault="007174A9" w:rsidP="007174A9">
      <w:pPr>
        <w:pStyle w:val="ListParagraph"/>
        <w:numPr>
          <w:ilvl w:val="0"/>
          <w:numId w:val="49"/>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lang w:val="sr-Cyrl-CS"/>
        </w:rPr>
        <w:t xml:space="preserve">Сарадња са јавним предузећем за производњу и дистрибуцију топлотне енергије ЈП </w:t>
      </w:r>
      <w:r>
        <w:rPr>
          <w:rFonts w:ascii="Times New Roman" w:hAnsi="Times New Roman" w:cs="Times New Roman"/>
          <w:sz w:val="24"/>
          <w:szCs w:val="24"/>
          <w:lang w:val="sr-Cyrl-CS"/>
        </w:rPr>
        <w:t>„</w:t>
      </w:r>
      <w:r w:rsidRPr="00F720EF">
        <w:rPr>
          <w:rFonts w:ascii="Times New Roman" w:hAnsi="Times New Roman" w:cs="Times New Roman"/>
          <w:sz w:val="24"/>
          <w:szCs w:val="24"/>
          <w:lang w:val="sr-Cyrl-CS"/>
        </w:rPr>
        <w:t>Нови дом</w:t>
      </w:r>
      <w:r>
        <w:rPr>
          <w:rFonts w:ascii="Times New Roman" w:hAnsi="Times New Roman" w:cs="Times New Roman"/>
          <w:sz w:val="24"/>
          <w:szCs w:val="24"/>
          <w:lang w:val="sr-Cyrl-CS"/>
        </w:rPr>
        <w:t>“</w:t>
      </w:r>
      <w:r w:rsidRPr="00F720EF">
        <w:rPr>
          <w:rFonts w:ascii="Times New Roman" w:hAnsi="Times New Roman" w:cs="Times New Roman"/>
          <w:sz w:val="24"/>
          <w:szCs w:val="24"/>
          <w:lang w:val="sr-Cyrl-CS"/>
        </w:rPr>
        <w:t xml:space="preserve"> Врање;</w:t>
      </w:r>
    </w:p>
    <w:p w:rsidR="007174A9" w:rsidRPr="00F720EF" w:rsidRDefault="007174A9" w:rsidP="007174A9">
      <w:pPr>
        <w:pStyle w:val="ListParagraph"/>
        <w:numPr>
          <w:ilvl w:val="0"/>
          <w:numId w:val="49"/>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lang w:val="sr-Cyrl-CS"/>
        </w:rPr>
        <w:t>Прикупљање података и израда ЛЕП базе за 202</w:t>
      </w:r>
      <w:r>
        <w:rPr>
          <w:rFonts w:ascii="Times New Roman" w:hAnsi="Times New Roman" w:cs="Times New Roman"/>
          <w:sz w:val="24"/>
          <w:szCs w:val="24"/>
          <w:lang w:val="sr-Cyrl-CS"/>
        </w:rPr>
        <w:t>2</w:t>
      </w:r>
      <w:r w:rsidRPr="00F720EF">
        <w:rPr>
          <w:rFonts w:ascii="Times New Roman" w:hAnsi="Times New Roman" w:cs="Times New Roman"/>
          <w:sz w:val="24"/>
          <w:szCs w:val="24"/>
          <w:lang w:val="sr-Cyrl-CS"/>
        </w:rPr>
        <w:t>. годину, при Министарству рударства  и енергетике Републике Србије, на основу обавезе коју је преузео град Врање;</w:t>
      </w:r>
    </w:p>
    <w:p w:rsidR="007174A9" w:rsidRPr="00F720EF" w:rsidRDefault="007174A9" w:rsidP="007174A9">
      <w:pPr>
        <w:pStyle w:val="ListParagraph"/>
        <w:numPr>
          <w:ilvl w:val="0"/>
          <w:numId w:val="49"/>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t xml:space="preserve">Прикупљање података о потрошњи енергије и енергената у јавним објектима и ЈП  на територији града Врања и израда енергетског биланса </w:t>
      </w:r>
      <w:r w:rsidRPr="00F720EF">
        <w:rPr>
          <w:rFonts w:ascii="Times New Roman" w:hAnsi="Times New Roman" w:cs="Times New Roman"/>
          <w:sz w:val="24"/>
          <w:szCs w:val="24"/>
          <w:lang w:val="sr-Cyrl-CS"/>
        </w:rPr>
        <w:t>града Врања;</w:t>
      </w:r>
    </w:p>
    <w:p w:rsidR="007174A9" w:rsidRPr="00F720EF" w:rsidRDefault="007174A9" w:rsidP="007174A9">
      <w:pPr>
        <w:pStyle w:val="ListParagraph"/>
        <w:numPr>
          <w:ilvl w:val="0"/>
          <w:numId w:val="49"/>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lang w:val="sr-Cyrl-CS"/>
        </w:rPr>
        <w:t>Рад у ИСЕМ бази (Информациони систем за енергетски менаџмент у зградама) при Министарству енергетике и рударства Републике Србије:</w:t>
      </w:r>
    </w:p>
    <w:p w:rsidR="007174A9" w:rsidRPr="00524708" w:rsidRDefault="007174A9" w:rsidP="007174A9">
      <w:pPr>
        <w:pStyle w:val="ListParagraph"/>
        <w:numPr>
          <w:ilvl w:val="0"/>
          <w:numId w:val="50"/>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lang w:val="sr-Cyrl-CS"/>
        </w:rPr>
        <w:t>Креирање објеката у бази који су у јавном коришћењу,</w:t>
      </w:r>
    </w:p>
    <w:p w:rsidR="007174A9" w:rsidRPr="00524708" w:rsidRDefault="007174A9" w:rsidP="007174A9">
      <w:pPr>
        <w:pStyle w:val="ListParagraph"/>
        <w:numPr>
          <w:ilvl w:val="0"/>
          <w:numId w:val="50"/>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lang w:val="sr-Cyrl-CS"/>
        </w:rPr>
        <w:t>Унос прикупљених података од корисника објеката,</w:t>
      </w:r>
    </w:p>
    <w:p w:rsidR="007174A9" w:rsidRPr="00524708" w:rsidRDefault="007174A9" w:rsidP="007174A9">
      <w:pPr>
        <w:pStyle w:val="ListParagraph"/>
        <w:numPr>
          <w:ilvl w:val="0"/>
          <w:numId w:val="50"/>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lang w:val="sr-Cyrl-CS"/>
        </w:rPr>
        <w:t>Координирање рада корисника објеката у бази ИСЕМ,</w:t>
      </w:r>
    </w:p>
    <w:p w:rsidR="007174A9" w:rsidRPr="00524708" w:rsidRDefault="007174A9" w:rsidP="007174A9">
      <w:pPr>
        <w:pStyle w:val="ListParagraph"/>
        <w:numPr>
          <w:ilvl w:val="0"/>
          <w:numId w:val="50"/>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lang w:val="sr-Cyrl-CS"/>
        </w:rPr>
        <w:t>Геоадминистрација објеката,</w:t>
      </w:r>
    </w:p>
    <w:p w:rsidR="007174A9" w:rsidRPr="00524708" w:rsidRDefault="007174A9" w:rsidP="007174A9">
      <w:pPr>
        <w:pStyle w:val="ListParagraph"/>
        <w:numPr>
          <w:ilvl w:val="0"/>
          <w:numId w:val="50"/>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lang w:val="sr-Cyrl-CS"/>
        </w:rPr>
        <w:t>Енергоадминистрација објеката.</w:t>
      </w:r>
    </w:p>
    <w:p w:rsidR="007174A9" w:rsidRPr="00524708"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lang w:val="sr-Cyrl-CS"/>
        </w:rPr>
        <w:t xml:space="preserve">Сарадња са запосленима у Министарству рударства  и енергетике Републике Србије на правилном успостављању система енергетског менаџмента; </w:t>
      </w:r>
    </w:p>
    <w:p w:rsidR="007174A9" w:rsidRPr="008C76CB"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lastRenderedPageBreak/>
        <w:t xml:space="preserve">Израда завршног наративног и финансијског извештаја уз израду ОПГ образаца (прорачун уштеда) према Министарству рударства и енергетике у вези са </w:t>
      </w:r>
      <w:r w:rsidRPr="00524708">
        <w:rPr>
          <w:rFonts w:ascii="Times New Roman" w:hAnsi="Times New Roman" w:cs="Times New Roman"/>
          <w:sz w:val="24"/>
          <w:szCs w:val="24"/>
          <w:lang w:val="sr-Cyrl-CS"/>
        </w:rPr>
        <w:t>Програм</w:t>
      </w:r>
      <w:r>
        <w:rPr>
          <w:rFonts w:ascii="Times New Roman" w:hAnsi="Times New Roman" w:cs="Times New Roman"/>
          <w:sz w:val="24"/>
          <w:szCs w:val="24"/>
          <w:lang w:val="sr-Cyrl-CS"/>
        </w:rPr>
        <w:t>ом</w:t>
      </w:r>
      <w:r w:rsidRPr="00524708">
        <w:rPr>
          <w:rFonts w:ascii="Times New Roman" w:hAnsi="Times New Roman" w:cs="Times New Roman"/>
          <w:sz w:val="24"/>
          <w:szCs w:val="24"/>
        </w:rPr>
        <w:t xml:space="preserve"> енергетске санације породичних кућа</w:t>
      </w:r>
      <w:r>
        <w:rPr>
          <w:rFonts w:ascii="Times New Roman" w:hAnsi="Times New Roman" w:cs="Times New Roman"/>
          <w:sz w:val="24"/>
          <w:szCs w:val="24"/>
        </w:rPr>
        <w:t xml:space="preserve"> који је реализован у претходној години</w:t>
      </w:r>
      <w:r w:rsidRPr="00524708">
        <w:rPr>
          <w:rFonts w:ascii="Times New Roman" w:hAnsi="Times New Roman" w:cs="Times New Roman"/>
          <w:sz w:val="24"/>
          <w:szCs w:val="24"/>
        </w:rPr>
        <w:t>;</w:t>
      </w:r>
    </w:p>
    <w:p w:rsidR="007174A9" w:rsidRPr="003112AE"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3112AE">
        <w:rPr>
          <w:rFonts w:ascii="Times New Roman" w:hAnsi="Times New Roman" w:cs="Times New Roman"/>
          <w:sz w:val="24"/>
          <w:szCs w:val="24"/>
        </w:rPr>
        <w:t>Израда Извештаја о годишњој уштеди енергије за 2021. годину и достављање истог Министарству рударства и енергетике</w:t>
      </w:r>
      <w:r>
        <w:rPr>
          <w:rFonts w:ascii="Times New Roman" w:hAnsi="Times New Roman" w:cs="Times New Roman"/>
          <w:sz w:val="24"/>
          <w:szCs w:val="24"/>
        </w:rPr>
        <w:t xml:space="preserve"> у законом прописаном року</w:t>
      </w:r>
      <w:r w:rsidRPr="003112AE">
        <w:rPr>
          <w:rFonts w:ascii="Times New Roman" w:hAnsi="Times New Roman" w:cs="Times New Roman"/>
          <w:sz w:val="24"/>
          <w:szCs w:val="24"/>
        </w:rPr>
        <w:t xml:space="preserve">; </w:t>
      </w:r>
    </w:p>
    <w:p w:rsidR="007174A9" w:rsidRPr="00B836CB"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Реализација </w:t>
      </w:r>
      <w:r w:rsidRPr="00524708">
        <w:rPr>
          <w:rFonts w:ascii="Times New Roman" w:hAnsi="Times New Roman" w:cs="Times New Roman"/>
          <w:sz w:val="24"/>
          <w:szCs w:val="24"/>
          <w:lang w:val="sr-Cyrl-CS"/>
        </w:rPr>
        <w:t>Програма</w:t>
      </w:r>
      <w:r w:rsidRPr="00524708">
        <w:rPr>
          <w:rFonts w:ascii="Times New Roman" w:hAnsi="Times New Roman" w:cs="Times New Roman"/>
          <w:sz w:val="24"/>
          <w:szCs w:val="24"/>
        </w:rPr>
        <w:t xml:space="preserve"> енергетске санације породичних кућа који се тич</w:t>
      </w:r>
      <w:r w:rsidRPr="00524708">
        <w:rPr>
          <w:rFonts w:ascii="Times New Roman" w:hAnsi="Times New Roman" w:cs="Times New Roman"/>
          <w:sz w:val="24"/>
          <w:szCs w:val="24"/>
          <w:lang w:val="sr-Cyrl-CS"/>
        </w:rPr>
        <w:t>е</w:t>
      </w:r>
      <w:r w:rsidRPr="00524708">
        <w:rPr>
          <w:rFonts w:ascii="Times New Roman" w:hAnsi="Times New Roman" w:cs="Times New Roman"/>
          <w:sz w:val="24"/>
          <w:szCs w:val="24"/>
        </w:rPr>
        <w:t xml:space="preserve"> уградње соларних панела и пратеће инсталације за производњу електричне енергије за сопствене потребе </w:t>
      </w:r>
      <w:r w:rsidRPr="00524708">
        <w:rPr>
          <w:rFonts w:ascii="Times New Roman" w:hAnsi="Times New Roman" w:cs="Times New Roman"/>
          <w:sz w:val="24"/>
          <w:szCs w:val="24"/>
          <w:lang w:val="sr-Cyrl-CS"/>
        </w:rPr>
        <w:t xml:space="preserve">на основу Уговора потписаног са Министарством, кроз израду </w:t>
      </w:r>
      <w:r>
        <w:rPr>
          <w:rFonts w:ascii="Times New Roman" w:hAnsi="Times New Roman" w:cs="Times New Roman"/>
          <w:sz w:val="24"/>
          <w:szCs w:val="24"/>
          <w:lang w:val="sr-Cyrl-CS"/>
        </w:rPr>
        <w:t>правилника и јавног позива</w:t>
      </w:r>
      <w:r w:rsidRPr="00524708">
        <w:rPr>
          <w:rFonts w:ascii="Times New Roman" w:hAnsi="Times New Roman" w:cs="Times New Roman"/>
          <w:sz w:val="24"/>
          <w:szCs w:val="24"/>
          <w:lang w:val="sr-Cyrl-CS"/>
        </w:rPr>
        <w:t xml:space="preserve"> за </w:t>
      </w:r>
      <w:r>
        <w:rPr>
          <w:rFonts w:ascii="Times New Roman" w:hAnsi="Times New Roman" w:cs="Times New Roman"/>
          <w:sz w:val="24"/>
          <w:szCs w:val="24"/>
          <w:lang w:val="sr-Cyrl-CS"/>
        </w:rPr>
        <w:t>грађане</w:t>
      </w:r>
      <w:r w:rsidRPr="00524708">
        <w:rPr>
          <w:rFonts w:ascii="Times New Roman" w:hAnsi="Times New Roman" w:cs="Times New Roman"/>
          <w:sz w:val="24"/>
          <w:szCs w:val="24"/>
          <w:lang w:val="sr-Cyrl-CS"/>
        </w:rPr>
        <w:t xml:space="preserve"> и извештавање Министарства о динамици реализације Програма</w:t>
      </w:r>
      <w:r>
        <w:rPr>
          <w:rFonts w:ascii="Times New Roman" w:hAnsi="Times New Roman" w:cs="Times New Roman"/>
          <w:sz w:val="24"/>
          <w:szCs w:val="24"/>
          <w:lang w:val="sr-Cyrl-CS"/>
        </w:rPr>
        <w:t>.</w:t>
      </w:r>
    </w:p>
    <w:p w:rsidR="007174A9" w:rsidRPr="003112AE"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3112AE">
        <w:rPr>
          <w:rFonts w:ascii="Times New Roman" w:hAnsi="Times New Roman" w:cs="Times New Roman"/>
          <w:sz w:val="24"/>
          <w:szCs w:val="24"/>
        </w:rPr>
        <w:t xml:space="preserve">Припрема конкурсне документације за конкурс </w:t>
      </w:r>
      <w:r>
        <w:rPr>
          <w:rFonts w:ascii="Times New Roman" w:hAnsi="Times New Roman" w:cs="Times New Roman"/>
          <w:sz w:val="24"/>
          <w:szCs w:val="24"/>
        </w:rPr>
        <w:t xml:space="preserve">ЈП 1-22 </w:t>
      </w:r>
      <w:r w:rsidRPr="003112AE">
        <w:rPr>
          <w:rFonts w:ascii="Times New Roman" w:hAnsi="Times New Roman" w:cs="Times New Roman"/>
          <w:bCs/>
          <w:sz w:val="24"/>
          <w:szCs w:val="24"/>
        </w:rPr>
        <w:t>Управе за подстицање и унапређење енергетске ефикасности Републике Србије</w:t>
      </w:r>
      <w:r w:rsidRPr="003112AE">
        <w:rPr>
          <w:rFonts w:ascii="Times New Roman" w:hAnsi="Times New Roman" w:cs="Times New Roman"/>
          <w:sz w:val="24"/>
          <w:szCs w:val="24"/>
        </w:rPr>
        <w:t xml:space="preserve"> Министарству рударства и енергетике  за суфинансирање П</w:t>
      </w:r>
      <w:r w:rsidRPr="003112AE">
        <w:rPr>
          <w:rFonts w:ascii="Times New Roman" w:hAnsi="Times New Roman" w:cs="Times New Roman"/>
          <w:sz w:val="24"/>
          <w:szCs w:val="24"/>
          <w:lang w:val="sr-Cyrl-CS"/>
        </w:rPr>
        <w:t>рограма енергетске санације стамбених зграда, породичних кућа и станова</w:t>
      </w:r>
      <w:r w:rsidRPr="003112AE">
        <w:rPr>
          <w:rFonts w:ascii="Times New Roman" w:hAnsi="Times New Roman" w:cs="Times New Roman"/>
          <w:sz w:val="24"/>
          <w:szCs w:val="24"/>
        </w:rPr>
        <w:t>;</w:t>
      </w:r>
    </w:p>
    <w:p w:rsidR="007174A9" w:rsidRPr="00524708"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Реализација Програма </w:t>
      </w:r>
      <w:r w:rsidRPr="00524708">
        <w:rPr>
          <w:rFonts w:ascii="Times New Roman" w:hAnsi="Times New Roman" w:cs="Times New Roman"/>
          <w:sz w:val="24"/>
          <w:szCs w:val="24"/>
          <w:lang w:val="sr-Cyrl-CS"/>
        </w:rPr>
        <w:t xml:space="preserve">енергетске санације стамбених зграда, породичних кућа и станова (замена столарије, котлова и уградња </w:t>
      </w:r>
      <w:r>
        <w:rPr>
          <w:rFonts w:ascii="Times New Roman" w:hAnsi="Times New Roman" w:cs="Times New Roman"/>
          <w:sz w:val="24"/>
          <w:szCs w:val="24"/>
          <w:lang w:val="sr-Cyrl-CS"/>
        </w:rPr>
        <w:t xml:space="preserve">топлотних пумпи, мреже за грејање и </w:t>
      </w:r>
      <w:r w:rsidRPr="00524708">
        <w:rPr>
          <w:rFonts w:ascii="Times New Roman" w:hAnsi="Times New Roman" w:cs="Times New Roman"/>
          <w:sz w:val="24"/>
          <w:szCs w:val="24"/>
          <w:lang w:val="sr-Cyrl-CS"/>
        </w:rPr>
        <w:t xml:space="preserve">соларних колектора) </w:t>
      </w:r>
      <w:r>
        <w:rPr>
          <w:rFonts w:ascii="Times New Roman" w:hAnsi="Times New Roman" w:cs="Times New Roman"/>
          <w:sz w:val="24"/>
          <w:szCs w:val="24"/>
        </w:rPr>
        <w:t xml:space="preserve">ЈП 1-22/1 </w:t>
      </w:r>
      <w:r w:rsidRPr="00524708">
        <w:rPr>
          <w:rFonts w:ascii="Times New Roman" w:hAnsi="Times New Roman" w:cs="Times New Roman"/>
          <w:sz w:val="24"/>
          <w:szCs w:val="24"/>
          <w:lang w:val="sr-Cyrl-CS"/>
        </w:rPr>
        <w:t xml:space="preserve">на основу Уговора потписаног </w:t>
      </w:r>
      <w:r>
        <w:rPr>
          <w:rFonts w:ascii="Times New Roman" w:hAnsi="Times New Roman" w:cs="Times New Roman"/>
          <w:sz w:val="24"/>
          <w:szCs w:val="24"/>
          <w:lang w:val="sr-Cyrl-CS"/>
        </w:rPr>
        <w:t xml:space="preserve">са </w:t>
      </w:r>
      <w:r w:rsidRPr="00B836CB">
        <w:rPr>
          <w:rFonts w:ascii="Times New Roman" w:hAnsi="Times New Roman" w:cs="Times New Roman"/>
          <w:bCs/>
          <w:sz w:val="24"/>
          <w:szCs w:val="24"/>
        </w:rPr>
        <w:t>Управ</w:t>
      </w:r>
      <w:r>
        <w:rPr>
          <w:rFonts w:ascii="Times New Roman" w:hAnsi="Times New Roman" w:cs="Times New Roman"/>
          <w:bCs/>
          <w:sz w:val="24"/>
          <w:szCs w:val="24"/>
        </w:rPr>
        <w:t>ом</w:t>
      </w:r>
      <w:r w:rsidRPr="00B836CB">
        <w:rPr>
          <w:rFonts w:ascii="Times New Roman" w:hAnsi="Times New Roman" w:cs="Times New Roman"/>
          <w:bCs/>
          <w:sz w:val="24"/>
          <w:szCs w:val="24"/>
        </w:rPr>
        <w:t xml:space="preserve"> за подстицање и унапређење енергетске ефикасности Републике Србије</w:t>
      </w:r>
      <w:r w:rsidRPr="00AB1EB8">
        <w:rPr>
          <w:rFonts w:ascii="Times New Roman" w:hAnsi="Times New Roman" w:cs="Times New Roman"/>
          <w:color w:val="FF0000"/>
          <w:sz w:val="24"/>
          <w:szCs w:val="24"/>
        </w:rPr>
        <w:t xml:space="preserve"> </w:t>
      </w:r>
      <w:r>
        <w:rPr>
          <w:rFonts w:ascii="Times New Roman" w:hAnsi="Times New Roman" w:cs="Times New Roman"/>
          <w:sz w:val="24"/>
          <w:szCs w:val="24"/>
          <w:lang w:val="sr-Cyrl-CS"/>
        </w:rPr>
        <w:t>при</w:t>
      </w:r>
      <w:r w:rsidRPr="00524708">
        <w:rPr>
          <w:rFonts w:ascii="Times New Roman" w:hAnsi="Times New Roman" w:cs="Times New Roman"/>
          <w:sz w:val="24"/>
          <w:szCs w:val="24"/>
          <w:lang w:val="sr-Cyrl-CS"/>
        </w:rPr>
        <w:t xml:space="preserve"> Министарств</w:t>
      </w:r>
      <w:r>
        <w:rPr>
          <w:rFonts w:ascii="Times New Roman" w:hAnsi="Times New Roman" w:cs="Times New Roman"/>
          <w:sz w:val="24"/>
          <w:szCs w:val="24"/>
          <w:lang w:val="sr-Cyrl-CS"/>
        </w:rPr>
        <w:t>у</w:t>
      </w:r>
      <w:r w:rsidRPr="00524708">
        <w:rPr>
          <w:rFonts w:ascii="Times New Roman" w:hAnsi="Times New Roman" w:cs="Times New Roman"/>
          <w:sz w:val="24"/>
          <w:szCs w:val="24"/>
          <w:lang w:val="sr-Cyrl-CS"/>
        </w:rPr>
        <w:t>, кроз</w:t>
      </w:r>
      <w:r>
        <w:rPr>
          <w:rFonts w:ascii="Times New Roman" w:hAnsi="Times New Roman" w:cs="Times New Roman"/>
          <w:sz w:val="24"/>
          <w:szCs w:val="24"/>
          <w:lang w:val="sr-Cyrl-CS"/>
        </w:rPr>
        <w:t xml:space="preserve"> израду</w:t>
      </w:r>
      <w:r w:rsidRPr="00B042B1">
        <w:rPr>
          <w:rFonts w:ascii="Times New Roman" w:hAnsi="Times New Roman" w:cs="Times New Roman"/>
          <w:sz w:val="24"/>
          <w:szCs w:val="24"/>
          <w:lang w:val="sr-Cyrl-CS"/>
        </w:rPr>
        <w:t xml:space="preserve"> правилника, и </w:t>
      </w:r>
      <w:r>
        <w:rPr>
          <w:rFonts w:ascii="Times New Roman" w:hAnsi="Times New Roman" w:cs="Times New Roman"/>
          <w:sz w:val="24"/>
          <w:szCs w:val="24"/>
          <w:lang w:val="sr-Cyrl-CS"/>
        </w:rPr>
        <w:t>јавних позива</w:t>
      </w:r>
      <w:r w:rsidRPr="0052470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за </w:t>
      </w:r>
      <w:r w:rsidRPr="00B042B1">
        <w:rPr>
          <w:rFonts w:ascii="Times New Roman" w:hAnsi="Times New Roman" w:cs="Times New Roman"/>
          <w:sz w:val="24"/>
          <w:szCs w:val="24"/>
          <w:lang w:val="sr-Cyrl-CS"/>
        </w:rPr>
        <w:t xml:space="preserve">привредне субјекте </w:t>
      </w:r>
      <w:r>
        <w:rPr>
          <w:rFonts w:ascii="Times New Roman" w:hAnsi="Times New Roman" w:cs="Times New Roman"/>
          <w:sz w:val="24"/>
          <w:szCs w:val="24"/>
          <w:lang w:val="sr-Cyrl-CS"/>
        </w:rPr>
        <w:t>и грађане,</w:t>
      </w:r>
      <w:r w:rsidRPr="00524708">
        <w:rPr>
          <w:rFonts w:ascii="Times New Roman" w:hAnsi="Times New Roman" w:cs="Times New Roman"/>
          <w:sz w:val="24"/>
          <w:szCs w:val="24"/>
          <w:lang w:val="sr-Cyrl-CS"/>
        </w:rPr>
        <w:t xml:space="preserve"> праћење реализације Програма и извештавање Министарства о динамици реализације Програма.</w:t>
      </w:r>
    </w:p>
    <w:p w:rsidR="007174A9" w:rsidRPr="00B042B1"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B042B1">
        <w:rPr>
          <w:rFonts w:ascii="Times New Roman" w:hAnsi="Times New Roman" w:cs="Times New Roman"/>
          <w:sz w:val="24"/>
          <w:szCs w:val="24"/>
        </w:rPr>
        <w:t xml:space="preserve">Реализација </w:t>
      </w:r>
      <w:r w:rsidRPr="00B042B1">
        <w:rPr>
          <w:rFonts w:ascii="Times New Roman" w:hAnsi="Times New Roman" w:cs="Times New Roman"/>
          <w:sz w:val="24"/>
          <w:szCs w:val="24"/>
          <w:lang w:val="sr-Cyrl-CS"/>
        </w:rPr>
        <w:t>Програма</w:t>
      </w:r>
      <w:r w:rsidRPr="00B042B1">
        <w:rPr>
          <w:rFonts w:ascii="Times New Roman" w:hAnsi="Times New Roman" w:cs="Times New Roman"/>
          <w:sz w:val="24"/>
          <w:szCs w:val="24"/>
        </w:rPr>
        <w:t xml:space="preserve"> енергетске санације породичних кућа који се тич</w:t>
      </w:r>
      <w:r w:rsidRPr="00B042B1">
        <w:rPr>
          <w:rFonts w:ascii="Times New Roman" w:hAnsi="Times New Roman" w:cs="Times New Roman"/>
          <w:sz w:val="24"/>
          <w:szCs w:val="24"/>
          <w:lang w:val="sr-Cyrl-CS"/>
        </w:rPr>
        <w:t>е</w:t>
      </w:r>
      <w:r w:rsidRPr="00B042B1">
        <w:rPr>
          <w:rFonts w:ascii="Times New Roman" w:hAnsi="Times New Roman" w:cs="Times New Roman"/>
          <w:sz w:val="24"/>
          <w:szCs w:val="24"/>
        </w:rPr>
        <w:t xml:space="preserve"> уградње соларних панела и пратеће инсталације за производњу електричне енергије за сопствене потребе </w:t>
      </w:r>
      <w:r>
        <w:rPr>
          <w:rFonts w:ascii="Times New Roman" w:hAnsi="Times New Roman" w:cs="Times New Roman"/>
          <w:sz w:val="24"/>
          <w:szCs w:val="24"/>
        </w:rPr>
        <w:t xml:space="preserve">и унапређења термотехничког система 1-22/2 </w:t>
      </w:r>
      <w:r w:rsidRPr="00B042B1">
        <w:rPr>
          <w:rFonts w:ascii="Times New Roman" w:hAnsi="Times New Roman" w:cs="Times New Roman"/>
          <w:sz w:val="24"/>
          <w:szCs w:val="24"/>
          <w:lang w:val="sr-Cyrl-CS"/>
        </w:rPr>
        <w:t>на основу</w:t>
      </w:r>
      <w:r>
        <w:rPr>
          <w:rFonts w:ascii="Times New Roman" w:hAnsi="Times New Roman" w:cs="Times New Roman"/>
          <w:sz w:val="24"/>
          <w:szCs w:val="24"/>
          <w:lang w:val="sr-Cyrl-CS"/>
        </w:rPr>
        <w:t xml:space="preserve"> </w:t>
      </w:r>
      <w:r w:rsidRPr="00B042B1">
        <w:rPr>
          <w:rFonts w:ascii="Times New Roman" w:hAnsi="Times New Roman" w:cs="Times New Roman"/>
          <w:sz w:val="24"/>
          <w:szCs w:val="24"/>
          <w:lang w:val="sr-Cyrl-CS"/>
        </w:rPr>
        <w:t>Уговора потписаног са Минист</w:t>
      </w:r>
      <w:r>
        <w:rPr>
          <w:rFonts w:ascii="Times New Roman" w:hAnsi="Times New Roman" w:cs="Times New Roman"/>
          <w:sz w:val="24"/>
          <w:szCs w:val="24"/>
          <w:lang w:val="sr-Cyrl-CS"/>
        </w:rPr>
        <w:t>арством, кроз израду правилника</w:t>
      </w:r>
      <w:r w:rsidRPr="00B042B1">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јавног позива</w:t>
      </w:r>
      <w:r w:rsidRPr="00B042B1">
        <w:rPr>
          <w:rFonts w:ascii="Times New Roman" w:hAnsi="Times New Roman" w:cs="Times New Roman"/>
          <w:sz w:val="24"/>
          <w:szCs w:val="24"/>
          <w:lang w:val="sr-Cyrl-CS"/>
        </w:rPr>
        <w:t xml:space="preserve"> за привредне субјекте и извештавање Министарства о динамици реализације Програма;</w:t>
      </w:r>
    </w:p>
    <w:p w:rsidR="007174A9" w:rsidRPr="00B042B1"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B042B1">
        <w:rPr>
          <w:rFonts w:ascii="Times New Roman" w:hAnsi="Times New Roman" w:cs="Times New Roman"/>
          <w:sz w:val="24"/>
          <w:szCs w:val="24"/>
        </w:rPr>
        <w:t xml:space="preserve">Припрема документације </w:t>
      </w:r>
      <w:r>
        <w:rPr>
          <w:rFonts w:ascii="Times New Roman" w:hAnsi="Times New Roman" w:cs="Times New Roman"/>
          <w:sz w:val="24"/>
          <w:szCs w:val="24"/>
        </w:rPr>
        <w:t xml:space="preserve">за учешће </w:t>
      </w:r>
      <w:r w:rsidRPr="00B042B1">
        <w:rPr>
          <w:rFonts w:ascii="Times New Roman" w:hAnsi="Times New Roman" w:cs="Times New Roman"/>
          <w:sz w:val="24"/>
          <w:szCs w:val="24"/>
        </w:rPr>
        <w:t>на позив</w:t>
      </w:r>
      <w:r>
        <w:rPr>
          <w:rFonts w:ascii="Times New Roman" w:hAnsi="Times New Roman" w:cs="Times New Roman"/>
          <w:sz w:val="24"/>
          <w:szCs w:val="24"/>
        </w:rPr>
        <w:t>у</w:t>
      </w:r>
      <w:r w:rsidRPr="00B042B1">
        <w:rPr>
          <w:rFonts w:ascii="Times New Roman" w:hAnsi="Times New Roman" w:cs="Times New Roman"/>
          <w:sz w:val="24"/>
          <w:szCs w:val="24"/>
        </w:rPr>
        <w:t xml:space="preserve"> Министарствa рударства и енергетике ради потенцијалног фина</w:t>
      </w:r>
      <w:r>
        <w:rPr>
          <w:rFonts w:ascii="Times New Roman" w:hAnsi="Times New Roman" w:cs="Times New Roman"/>
          <w:sz w:val="24"/>
          <w:szCs w:val="24"/>
        </w:rPr>
        <w:t>н</w:t>
      </w:r>
      <w:r w:rsidRPr="00B042B1">
        <w:rPr>
          <w:rFonts w:ascii="Times New Roman" w:hAnsi="Times New Roman" w:cs="Times New Roman"/>
          <w:sz w:val="24"/>
          <w:szCs w:val="24"/>
        </w:rPr>
        <w:t>сирања унапређења енергетске ефикасности јавних објекта на територији града Врања;</w:t>
      </w:r>
    </w:p>
    <w:p w:rsidR="007174A9" w:rsidRPr="00AB1EB8" w:rsidRDefault="007174A9" w:rsidP="007174A9">
      <w:pPr>
        <w:pStyle w:val="ListParagraph"/>
        <w:numPr>
          <w:ilvl w:val="0"/>
          <w:numId w:val="51"/>
        </w:numPr>
        <w:spacing w:after="0" w:line="240" w:lineRule="auto"/>
        <w:jc w:val="both"/>
        <w:rPr>
          <w:rFonts w:ascii="Times New Roman" w:hAnsi="Times New Roman" w:cs="Times New Roman"/>
          <w:color w:val="FF0000"/>
          <w:sz w:val="24"/>
          <w:szCs w:val="24"/>
        </w:rPr>
      </w:pPr>
      <w:r>
        <w:rPr>
          <w:rFonts w:ascii="Times New Roman" w:hAnsi="Times New Roman"/>
          <w:sz w:val="24"/>
          <w:szCs w:val="24"/>
        </w:rPr>
        <w:t xml:space="preserve">Припрема документације за учешће на Пројекту </w:t>
      </w:r>
      <w:r w:rsidRPr="004734F1">
        <w:rPr>
          <w:rFonts w:ascii="Times New Roman" w:hAnsi="Times New Roman"/>
          <w:sz w:val="24"/>
          <w:szCs w:val="24"/>
        </w:rPr>
        <w:t>Министарств</w:t>
      </w:r>
      <w:r>
        <w:rPr>
          <w:rFonts w:ascii="Times New Roman" w:hAnsi="Times New Roman"/>
          <w:sz w:val="24"/>
          <w:szCs w:val="24"/>
        </w:rPr>
        <w:t>а</w:t>
      </w:r>
      <w:r w:rsidRPr="004734F1">
        <w:rPr>
          <w:rFonts w:ascii="Times New Roman" w:hAnsi="Times New Roman"/>
          <w:sz w:val="24"/>
          <w:szCs w:val="24"/>
        </w:rPr>
        <w:t xml:space="preserve"> рударства и енергетике</w:t>
      </w:r>
      <w:r>
        <w:rPr>
          <w:rFonts w:ascii="Times New Roman" w:hAnsi="Times New Roman"/>
          <w:sz w:val="24"/>
          <w:szCs w:val="24"/>
        </w:rPr>
        <w:t xml:space="preserve"> (МРЕ) и Европске банке за обнову и развој (ЕБРД) - „Енергетска санација стамбених зграда прикључених на систем даљинског грејања у Србији“, активно учешће на састанцима са представницима Министарства.</w:t>
      </w:r>
    </w:p>
    <w:p w:rsidR="007174A9" w:rsidRPr="008C76CB"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8C76CB">
        <w:rPr>
          <w:rFonts w:ascii="Times New Roman" w:hAnsi="Times New Roman" w:cs="Times New Roman"/>
          <w:sz w:val="24"/>
          <w:szCs w:val="24"/>
        </w:rPr>
        <w:t>Координација активности на извођењу радова на вртићу „Дечја радост“ у Врању;</w:t>
      </w:r>
    </w:p>
    <w:p w:rsidR="007174A9" w:rsidRPr="008C76CB"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8C76CB">
        <w:rPr>
          <w:rFonts w:ascii="Times New Roman" w:hAnsi="Times New Roman" w:cs="Times New Roman"/>
          <w:sz w:val="24"/>
          <w:szCs w:val="24"/>
        </w:rPr>
        <w:t>Организовање техничког прегледа објекта након завршених радова</w:t>
      </w:r>
      <w:r>
        <w:rPr>
          <w:rFonts w:ascii="Times New Roman" w:hAnsi="Times New Roman" w:cs="Times New Roman"/>
          <w:sz w:val="24"/>
          <w:szCs w:val="24"/>
        </w:rPr>
        <w:t xml:space="preserve"> на </w:t>
      </w:r>
      <w:r w:rsidRPr="008C76CB">
        <w:rPr>
          <w:rFonts w:ascii="Times New Roman" w:hAnsi="Times New Roman" w:cs="Times New Roman"/>
          <w:sz w:val="24"/>
          <w:szCs w:val="24"/>
        </w:rPr>
        <w:t>вртићу „Дечја радост“ у Врању</w:t>
      </w:r>
    </w:p>
    <w:p w:rsidR="007174A9"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Израда завршног наративног и финансијског извештаја уз израду ОПГ образаца (прорачун уштеда) према Министарству рударства и енергетике у вези са извођењем радова на вртићу </w:t>
      </w:r>
      <w:r>
        <w:rPr>
          <w:rFonts w:ascii="Times New Roman" w:hAnsi="Times New Roman" w:cs="Times New Roman"/>
          <w:sz w:val="24"/>
          <w:szCs w:val="24"/>
        </w:rPr>
        <w:t>„</w:t>
      </w:r>
      <w:r w:rsidRPr="008C76CB">
        <w:rPr>
          <w:rFonts w:ascii="Times New Roman" w:hAnsi="Times New Roman" w:cs="Times New Roman"/>
          <w:sz w:val="24"/>
          <w:szCs w:val="24"/>
        </w:rPr>
        <w:t>Дечја радост“ у Врању;</w:t>
      </w:r>
    </w:p>
    <w:p w:rsidR="007174A9" w:rsidRPr="00A7371F"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A7371F">
        <w:rPr>
          <w:rFonts w:ascii="Times New Roman" w:hAnsi="Times New Roman" w:cs="Times New Roman"/>
          <w:sz w:val="24"/>
          <w:szCs w:val="24"/>
        </w:rPr>
        <w:t xml:space="preserve">Припрема пројектне и конкурсне документације за конкурс Министарствa рударства и енергетике за финансирање унапређења енергетске ефикасности за јавне објекте за вртић </w:t>
      </w:r>
      <w:r>
        <w:rPr>
          <w:rFonts w:ascii="Times New Roman" w:hAnsi="Times New Roman" w:cs="Times New Roman"/>
          <w:sz w:val="24"/>
          <w:szCs w:val="24"/>
        </w:rPr>
        <w:t>„</w:t>
      </w:r>
      <w:r w:rsidRPr="00A7371F">
        <w:rPr>
          <w:rFonts w:ascii="Times New Roman" w:hAnsi="Times New Roman" w:cs="Times New Roman"/>
          <w:sz w:val="24"/>
          <w:szCs w:val="24"/>
        </w:rPr>
        <w:t>Пчелица</w:t>
      </w:r>
      <w:r>
        <w:rPr>
          <w:rFonts w:ascii="Times New Roman" w:hAnsi="Times New Roman" w:cs="Times New Roman"/>
          <w:sz w:val="24"/>
          <w:szCs w:val="24"/>
        </w:rPr>
        <w:t>“</w:t>
      </w:r>
      <w:r w:rsidRPr="00A7371F">
        <w:rPr>
          <w:rFonts w:ascii="Times New Roman" w:hAnsi="Times New Roman" w:cs="Times New Roman"/>
          <w:sz w:val="24"/>
          <w:szCs w:val="24"/>
        </w:rPr>
        <w:t xml:space="preserve"> </w:t>
      </w:r>
      <w:r>
        <w:rPr>
          <w:rFonts w:ascii="Times New Roman" w:hAnsi="Times New Roman" w:cs="Times New Roman"/>
          <w:sz w:val="24"/>
          <w:szCs w:val="24"/>
        </w:rPr>
        <w:t>у</w:t>
      </w:r>
      <w:r w:rsidRPr="00A7371F">
        <w:rPr>
          <w:rFonts w:ascii="Times New Roman" w:hAnsi="Times New Roman" w:cs="Times New Roman"/>
          <w:sz w:val="24"/>
          <w:szCs w:val="24"/>
        </w:rPr>
        <w:t xml:space="preserve"> Врању;</w:t>
      </w:r>
    </w:p>
    <w:p w:rsidR="007174A9" w:rsidRPr="00A7371F"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A7371F">
        <w:rPr>
          <w:rFonts w:ascii="Times New Roman" w:hAnsi="Times New Roman" w:cs="Times New Roman"/>
          <w:sz w:val="24"/>
          <w:szCs w:val="24"/>
        </w:rPr>
        <w:t>Координација на припреми пројектне документације за изво</w:t>
      </w:r>
      <w:r>
        <w:rPr>
          <w:rFonts w:ascii="Times New Roman" w:hAnsi="Times New Roman" w:cs="Times New Roman"/>
          <w:sz w:val="24"/>
          <w:szCs w:val="24"/>
        </w:rPr>
        <w:t>ђење радова на вртићу „ Пчелица</w:t>
      </w:r>
      <w:r w:rsidRPr="00A7371F">
        <w:rPr>
          <w:rFonts w:ascii="Times New Roman" w:hAnsi="Times New Roman" w:cs="Times New Roman"/>
          <w:sz w:val="24"/>
          <w:szCs w:val="24"/>
        </w:rPr>
        <w:t>“ у Врању, прибављање потребних дозвола и сагласности;</w:t>
      </w:r>
    </w:p>
    <w:p w:rsidR="007174A9" w:rsidRPr="00A7371F"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A7371F">
        <w:rPr>
          <w:rFonts w:ascii="Times New Roman" w:hAnsi="Times New Roman" w:cs="Times New Roman"/>
          <w:sz w:val="24"/>
          <w:szCs w:val="24"/>
        </w:rPr>
        <w:lastRenderedPageBreak/>
        <w:t>Израда Плана енергетске ефикасности за град Врање 2022-2023, усвајање истог од стране Градског већа града Врања.</w:t>
      </w:r>
    </w:p>
    <w:p w:rsidR="007174A9" w:rsidRPr="00AA728E"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AA728E">
        <w:rPr>
          <w:rFonts w:ascii="Times New Roman" w:hAnsi="Times New Roman" w:cs="Times New Roman"/>
          <w:sz w:val="24"/>
          <w:szCs w:val="24"/>
        </w:rPr>
        <w:t>Активности на припреми документације за приступање града Врања Споразуму градоначелника на Западном Балкану и потписивању Уговора са ГИЗ-ом за израду акционог плана за одрживу енергију и климу (SECAP). Израда одлуке о покретању израде SECAP-а</w:t>
      </w:r>
      <w:r>
        <w:rPr>
          <w:rFonts w:ascii="Times New Roman" w:hAnsi="Times New Roman" w:cs="Times New Roman"/>
          <w:sz w:val="24"/>
          <w:szCs w:val="24"/>
        </w:rPr>
        <w:t>.</w:t>
      </w:r>
    </w:p>
    <w:p w:rsidR="007174A9" w:rsidRPr="00AA728E"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AA728E">
        <w:rPr>
          <w:rFonts w:ascii="Times New Roman" w:hAnsi="Times New Roman" w:cs="Times New Roman"/>
          <w:sz w:val="24"/>
          <w:szCs w:val="24"/>
        </w:rPr>
        <w:t xml:space="preserve">Координисање и учешће у изради акционог плана за одрживу енергију и климу (SECAP), у оквиру пројекта „ЕУ за енергетску транзицију“ (ЕУ4 EnergyTransition); Учешће на радионицама у организацији GIZ-а, сарадња са консултантима и члановим радне групе на дефинисању почетних параметара за дефинисање BEI и  RVA.  </w:t>
      </w:r>
    </w:p>
    <w:p w:rsidR="007174A9" w:rsidRPr="001A5CF1" w:rsidRDefault="007174A9" w:rsidP="007174A9">
      <w:pPr>
        <w:pStyle w:val="ListParagraph"/>
        <w:numPr>
          <w:ilvl w:val="0"/>
          <w:numId w:val="51"/>
        </w:numPr>
        <w:spacing w:after="0" w:line="240" w:lineRule="auto"/>
        <w:jc w:val="both"/>
        <w:rPr>
          <w:rFonts w:ascii="Times New Roman" w:hAnsi="Times New Roman" w:cs="Times New Roman"/>
          <w:color w:val="FF0000"/>
          <w:sz w:val="24"/>
          <w:szCs w:val="24"/>
        </w:rPr>
      </w:pPr>
      <w:r w:rsidRPr="00AA728E">
        <w:rPr>
          <w:rFonts w:ascii="Times New Roman" w:hAnsi="Times New Roman" w:cs="Times New Roman"/>
          <w:sz w:val="24"/>
          <w:szCs w:val="24"/>
        </w:rPr>
        <w:t xml:space="preserve">Припрема документације за изградњу мале соларне електрана на објекту </w:t>
      </w:r>
      <w:r>
        <w:rPr>
          <w:rFonts w:ascii="Times New Roman" w:hAnsi="Times New Roman" w:cs="Times New Roman"/>
          <w:sz w:val="24"/>
          <w:szCs w:val="24"/>
        </w:rPr>
        <w:t>Г</w:t>
      </w:r>
      <w:r w:rsidRPr="00AA728E">
        <w:rPr>
          <w:rFonts w:ascii="Times New Roman" w:hAnsi="Times New Roman" w:cs="Times New Roman"/>
          <w:sz w:val="24"/>
          <w:szCs w:val="24"/>
        </w:rPr>
        <w:t xml:space="preserve">радске управе за пријаву по расписаном јавном позиву „Спровођење пројеката малог обима у областима енергије , заштите климе и транспорта за општине и градове у Србији“, ЕУ за енергетску транзицију: Споразум градоначелника на Западном Балкану и у Турској, GIZ „ЕУ за енергетску транзицију“ (ЕУ4 </w:t>
      </w:r>
      <w:r w:rsidRPr="004C7987">
        <w:rPr>
          <w:rFonts w:ascii="Times New Roman" w:hAnsi="Times New Roman" w:cs="Times New Roman"/>
          <w:sz w:val="24"/>
          <w:szCs w:val="24"/>
        </w:rPr>
        <w:t>EnergyTransition);</w:t>
      </w:r>
    </w:p>
    <w:p w:rsidR="007174A9" w:rsidRPr="00CF6307"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AA728E">
        <w:rPr>
          <w:rFonts w:ascii="Times New Roman" w:hAnsi="Times New Roman" w:cs="Times New Roman"/>
          <w:sz w:val="24"/>
          <w:szCs w:val="24"/>
        </w:rPr>
        <w:t xml:space="preserve">Координирање </w:t>
      </w:r>
      <w:r>
        <w:rPr>
          <w:rFonts w:ascii="Times New Roman" w:hAnsi="Times New Roman" w:cs="Times New Roman"/>
          <w:sz w:val="24"/>
          <w:szCs w:val="24"/>
        </w:rPr>
        <w:t xml:space="preserve">активности </w:t>
      </w:r>
      <w:r w:rsidRPr="00AA728E">
        <w:rPr>
          <w:rFonts w:ascii="Times New Roman" w:hAnsi="Times New Roman" w:cs="Times New Roman"/>
          <w:sz w:val="24"/>
          <w:szCs w:val="24"/>
        </w:rPr>
        <w:t xml:space="preserve">између </w:t>
      </w:r>
      <w:r>
        <w:rPr>
          <w:rFonts w:ascii="Times New Roman" w:hAnsi="Times New Roman" w:cs="Times New Roman"/>
          <w:sz w:val="24"/>
          <w:szCs w:val="24"/>
        </w:rPr>
        <w:t>Министарства</w:t>
      </w:r>
      <w:r w:rsidRPr="00AA728E">
        <w:rPr>
          <w:rFonts w:ascii="Times New Roman" w:hAnsi="Times New Roman" w:cs="Times New Roman"/>
          <w:sz w:val="24"/>
          <w:szCs w:val="24"/>
        </w:rPr>
        <w:t xml:space="preserve"> рударства и енергетике и јавних предузећа са територије града Врања ради аутоматског уноса рачуна у ИСЕМ базу.</w:t>
      </w:r>
    </w:p>
    <w:p w:rsidR="007174A9" w:rsidRPr="00AA728E"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AA728E">
        <w:rPr>
          <w:rFonts w:ascii="Times New Roman" w:hAnsi="Times New Roman" w:cs="Times New Roman"/>
          <w:sz w:val="24"/>
          <w:szCs w:val="24"/>
          <w:shd w:val="clear" w:color="auto" w:fill="FFFFFF"/>
        </w:rPr>
        <w:t xml:space="preserve">Израда планова </w:t>
      </w:r>
      <w:r>
        <w:rPr>
          <w:rFonts w:ascii="Times New Roman" w:hAnsi="Times New Roman" w:cs="Times New Roman"/>
          <w:sz w:val="24"/>
          <w:szCs w:val="24"/>
          <w:shd w:val="clear" w:color="auto" w:fill="FFFFFF"/>
        </w:rPr>
        <w:t>уштеде за период септембар 2022</w:t>
      </w:r>
      <w:r w:rsidRPr="00AA728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м</w:t>
      </w:r>
      <w:r w:rsidRPr="00AA728E">
        <w:rPr>
          <w:rFonts w:ascii="Times New Roman" w:hAnsi="Times New Roman" w:cs="Times New Roman"/>
          <w:sz w:val="24"/>
          <w:szCs w:val="24"/>
          <w:shd w:val="clear" w:color="auto" w:fill="FFFFFF"/>
        </w:rPr>
        <w:t>арт 2023. за све објекте које користи локална самоуправа</w:t>
      </w:r>
      <w:r>
        <w:rPr>
          <w:rFonts w:ascii="Times New Roman" w:hAnsi="Times New Roman" w:cs="Times New Roman"/>
          <w:sz w:val="24"/>
          <w:szCs w:val="24"/>
          <w:shd w:val="clear" w:color="auto" w:fill="FFFFFF"/>
        </w:rPr>
        <w:t>,</w:t>
      </w:r>
      <w:r w:rsidRPr="00AA728E">
        <w:rPr>
          <w:rFonts w:ascii="Times New Roman" w:hAnsi="Times New Roman" w:cs="Times New Roman"/>
          <w:sz w:val="24"/>
          <w:szCs w:val="24"/>
          <w:shd w:val="clear" w:color="auto" w:fill="FFFFFF"/>
        </w:rPr>
        <w:t xml:space="preserve"> јавне установе</w:t>
      </w:r>
      <w:r>
        <w:rPr>
          <w:rFonts w:ascii="Times New Roman" w:hAnsi="Times New Roman" w:cs="Times New Roman"/>
          <w:sz w:val="24"/>
          <w:szCs w:val="24"/>
          <w:shd w:val="clear" w:color="auto" w:fill="FFFFFF"/>
        </w:rPr>
        <w:t>, јавна предузећа и за јавну расвету</w:t>
      </w:r>
      <w:r w:rsidRPr="00AA728E">
        <w:rPr>
          <w:rFonts w:ascii="Times New Roman" w:hAnsi="Times New Roman" w:cs="Times New Roman"/>
          <w:sz w:val="24"/>
          <w:szCs w:val="24"/>
          <w:shd w:val="clear" w:color="auto" w:fill="FFFFFF"/>
        </w:rPr>
        <w:t xml:space="preserve"> по захтеву </w:t>
      </w:r>
      <w:r w:rsidRPr="00AA728E">
        <w:rPr>
          <w:rFonts w:ascii="Times New Roman" w:hAnsi="Times New Roman" w:cs="Times New Roman"/>
          <w:sz w:val="24"/>
          <w:szCs w:val="24"/>
        </w:rPr>
        <w:t>Министарства рударства и енергетике</w:t>
      </w:r>
      <w:r w:rsidRPr="00AA728E">
        <w:rPr>
          <w:rFonts w:ascii="Times New Roman" w:hAnsi="Times New Roman" w:cs="Times New Roman"/>
          <w:sz w:val="24"/>
          <w:szCs w:val="24"/>
          <w:shd w:val="clear" w:color="auto" w:fill="FFFFFF"/>
        </w:rPr>
        <w:t>.</w:t>
      </w:r>
    </w:p>
    <w:p w:rsidR="007174A9" w:rsidRPr="00F649E5"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F649E5">
        <w:rPr>
          <w:rFonts w:ascii="Times New Roman" w:hAnsi="Times New Roman" w:cs="Times New Roman"/>
          <w:sz w:val="24"/>
          <w:szCs w:val="24"/>
          <w:shd w:val="clear" w:color="auto" w:fill="FFFFFF"/>
        </w:rPr>
        <w:t>Дефинисање мера за смањење потрошње електричне и топлотне енергије у објектима које користе службе Градске управе града Врања.</w:t>
      </w:r>
    </w:p>
    <w:p w:rsidR="007174A9" w:rsidRPr="00F649E5"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F649E5">
        <w:rPr>
          <w:rFonts w:ascii="Times New Roman" w:hAnsi="Times New Roman" w:cs="Times New Roman"/>
          <w:sz w:val="24"/>
          <w:szCs w:val="24"/>
          <w:shd w:val="clear" w:color="auto" w:fill="FFFFFF"/>
        </w:rPr>
        <w:t>На месечном нивоу се</w:t>
      </w:r>
      <w:r>
        <w:rPr>
          <w:rFonts w:ascii="Times New Roman" w:hAnsi="Times New Roman" w:cs="Times New Roman"/>
          <w:sz w:val="24"/>
          <w:szCs w:val="24"/>
          <w:shd w:val="clear" w:color="auto" w:fill="FFFFFF"/>
        </w:rPr>
        <w:t>,</w:t>
      </w:r>
      <w:r w:rsidRPr="00F649E5">
        <w:rPr>
          <w:rFonts w:ascii="Times New Roman" w:hAnsi="Times New Roman" w:cs="Times New Roman"/>
          <w:sz w:val="24"/>
          <w:szCs w:val="24"/>
          <w:shd w:val="clear" w:color="auto" w:fill="FFFFFF"/>
        </w:rPr>
        <w:t xml:space="preserve"> почев од септембра</w:t>
      </w:r>
      <w:r>
        <w:rPr>
          <w:rFonts w:ascii="Times New Roman" w:hAnsi="Times New Roman" w:cs="Times New Roman"/>
          <w:sz w:val="24"/>
          <w:szCs w:val="24"/>
          <w:shd w:val="clear" w:color="auto" w:fill="FFFFFF"/>
        </w:rPr>
        <w:t>,</w:t>
      </w:r>
      <w:r w:rsidRPr="00F649E5">
        <w:rPr>
          <w:rFonts w:ascii="Times New Roman" w:hAnsi="Times New Roman" w:cs="Times New Roman"/>
          <w:sz w:val="24"/>
          <w:szCs w:val="24"/>
          <w:shd w:val="clear" w:color="auto" w:fill="FFFFFF"/>
        </w:rPr>
        <w:t xml:space="preserve"> прикупљају и анализирају подаци о уштедама електричне енергије </w:t>
      </w:r>
      <w:r>
        <w:rPr>
          <w:rFonts w:ascii="Times New Roman" w:hAnsi="Times New Roman" w:cs="Times New Roman"/>
          <w:sz w:val="24"/>
          <w:szCs w:val="24"/>
          <w:shd w:val="clear" w:color="auto" w:fill="FFFFFF"/>
        </w:rPr>
        <w:t xml:space="preserve">и </w:t>
      </w:r>
      <w:r w:rsidRPr="00F649E5">
        <w:rPr>
          <w:rFonts w:ascii="Times New Roman" w:hAnsi="Times New Roman" w:cs="Times New Roman"/>
          <w:sz w:val="24"/>
          <w:szCs w:val="24"/>
          <w:shd w:val="clear" w:color="auto" w:fill="FFFFFF"/>
        </w:rPr>
        <w:t>потрошњи у свим јавним објектима и јавном осветљењу и</w:t>
      </w:r>
      <w:r>
        <w:rPr>
          <w:rFonts w:ascii="Times New Roman" w:hAnsi="Times New Roman" w:cs="Times New Roman"/>
          <w:sz w:val="24"/>
          <w:szCs w:val="24"/>
          <w:shd w:val="clear" w:color="auto" w:fill="FFFFFF"/>
        </w:rPr>
        <w:t xml:space="preserve"> у складу са тим</w:t>
      </w:r>
      <w:r w:rsidRPr="00F649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се</w:t>
      </w:r>
      <w:r w:rsidRPr="00F649E5">
        <w:rPr>
          <w:rFonts w:ascii="Times New Roman" w:hAnsi="Times New Roman" w:cs="Times New Roman"/>
          <w:sz w:val="24"/>
          <w:szCs w:val="24"/>
          <w:shd w:val="clear" w:color="auto" w:fill="FFFFFF"/>
        </w:rPr>
        <w:t xml:space="preserve"> достављају</w:t>
      </w:r>
      <w:r>
        <w:rPr>
          <w:rFonts w:ascii="Times New Roman" w:hAnsi="Times New Roman" w:cs="Times New Roman"/>
          <w:sz w:val="24"/>
          <w:szCs w:val="24"/>
          <w:shd w:val="clear" w:color="auto" w:fill="FFFFFF"/>
        </w:rPr>
        <w:t xml:space="preserve"> </w:t>
      </w:r>
      <w:r w:rsidRPr="00F649E5">
        <w:rPr>
          <w:rFonts w:ascii="Times New Roman" w:hAnsi="Times New Roman" w:cs="Times New Roman"/>
          <w:sz w:val="24"/>
          <w:szCs w:val="24"/>
          <w:shd w:val="clear" w:color="auto" w:fill="FFFFFF"/>
        </w:rPr>
        <w:t xml:space="preserve">извештаји </w:t>
      </w:r>
      <w:r>
        <w:rPr>
          <w:rFonts w:ascii="Times New Roman" w:hAnsi="Times New Roman" w:cs="Times New Roman"/>
          <w:sz w:val="24"/>
          <w:szCs w:val="24"/>
          <w:shd w:val="clear" w:color="auto" w:fill="FFFFFF"/>
        </w:rPr>
        <w:t xml:space="preserve">на прописаном обрасцу </w:t>
      </w:r>
      <w:r w:rsidRPr="00F649E5">
        <w:rPr>
          <w:rFonts w:ascii="Times New Roman" w:hAnsi="Times New Roman" w:cs="Times New Roman"/>
          <w:sz w:val="24"/>
          <w:szCs w:val="24"/>
          <w:shd w:val="clear" w:color="auto" w:fill="FFFFFF"/>
        </w:rPr>
        <w:t>ресорном министарству о оствареним уштедама за претходни месец.</w:t>
      </w:r>
    </w:p>
    <w:p w:rsidR="007174A9" w:rsidRPr="00F649E5"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F649E5">
        <w:rPr>
          <w:rFonts w:ascii="Times New Roman" w:hAnsi="Times New Roman" w:cs="Times New Roman"/>
          <w:sz w:val="24"/>
          <w:szCs w:val="24"/>
          <w:shd w:val="clear" w:color="auto" w:fill="FFFFFF"/>
        </w:rPr>
        <w:t>Активно учешће службе у кампањи „Чувај, штеди</w:t>
      </w:r>
      <w:r>
        <w:rPr>
          <w:rFonts w:ascii="Times New Roman" w:hAnsi="Times New Roman" w:cs="Times New Roman"/>
          <w:sz w:val="24"/>
          <w:szCs w:val="24"/>
          <w:shd w:val="clear" w:color="auto" w:fill="FFFFFF"/>
        </w:rPr>
        <w:t>,</w:t>
      </w:r>
      <w:r w:rsidRPr="00F649E5">
        <w:rPr>
          <w:rFonts w:ascii="Times New Roman" w:hAnsi="Times New Roman" w:cs="Times New Roman"/>
          <w:sz w:val="24"/>
          <w:szCs w:val="24"/>
          <w:shd w:val="clear" w:color="auto" w:fill="FFFFFF"/>
        </w:rPr>
        <w:t xml:space="preserve"> не расипај енергију“, коју је покренуло </w:t>
      </w:r>
      <w:r w:rsidRPr="00F649E5">
        <w:rPr>
          <w:rFonts w:ascii="Times New Roman" w:hAnsi="Times New Roman" w:cs="Times New Roman"/>
          <w:sz w:val="24"/>
          <w:szCs w:val="24"/>
        </w:rPr>
        <w:t xml:space="preserve">Министарство рударства и енергетике и USAID пројекат </w:t>
      </w:r>
      <w:r>
        <w:rPr>
          <w:rFonts w:ascii="Times New Roman" w:hAnsi="Times New Roman" w:cs="Times New Roman"/>
          <w:sz w:val="24"/>
          <w:szCs w:val="24"/>
        </w:rPr>
        <w:t>„</w:t>
      </w:r>
      <w:r w:rsidRPr="00F649E5">
        <w:rPr>
          <w:rFonts w:ascii="Times New Roman" w:hAnsi="Times New Roman" w:cs="Times New Roman"/>
          <w:sz w:val="24"/>
          <w:szCs w:val="24"/>
        </w:rPr>
        <w:t>Боља енергија</w:t>
      </w:r>
      <w:r>
        <w:rPr>
          <w:rFonts w:ascii="Times New Roman" w:hAnsi="Times New Roman" w:cs="Times New Roman"/>
          <w:sz w:val="24"/>
          <w:szCs w:val="24"/>
        </w:rPr>
        <w:t>“.</w:t>
      </w:r>
    </w:p>
    <w:p w:rsidR="007174A9" w:rsidRPr="00B46BD9" w:rsidRDefault="007174A9" w:rsidP="007174A9">
      <w:pPr>
        <w:pStyle w:val="ListParagraph"/>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Пружање с</w:t>
      </w:r>
      <w:r w:rsidRPr="00EC3DCF">
        <w:rPr>
          <w:rFonts w:ascii="Times New Roman" w:hAnsi="Times New Roman" w:cs="Times New Roman"/>
          <w:sz w:val="24"/>
          <w:szCs w:val="24"/>
          <w:lang w:val="sr-Cyrl-CS"/>
        </w:rPr>
        <w:t>аветодавн</w:t>
      </w:r>
      <w:r>
        <w:rPr>
          <w:rFonts w:ascii="Times New Roman" w:hAnsi="Times New Roman" w:cs="Times New Roman"/>
          <w:sz w:val="24"/>
          <w:szCs w:val="24"/>
          <w:lang w:val="sr-Cyrl-CS"/>
        </w:rPr>
        <w:t>е</w:t>
      </w:r>
      <w:r w:rsidRPr="00EC3DCF">
        <w:rPr>
          <w:rFonts w:ascii="Times New Roman" w:hAnsi="Times New Roman" w:cs="Times New Roman"/>
          <w:sz w:val="24"/>
          <w:szCs w:val="24"/>
          <w:lang w:val="sr-Cyrl-CS"/>
        </w:rPr>
        <w:t xml:space="preserve"> помоћ</w:t>
      </w:r>
      <w:r>
        <w:rPr>
          <w:rFonts w:ascii="Times New Roman" w:hAnsi="Times New Roman" w:cs="Times New Roman"/>
          <w:sz w:val="24"/>
          <w:szCs w:val="24"/>
          <w:lang w:val="sr-Cyrl-CS"/>
        </w:rPr>
        <w:t>и</w:t>
      </w:r>
      <w:r w:rsidRPr="00EC3DCF">
        <w:rPr>
          <w:rFonts w:ascii="Times New Roman" w:hAnsi="Times New Roman" w:cs="Times New Roman"/>
          <w:sz w:val="24"/>
          <w:szCs w:val="24"/>
          <w:lang w:val="sr-Cyrl-CS"/>
        </w:rPr>
        <w:t xml:space="preserve"> за унапређење енергетске ефикасности објеката</w:t>
      </w:r>
      <w:r>
        <w:rPr>
          <w:rFonts w:ascii="Times New Roman" w:hAnsi="Times New Roman" w:cs="Times New Roman"/>
          <w:sz w:val="24"/>
          <w:szCs w:val="24"/>
          <w:lang w:val="sr-Cyrl-CS"/>
        </w:rPr>
        <w:t>.</w:t>
      </w:r>
    </w:p>
    <w:p w:rsidR="007174A9" w:rsidRPr="00EC3DCF" w:rsidRDefault="007174A9" w:rsidP="007174A9">
      <w:pPr>
        <w:pStyle w:val="ListParagraph"/>
        <w:numPr>
          <w:ilvl w:val="0"/>
          <w:numId w:val="51"/>
        </w:numPr>
        <w:spacing w:after="0" w:line="240" w:lineRule="auto"/>
        <w:jc w:val="both"/>
        <w:rPr>
          <w:rFonts w:ascii="Times New Roman" w:hAnsi="Times New Roman" w:cs="Times New Roman"/>
          <w:sz w:val="24"/>
          <w:szCs w:val="24"/>
        </w:rPr>
      </w:pPr>
      <w:r w:rsidRPr="0009392D">
        <w:rPr>
          <w:rFonts w:ascii="Times New Roman" w:hAnsi="Times New Roman" w:cs="Times New Roman"/>
          <w:sz w:val="24"/>
          <w:szCs w:val="24"/>
          <w:lang w:val="sr-Cyrl-CS"/>
        </w:rPr>
        <w:t>Запослени у Служби су били ангажовани као чланови у многобројним радним групама и комисијама.</w:t>
      </w:r>
    </w:p>
    <w:p w:rsidR="00521CEA" w:rsidRDefault="00521CEA">
      <w:pPr>
        <w:spacing w:after="0" w:line="240" w:lineRule="auto"/>
        <w:jc w:val="both"/>
        <w:rPr>
          <w:rFonts w:ascii="Times New Roman" w:eastAsia="Times New Roman" w:hAnsi="Times New Roman" w:cs="Times New Roman"/>
          <w:b/>
          <w:sz w:val="24"/>
          <w:szCs w:val="24"/>
        </w:rPr>
      </w:pPr>
      <w:r>
        <w:rPr>
          <w:b/>
        </w:rPr>
        <w:br w:type="page"/>
      </w:r>
    </w:p>
    <w:p w:rsidR="007174A9" w:rsidRPr="007174A9" w:rsidRDefault="007174A9" w:rsidP="008F7349">
      <w:pPr>
        <w:pStyle w:val="1tekst"/>
        <w:jc w:val="both"/>
        <w:rPr>
          <w:b/>
        </w:rPr>
      </w:pPr>
    </w:p>
    <w:p w:rsidR="001011B8" w:rsidRPr="007174A9" w:rsidRDefault="001011B8" w:rsidP="00597484">
      <w:pPr>
        <w:pStyle w:val="6naslov"/>
        <w:jc w:val="center"/>
        <w:rPr>
          <w:b/>
        </w:rPr>
      </w:pPr>
      <w:bookmarkStart w:id="23" w:name="sadrzaj33"/>
      <w:bookmarkEnd w:id="23"/>
      <w:r w:rsidRPr="007174A9">
        <w:rPr>
          <w:b/>
        </w:rPr>
        <w:t>ПОСЕБНА ОРГАНИЗАЦИОНА ЈЕДИНИЦА</w:t>
      </w:r>
    </w:p>
    <w:p w:rsidR="001011B8" w:rsidRPr="007174A9" w:rsidRDefault="001011B8" w:rsidP="00597484">
      <w:pPr>
        <w:pStyle w:val="7podnas"/>
        <w:jc w:val="center"/>
        <w:rPr>
          <w:b/>
        </w:rPr>
      </w:pPr>
      <w:bookmarkStart w:id="24" w:name="sadrzaj34"/>
      <w:bookmarkEnd w:id="24"/>
      <w:r w:rsidRPr="007174A9">
        <w:rPr>
          <w:b/>
        </w:rPr>
        <w:t>Кабинет градоначелника</w:t>
      </w:r>
    </w:p>
    <w:p w:rsidR="001011B8" w:rsidRPr="00521CEA" w:rsidRDefault="001011B8" w:rsidP="008F7349">
      <w:pPr>
        <w:pStyle w:val="1tekst"/>
        <w:jc w:val="both"/>
      </w:pPr>
      <w:bookmarkStart w:id="25" w:name="clan_30"/>
      <w:bookmarkEnd w:id="25"/>
      <w:r w:rsidRPr="00521CEA">
        <w:t>Кабинет градоначелника обавља:</w:t>
      </w:r>
    </w:p>
    <w:p w:rsidR="001011B8" w:rsidRPr="00521CEA" w:rsidRDefault="001011B8" w:rsidP="008F7349">
      <w:pPr>
        <w:pStyle w:val="1tekst"/>
        <w:jc w:val="both"/>
      </w:pPr>
      <w:r w:rsidRPr="00521CEA">
        <w:t xml:space="preserve">- стручне, оперативне, организационе и административно-техничке послове за потребе градоначелника који се односе на: непосредно извршавање и старање о извршавању политике извршне власти града, сазивање, припремање и одржавање колегијума градоначелника и чланова Градског већа, седница комисија и других скупова које сазива градоначелник, припремање програма рада градоначелника, припрему материјала и аката о којима одлучује градоначелник евидентирање и праћење извршавања донетих аката, послове комуникације са јавношћу градоначелника, који се односе на обавештавање јавности о раду градоначелника, послове међународне сарадње и друге организационе и административно-техничке послове за потребе градоначелника; </w:t>
      </w:r>
    </w:p>
    <w:p w:rsidR="001011B8" w:rsidRPr="00521CEA" w:rsidRDefault="001011B8" w:rsidP="008F7349">
      <w:pPr>
        <w:pStyle w:val="1tekst"/>
        <w:jc w:val="both"/>
      </w:pPr>
      <w:r w:rsidRPr="00521CEA">
        <w:t>- разматра представке, притужбе, петиције и предлоге грађана, поступа по њима и о томе обавештава грађане;</w:t>
      </w:r>
    </w:p>
    <w:p w:rsidR="001011B8" w:rsidRPr="00521CEA" w:rsidRDefault="001011B8" w:rsidP="008F7349">
      <w:pPr>
        <w:pStyle w:val="1tekst"/>
        <w:jc w:val="both"/>
      </w:pPr>
      <w:r w:rsidRPr="00521CEA">
        <w:t>- обавља послове за дијаспору ради повезивање српске дијаспоре са Градом у смислу профитабилне и непрофитабилне сарадње у области информисања, здравства, спорта, културе, туризма и инвестиција и у сарадњи са Привредном комором Србије и Управом за дијаспору и Србима у региону Министарства спољних послова презентује привредне потенцијале Града потенцијалним инвеститорима из иностранства, организује пружање правне и друге помоћи грађанима у дијаспори, и сл.</w:t>
      </w:r>
    </w:p>
    <w:p w:rsidR="001011B8" w:rsidRDefault="001011B8" w:rsidP="008F7349">
      <w:pPr>
        <w:pStyle w:val="1tekst"/>
        <w:jc w:val="both"/>
      </w:pPr>
      <w:r w:rsidRPr="00521CEA">
        <w:t xml:space="preserve">- обавља и све друге стручне, организационе и административно-техничке послове за потребе заменика градоначелника и помоћника градоначелника ради остваривање њихове функције. </w:t>
      </w:r>
    </w:p>
    <w:p w:rsidR="00677281" w:rsidRPr="000F6FBB" w:rsidRDefault="00677281" w:rsidP="00677281">
      <w:pPr>
        <w:pStyle w:val="1tekst"/>
      </w:pPr>
      <w:r w:rsidRPr="000F6FBB">
        <w:t xml:space="preserve">Радни однос у Кабинету градоначелника заснива се на одређено време док траје дужност изабраног лица (помоћници градоначелника као и друга лица која заснивају радни однос на радним местима у кабинету). </w:t>
      </w:r>
    </w:p>
    <w:p w:rsidR="00677281" w:rsidRPr="000F6FBB" w:rsidRDefault="00677281" w:rsidP="00677281">
      <w:pPr>
        <w:pStyle w:val="1tekst"/>
      </w:pPr>
      <w:r w:rsidRPr="000F6FBB">
        <w:t xml:space="preserve">Радни однос заснива се без јавног конкурса. </w:t>
      </w:r>
    </w:p>
    <w:p w:rsidR="005D1D95" w:rsidRPr="00C640DD" w:rsidRDefault="00677281" w:rsidP="005D1D95">
      <w:pPr>
        <w:pStyle w:val="1tekst"/>
      </w:pPr>
      <w:r w:rsidRPr="000F6FBB">
        <w:t>Радни однос на одређено време не може да прерасте у радни однос на неодређено време.</w:t>
      </w:r>
    </w:p>
    <w:p w:rsidR="005D1D95" w:rsidRPr="00524708" w:rsidRDefault="005D1D95" w:rsidP="005D1D95">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У складу са одредбама Закона о локалној самоуправи, Статута града Врања и Одлуком о организацији Градске управе града Врања, Кабинет градоначелника</w:t>
      </w:r>
      <w:r>
        <w:rPr>
          <w:rFonts w:ascii="Times New Roman" w:hAnsi="Times New Roman" w:cs="Times New Roman"/>
          <w:sz w:val="24"/>
          <w:szCs w:val="24"/>
        </w:rPr>
        <w:t>,</w:t>
      </w:r>
      <w:r w:rsidRPr="00524708">
        <w:rPr>
          <w:rFonts w:ascii="Times New Roman" w:hAnsi="Times New Roman" w:cs="Times New Roman"/>
          <w:sz w:val="24"/>
          <w:szCs w:val="24"/>
        </w:rPr>
        <w:t xml:space="preserve"> у оквиру својих надлежности</w:t>
      </w:r>
      <w:r>
        <w:rPr>
          <w:rFonts w:ascii="Times New Roman" w:hAnsi="Times New Roman" w:cs="Times New Roman"/>
          <w:sz w:val="24"/>
          <w:szCs w:val="24"/>
        </w:rPr>
        <w:t>,</w:t>
      </w:r>
      <w:r w:rsidRPr="00524708">
        <w:rPr>
          <w:rFonts w:ascii="Times New Roman" w:hAnsi="Times New Roman" w:cs="Times New Roman"/>
          <w:sz w:val="24"/>
          <w:szCs w:val="24"/>
        </w:rPr>
        <w:t xml:space="preserve"> обављао је стручне, оперативне, организационе и административно-техничке послове за потребе градоначелника. </w:t>
      </w:r>
    </w:p>
    <w:p w:rsidR="005D1D95" w:rsidRPr="00524708" w:rsidRDefault="005D1D95" w:rsidP="005D1D95">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Ради једноставнијег приказа извршених послова и активности градоначелника града Врања и Кабинета градоначелника, исти су организовани кроз остваривање нормативне, </w:t>
      </w:r>
      <w:r w:rsidRPr="00524708">
        <w:rPr>
          <w:rFonts w:ascii="Times New Roman" w:hAnsi="Times New Roman" w:cs="Times New Roman"/>
          <w:sz w:val="24"/>
          <w:szCs w:val="24"/>
        </w:rPr>
        <w:lastRenderedPageBreak/>
        <w:t xml:space="preserve">извршне и надзорне функције градоначелника, као и организационих и протоколарних послова. </w:t>
      </w:r>
    </w:p>
    <w:p w:rsidR="005D1D95" w:rsidRPr="00524708" w:rsidRDefault="005D1D95" w:rsidP="005D1D95">
      <w:pPr>
        <w:spacing w:after="0" w:line="240" w:lineRule="auto"/>
        <w:ind w:firstLine="720"/>
        <w:jc w:val="both"/>
        <w:rPr>
          <w:rFonts w:ascii="Times New Roman" w:hAnsi="Times New Roman" w:cs="Times New Roman"/>
          <w:sz w:val="24"/>
          <w:szCs w:val="24"/>
        </w:rPr>
      </w:pPr>
    </w:p>
    <w:p w:rsidR="005D1D95" w:rsidRPr="00F720EF" w:rsidRDefault="005D1D95" w:rsidP="005D1D95">
      <w:pPr>
        <w:pStyle w:val="ListParagraph"/>
        <w:numPr>
          <w:ilvl w:val="0"/>
          <w:numId w:val="61"/>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t>Нормативна функција</w:t>
      </w:r>
    </w:p>
    <w:p w:rsidR="005D1D95" w:rsidRPr="00524708" w:rsidRDefault="005D1D95" w:rsidP="005D1D95">
      <w:pPr>
        <w:pStyle w:val="ListParagraph"/>
        <w:spacing w:after="0" w:line="240" w:lineRule="auto"/>
        <w:ind w:left="0"/>
        <w:jc w:val="both"/>
        <w:rPr>
          <w:rFonts w:ascii="Times New Roman" w:hAnsi="Times New Roman" w:cs="Times New Roman"/>
          <w:sz w:val="24"/>
          <w:szCs w:val="24"/>
        </w:rPr>
      </w:pPr>
    </w:p>
    <w:p w:rsidR="005D1D95" w:rsidRPr="00524708" w:rsidRDefault="005D1D95" w:rsidP="005D1D95">
      <w:pPr>
        <w:pStyle w:val="Normal1"/>
        <w:spacing w:before="0" w:beforeAutospacing="0" w:after="0" w:afterAutospacing="0"/>
        <w:jc w:val="both"/>
        <w:rPr>
          <w:rFonts w:ascii="Times New Roman" w:hAnsi="Times New Roman" w:cs="Times New Roman"/>
          <w:sz w:val="24"/>
          <w:szCs w:val="24"/>
          <w:lang w:val="sr-Cyrl-CS"/>
        </w:rPr>
      </w:pPr>
      <w:r w:rsidRPr="00524708">
        <w:rPr>
          <w:rFonts w:ascii="Times New Roman" w:hAnsi="Times New Roman" w:cs="Times New Roman"/>
          <w:sz w:val="24"/>
          <w:szCs w:val="24"/>
          <w:lang w:val="sr-Cyrl-CS"/>
        </w:rPr>
        <w:t>Градоначелник Врања је</w:t>
      </w:r>
      <w:r>
        <w:rPr>
          <w:rFonts w:ascii="Times New Roman" w:hAnsi="Times New Roman" w:cs="Times New Roman"/>
          <w:sz w:val="24"/>
          <w:szCs w:val="24"/>
        </w:rPr>
        <w:t>,</w:t>
      </w:r>
      <w:r w:rsidRPr="00524708">
        <w:rPr>
          <w:rFonts w:ascii="Times New Roman" w:hAnsi="Times New Roman" w:cs="Times New Roman"/>
          <w:sz w:val="24"/>
          <w:szCs w:val="24"/>
          <w:lang w:val="sr-Cyrl-CS"/>
        </w:rPr>
        <w:t xml:space="preserve"> у оквиру послова из своје надлежности, у нормативном делу, у сарадњи са надлежним органима локалне самоуправе</w:t>
      </w:r>
      <w:r>
        <w:rPr>
          <w:rFonts w:ascii="Times New Roman" w:hAnsi="Times New Roman" w:cs="Times New Roman"/>
          <w:sz w:val="24"/>
          <w:szCs w:val="24"/>
        </w:rPr>
        <w:t>,</w:t>
      </w:r>
      <w:r w:rsidRPr="00524708">
        <w:rPr>
          <w:rFonts w:ascii="Times New Roman" w:hAnsi="Times New Roman" w:cs="Times New Roman"/>
          <w:sz w:val="24"/>
          <w:szCs w:val="24"/>
          <w:lang w:val="sr-Cyrl-CS"/>
        </w:rPr>
        <w:t xml:space="preserve"> доносио</w:t>
      </w:r>
      <w:r>
        <w:rPr>
          <w:rFonts w:ascii="Times New Roman" w:hAnsi="Times New Roman" w:cs="Times New Roman"/>
          <w:sz w:val="24"/>
          <w:szCs w:val="24"/>
        </w:rPr>
        <w:t xml:space="preserve"> </w:t>
      </w:r>
      <w:r w:rsidRPr="00524708">
        <w:rPr>
          <w:rFonts w:ascii="Times New Roman" w:hAnsi="Times New Roman" w:cs="Times New Roman"/>
          <w:sz w:val="24"/>
          <w:szCs w:val="24"/>
          <w:lang w:val="sr-Cyrl-CS"/>
        </w:rPr>
        <w:t>правилнике, решења, закључке и упутства, као и акте потребне за извршавање скупштинских одлука.  Такође, градоначелник је давао мишљења о предлогу аката које Скупштини подносе други предлагачи.</w:t>
      </w:r>
    </w:p>
    <w:p w:rsidR="005D1D95" w:rsidRPr="00524708" w:rsidRDefault="005D1D95" w:rsidP="005D1D95">
      <w:pPr>
        <w:pStyle w:val="Normal1"/>
        <w:spacing w:before="0" w:beforeAutospacing="0" w:after="0" w:afterAutospacing="0"/>
        <w:ind w:firstLine="708"/>
        <w:jc w:val="both"/>
        <w:rPr>
          <w:rFonts w:ascii="Times New Roman" w:hAnsi="Times New Roman" w:cs="Times New Roman"/>
          <w:sz w:val="24"/>
          <w:szCs w:val="24"/>
          <w:lang w:val="sr-Cyrl-CS"/>
        </w:rPr>
      </w:pPr>
    </w:p>
    <w:p w:rsidR="005D1D95" w:rsidRPr="00524708" w:rsidRDefault="005D1D95" w:rsidP="005D1D95">
      <w:pPr>
        <w:pStyle w:val="Normal1"/>
        <w:numPr>
          <w:ilvl w:val="0"/>
          <w:numId w:val="61"/>
        </w:numPr>
        <w:spacing w:before="0" w:beforeAutospacing="0" w:after="0" w:afterAutospacing="0"/>
        <w:jc w:val="both"/>
        <w:rPr>
          <w:rFonts w:ascii="Times New Roman" w:hAnsi="Times New Roman" w:cs="Times New Roman"/>
          <w:sz w:val="24"/>
          <w:szCs w:val="24"/>
          <w:lang w:val="sr-Cyrl-CS"/>
        </w:rPr>
      </w:pPr>
      <w:r w:rsidRPr="00524708">
        <w:rPr>
          <w:rFonts w:ascii="Times New Roman" w:hAnsi="Times New Roman" w:cs="Times New Roman"/>
          <w:sz w:val="24"/>
          <w:szCs w:val="24"/>
          <w:lang w:val="sr-Cyrl-CS"/>
        </w:rPr>
        <w:t>Извршна и надзорна функција</w:t>
      </w:r>
      <w:r>
        <w:rPr>
          <w:rFonts w:ascii="Times New Roman" w:hAnsi="Times New Roman" w:cs="Times New Roman"/>
          <w:sz w:val="24"/>
          <w:szCs w:val="24"/>
          <w:lang w:val="sr-Cyrl-CS"/>
        </w:rPr>
        <w:t xml:space="preserve"> </w:t>
      </w:r>
    </w:p>
    <w:p w:rsidR="005D1D95" w:rsidRPr="00524708" w:rsidRDefault="005D1D95" w:rsidP="005D1D95">
      <w:pPr>
        <w:pStyle w:val="Normal1"/>
        <w:spacing w:before="0" w:beforeAutospacing="0" w:after="0" w:afterAutospacing="0"/>
        <w:jc w:val="both"/>
        <w:rPr>
          <w:rFonts w:ascii="Times New Roman" w:hAnsi="Times New Roman" w:cs="Times New Roman"/>
          <w:sz w:val="24"/>
          <w:szCs w:val="24"/>
          <w:lang w:val="sr-Cyrl-CS"/>
        </w:rPr>
      </w:pPr>
    </w:p>
    <w:p w:rsidR="005D1D95" w:rsidRPr="00C640DD" w:rsidRDefault="005D1D95" w:rsidP="005D1D95">
      <w:pPr>
        <w:pStyle w:val="ListParagraph"/>
        <w:suppressAutoHyphens/>
        <w:spacing w:after="0" w:line="240" w:lineRule="auto"/>
        <w:ind w:left="0"/>
        <w:contextualSpacing w:val="0"/>
        <w:jc w:val="both"/>
        <w:rPr>
          <w:rFonts w:ascii="Times New Roman" w:hAnsi="Times New Roman" w:cs="Times New Roman"/>
          <w:sz w:val="24"/>
          <w:szCs w:val="24"/>
          <w:lang w:val="sr-Cyrl-CS"/>
        </w:rPr>
      </w:pPr>
      <w:r w:rsidRPr="00524708">
        <w:rPr>
          <w:rFonts w:ascii="Times New Roman" w:hAnsi="Times New Roman" w:cs="Times New Roman"/>
          <w:sz w:val="24"/>
          <w:szCs w:val="24"/>
          <w:lang w:val="sr-Cyrl-CS"/>
        </w:rPr>
        <w:t xml:space="preserve">У </w:t>
      </w:r>
      <w:r>
        <w:rPr>
          <w:rFonts w:ascii="Times New Roman" w:hAnsi="Times New Roman" w:cs="Times New Roman"/>
          <w:sz w:val="24"/>
          <w:szCs w:val="24"/>
        </w:rPr>
        <w:t>обављању</w:t>
      </w:r>
      <w:r w:rsidRPr="00524708">
        <w:rPr>
          <w:rFonts w:ascii="Times New Roman" w:hAnsi="Times New Roman" w:cs="Times New Roman"/>
          <w:sz w:val="24"/>
          <w:szCs w:val="24"/>
          <w:lang w:val="sr-Cyrl-CS"/>
        </w:rPr>
        <w:t xml:space="preserve"> извршне функције, градоначелник </w:t>
      </w:r>
      <w:r>
        <w:rPr>
          <w:rFonts w:ascii="Times New Roman" w:hAnsi="Times New Roman" w:cs="Times New Roman"/>
          <w:sz w:val="24"/>
          <w:szCs w:val="24"/>
          <w:lang w:val="sr-Cyrl-CS"/>
        </w:rPr>
        <w:t xml:space="preserve">је усклађивао и усмеравао рад </w:t>
      </w:r>
      <w:r w:rsidRPr="00524708">
        <w:rPr>
          <w:rFonts w:ascii="Times New Roman" w:hAnsi="Times New Roman" w:cs="Times New Roman"/>
          <w:sz w:val="24"/>
          <w:szCs w:val="24"/>
          <w:lang w:val="sr-Cyrl-CS"/>
        </w:rPr>
        <w:t xml:space="preserve">органа локалне самоуправе у циљу ефикаснијег остваривања њихових послова, пратио извршење буџета за </w:t>
      </w:r>
      <w:r w:rsidRPr="005D1D95">
        <w:rPr>
          <w:rFonts w:ascii="Times New Roman" w:hAnsi="Times New Roman" w:cs="Times New Roman"/>
          <w:sz w:val="24"/>
          <w:szCs w:val="24"/>
        </w:rPr>
        <w:t>2022</w:t>
      </w:r>
      <w:r w:rsidRPr="005D1D95">
        <w:rPr>
          <w:rFonts w:ascii="Times New Roman" w:hAnsi="Times New Roman" w:cs="Times New Roman"/>
          <w:sz w:val="24"/>
          <w:szCs w:val="24"/>
          <w:lang w:val="sr-Cyrl-CS"/>
        </w:rPr>
        <w:t>.годину.</w:t>
      </w:r>
      <w:r w:rsidRPr="00524708">
        <w:rPr>
          <w:rFonts w:ascii="Times New Roman" w:hAnsi="Times New Roman" w:cs="Times New Roman"/>
          <w:sz w:val="24"/>
          <w:szCs w:val="24"/>
          <w:lang w:val="sr-Cyrl-CS"/>
        </w:rPr>
        <w:t xml:space="preserve"> </w:t>
      </w:r>
      <w:r w:rsidRPr="00524708">
        <w:rPr>
          <w:rFonts w:ascii="Times New Roman" w:hAnsi="Times New Roman" w:cs="Times New Roman"/>
          <w:sz w:val="24"/>
          <w:szCs w:val="24"/>
        </w:rPr>
        <w:t xml:space="preserve">Такође, градоначелник је доносио одлуке о покретању поступка јавних набавки у складу са Планом јавних набавки. </w:t>
      </w:r>
    </w:p>
    <w:p w:rsidR="005D1D95" w:rsidRPr="00524708" w:rsidRDefault="005D1D95" w:rsidP="005D1D95">
      <w:pPr>
        <w:suppressAutoHyphens/>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Градоначелник је доносио решења о формирању стручних радних тела, организационих одбора и комисија, којима је омогућено извршавање аката Скупштине, спровођење процедура и обављање извршне функције.</w:t>
      </w:r>
    </w:p>
    <w:p w:rsidR="005D1D95" w:rsidRPr="00524708" w:rsidRDefault="005D1D95" w:rsidP="005D1D95">
      <w:pPr>
        <w:suppressAutoHyphens/>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У извештајном периоду потписан је велики број уговора, са тематиком решавања важних питања из надлежности ЈЛС, а у интересу грађана Врања.</w:t>
      </w:r>
    </w:p>
    <w:p w:rsidR="005D1D95" w:rsidRPr="00D649F6" w:rsidRDefault="005D1D95" w:rsidP="005D1D95">
      <w:pPr>
        <w:suppressAutoHyphens/>
        <w:spacing w:after="0" w:line="240" w:lineRule="auto"/>
        <w:jc w:val="both"/>
        <w:rPr>
          <w:rFonts w:ascii="Times New Roman" w:hAnsi="Times New Roman" w:cs="Times New Roman"/>
          <w:color w:val="FF0000"/>
          <w:sz w:val="24"/>
          <w:szCs w:val="24"/>
        </w:rPr>
      </w:pPr>
      <w:r w:rsidRPr="00524708">
        <w:rPr>
          <w:rFonts w:ascii="Times New Roman" w:hAnsi="Times New Roman" w:cs="Times New Roman"/>
          <w:sz w:val="24"/>
          <w:szCs w:val="24"/>
        </w:rPr>
        <w:t xml:space="preserve">Укупан број предмета у извештајној години је </w:t>
      </w:r>
      <w:r w:rsidRPr="005D1D95">
        <w:rPr>
          <w:rFonts w:ascii="Times New Roman" w:hAnsi="Times New Roman" w:cs="Times New Roman"/>
          <w:sz w:val="24"/>
          <w:szCs w:val="24"/>
        </w:rPr>
        <w:t>446.</w:t>
      </w:r>
    </w:p>
    <w:p w:rsidR="005D1D95" w:rsidRPr="00524708" w:rsidRDefault="005D1D95" w:rsidP="005D1D95">
      <w:pPr>
        <w:suppressAutoHyphens/>
        <w:spacing w:after="0" w:line="240" w:lineRule="auto"/>
        <w:ind w:firstLine="720"/>
        <w:jc w:val="both"/>
        <w:rPr>
          <w:rFonts w:ascii="Times New Roman" w:hAnsi="Times New Roman" w:cs="Times New Roman"/>
          <w:sz w:val="24"/>
          <w:szCs w:val="24"/>
        </w:rPr>
      </w:pPr>
    </w:p>
    <w:p w:rsidR="005D1D95" w:rsidRPr="00524708" w:rsidRDefault="005D1D95" w:rsidP="005D1D95">
      <w:pPr>
        <w:pStyle w:val="Normal1"/>
        <w:numPr>
          <w:ilvl w:val="0"/>
          <w:numId w:val="61"/>
        </w:numPr>
        <w:spacing w:before="0" w:beforeAutospacing="0" w:after="0" w:afterAutospacing="0"/>
        <w:jc w:val="both"/>
        <w:rPr>
          <w:rFonts w:ascii="Times New Roman" w:hAnsi="Times New Roman" w:cs="Times New Roman"/>
          <w:sz w:val="24"/>
          <w:szCs w:val="24"/>
          <w:lang w:val="sr-Cyrl-CS"/>
        </w:rPr>
      </w:pPr>
      <w:r w:rsidRPr="00524708">
        <w:rPr>
          <w:rFonts w:ascii="Times New Roman" w:hAnsi="Times New Roman" w:cs="Times New Roman"/>
          <w:sz w:val="24"/>
          <w:szCs w:val="24"/>
          <w:lang w:val="sr-Cyrl-CS"/>
        </w:rPr>
        <w:t>Организациони и протоколарни послови</w:t>
      </w:r>
    </w:p>
    <w:p w:rsidR="005D1D95" w:rsidRPr="00524708" w:rsidRDefault="005D1D95" w:rsidP="005D1D95">
      <w:pPr>
        <w:pStyle w:val="Normal1"/>
        <w:spacing w:before="0" w:beforeAutospacing="0" w:after="0" w:afterAutospacing="0"/>
        <w:jc w:val="both"/>
        <w:rPr>
          <w:rFonts w:ascii="Times New Roman" w:hAnsi="Times New Roman" w:cs="Times New Roman"/>
          <w:sz w:val="24"/>
          <w:szCs w:val="24"/>
          <w:lang w:val="sr-Cyrl-CS"/>
        </w:rPr>
      </w:pPr>
    </w:p>
    <w:p w:rsidR="005D1D95" w:rsidRDefault="005D1D95" w:rsidP="005D1D95">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У току </w:t>
      </w:r>
      <w:r w:rsidRPr="005D1D95">
        <w:rPr>
          <w:rFonts w:ascii="Times New Roman" w:hAnsi="Times New Roman" w:cs="Times New Roman"/>
          <w:sz w:val="24"/>
          <w:szCs w:val="24"/>
        </w:rPr>
        <w:t>2022.године,</w:t>
      </w:r>
      <w:r w:rsidRPr="00524708">
        <w:rPr>
          <w:rFonts w:ascii="Times New Roman" w:hAnsi="Times New Roman" w:cs="Times New Roman"/>
          <w:sz w:val="24"/>
          <w:szCs w:val="24"/>
        </w:rPr>
        <w:t xml:space="preserve"> Кабинет је активно учествовао у организовању обележавања значајних датума: 31.јануара-Дана Града; 15.фебруара - Дана државности; </w:t>
      </w:r>
      <w:r>
        <w:rPr>
          <w:rFonts w:ascii="Times New Roman" w:hAnsi="Times New Roman" w:cs="Times New Roman"/>
          <w:sz w:val="24"/>
          <w:szCs w:val="24"/>
        </w:rPr>
        <w:t>24.марта -</w:t>
      </w:r>
      <w:r w:rsidRPr="00524708">
        <w:rPr>
          <w:rFonts w:ascii="Times New Roman" w:hAnsi="Times New Roman" w:cs="Times New Roman"/>
          <w:sz w:val="24"/>
          <w:szCs w:val="24"/>
        </w:rPr>
        <w:t xml:space="preserve">годишњице НАТО бомбардовања; 9.маја - Дана победе над фашизмом; 7.септембра - Дана ослобођења Врања у Другом светском рату; 4.октобра- Дана ослобођења Врања у Првом светском рату; </w:t>
      </w:r>
      <w:r>
        <w:rPr>
          <w:rFonts w:ascii="Times New Roman" w:hAnsi="Times New Roman" w:cs="Times New Roman"/>
          <w:sz w:val="24"/>
          <w:szCs w:val="24"/>
        </w:rPr>
        <w:t xml:space="preserve">11.новембра - </w:t>
      </w:r>
      <w:r w:rsidRPr="00524708">
        <w:rPr>
          <w:rFonts w:ascii="Times New Roman" w:hAnsi="Times New Roman" w:cs="Times New Roman"/>
          <w:sz w:val="24"/>
          <w:szCs w:val="24"/>
        </w:rPr>
        <w:t xml:space="preserve">Дана примирја у првом светском рату. </w:t>
      </w:r>
    </w:p>
    <w:p w:rsidR="005D1D95" w:rsidRPr="005D1D95" w:rsidRDefault="005D1D95" w:rsidP="005D1D95">
      <w:pPr>
        <w:spacing w:after="0" w:line="240" w:lineRule="auto"/>
        <w:jc w:val="both"/>
        <w:rPr>
          <w:rFonts w:ascii="Times New Roman" w:hAnsi="Times New Roman" w:cs="Times New Roman"/>
          <w:sz w:val="24"/>
          <w:szCs w:val="24"/>
        </w:rPr>
      </w:pPr>
      <w:r w:rsidRPr="000F6FBB">
        <w:rPr>
          <w:rFonts w:ascii="Times New Roman" w:hAnsi="Times New Roman" w:cs="Times New Roman"/>
          <w:sz w:val="24"/>
          <w:szCs w:val="24"/>
        </w:rPr>
        <w:t>Посебно треба истаћи чињеницу да је у току 2022.године, председник Републике Србије, Александар Вучић, два пута боравио у Врању и то:</w:t>
      </w:r>
    </w:p>
    <w:p w:rsidR="005D1D95" w:rsidRPr="005D1D95" w:rsidRDefault="005D1D95" w:rsidP="005D1D95">
      <w:pPr>
        <w:pStyle w:val="ListParagraph"/>
        <w:numPr>
          <w:ilvl w:val="0"/>
          <w:numId w:val="50"/>
        </w:numPr>
        <w:spacing w:after="0" w:line="240" w:lineRule="auto"/>
        <w:jc w:val="both"/>
        <w:rPr>
          <w:rFonts w:ascii="Times New Roman" w:hAnsi="Times New Roman" w:cs="Times New Roman"/>
          <w:sz w:val="24"/>
          <w:szCs w:val="24"/>
        </w:rPr>
      </w:pPr>
      <w:r w:rsidRPr="005D1D95">
        <w:rPr>
          <w:rFonts w:ascii="Times New Roman" w:hAnsi="Times New Roman" w:cs="Times New Roman"/>
          <w:sz w:val="24"/>
          <w:szCs w:val="24"/>
        </w:rPr>
        <w:t>У марту 2022.године, када је отворена фабрика „Теклас аутомотиве“ и извршен обилазак погона фабрике HAIX. Овом приликом, у Врању је боравио и државни секретар Драган Стевановић.</w:t>
      </w:r>
    </w:p>
    <w:p w:rsidR="005D1D95" w:rsidRPr="005D1D95" w:rsidRDefault="005D1D95" w:rsidP="005D1D95">
      <w:pPr>
        <w:pStyle w:val="ListParagraph"/>
        <w:numPr>
          <w:ilvl w:val="0"/>
          <w:numId w:val="50"/>
        </w:numPr>
        <w:spacing w:after="0" w:line="240" w:lineRule="auto"/>
        <w:jc w:val="both"/>
        <w:rPr>
          <w:rFonts w:ascii="Times New Roman" w:hAnsi="Times New Roman" w:cs="Times New Roman"/>
          <w:sz w:val="24"/>
          <w:szCs w:val="24"/>
        </w:rPr>
      </w:pPr>
      <w:r w:rsidRPr="005D1D95">
        <w:rPr>
          <w:rFonts w:ascii="Times New Roman" w:hAnsi="Times New Roman" w:cs="Times New Roman"/>
          <w:sz w:val="24"/>
          <w:szCs w:val="24"/>
        </w:rPr>
        <w:t>У јуну 2022.године, када је председник обишао Центар за мигранте у Врању.</w:t>
      </w:r>
    </w:p>
    <w:p w:rsidR="005D1D95" w:rsidRPr="005D1D95" w:rsidRDefault="005D1D95" w:rsidP="005D1D95">
      <w:pPr>
        <w:spacing w:after="0" w:line="240" w:lineRule="auto"/>
        <w:jc w:val="both"/>
        <w:rPr>
          <w:rFonts w:ascii="Times New Roman" w:hAnsi="Times New Roman" w:cs="Times New Roman"/>
          <w:sz w:val="24"/>
          <w:szCs w:val="24"/>
        </w:rPr>
      </w:pPr>
      <w:r w:rsidRPr="005D1D95">
        <w:rPr>
          <w:rFonts w:ascii="Times New Roman" w:hAnsi="Times New Roman" w:cs="Times New Roman"/>
          <w:sz w:val="24"/>
          <w:szCs w:val="24"/>
        </w:rPr>
        <w:t>У току 2022.године, Кабинет градоначелника је учествовао у обележавању 690 година постојања манастира Светог Николаја Чудотворца, када је истом догађају присуствовао и председник Народне скупштине Републике Србије, др Владимир Орлић.</w:t>
      </w:r>
    </w:p>
    <w:p w:rsidR="005D1D95" w:rsidRPr="00524708" w:rsidRDefault="005D1D95" w:rsidP="005D1D95">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Успешно је организована и обележена градска слава- Духовски понедељак, манифестација   </w:t>
      </w:r>
      <w:r w:rsidRPr="005D1D95">
        <w:rPr>
          <w:rFonts w:ascii="Times New Roman" w:hAnsi="Times New Roman" w:cs="Times New Roman"/>
          <w:sz w:val="24"/>
          <w:szCs w:val="24"/>
        </w:rPr>
        <w:t>32. Светосавска недеља, као и друге културне манифестације.</w:t>
      </w:r>
    </w:p>
    <w:p w:rsidR="005D1D95" w:rsidRPr="00993171" w:rsidRDefault="005D1D95" w:rsidP="005D1D95">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Успешно су реализоване активности на организацији одржавања фестивала „Врањска градска песма</w:t>
      </w:r>
      <w:r w:rsidRPr="005D1D95">
        <w:rPr>
          <w:rFonts w:ascii="Times New Roman" w:hAnsi="Times New Roman" w:cs="Times New Roman"/>
          <w:sz w:val="24"/>
          <w:szCs w:val="24"/>
        </w:rPr>
        <w:t xml:space="preserve">“; манифестације ,,Дани Врања“, одржан је Пчеларски и сајам лековитог биља, организовани ,,Михољски сусрети села“ у Катуну, одата почаст ,,Женама Шкотске“, одржани ,,Борини позоришни дани“, у Врању. Кабинет градоначелник је дао подршку у </w:t>
      </w:r>
      <w:r w:rsidRPr="005D1D95">
        <w:rPr>
          <w:rFonts w:ascii="Times New Roman" w:hAnsi="Times New Roman" w:cs="Times New Roman"/>
          <w:sz w:val="24"/>
          <w:szCs w:val="24"/>
        </w:rPr>
        <w:lastRenderedPageBreak/>
        <w:t>организацији и P(h)antom festa и Међународног фестивала документарног филма „Документ 2022“.</w:t>
      </w:r>
    </w:p>
    <w:p w:rsidR="005D1D95" w:rsidRDefault="005D1D95" w:rsidP="005D1D95">
      <w:pPr>
        <w:spacing w:after="0" w:line="240" w:lineRule="auto"/>
        <w:jc w:val="both"/>
        <w:rPr>
          <w:rFonts w:ascii="Times New Roman" w:hAnsi="Times New Roman" w:cs="Times New Roman"/>
          <w:sz w:val="24"/>
          <w:szCs w:val="24"/>
        </w:rPr>
      </w:pPr>
    </w:p>
    <w:p w:rsidR="005D1D95" w:rsidRDefault="005D1D95" w:rsidP="005D1D95">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Уредно и квалитетно организован је протокол поводом посете вис</w:t>
      </w:r>
      <w:r>
        <w:rPr>
          <w:rFonts w:ascii="Times New Roman" w:hAnsi="Times New Roman" w:cs="Times New Roman"/>
          <w:sz w:val="24"/>
          <w:szCs w:val="24"/>
        </w:rPr>
        <w:t xml:space="preserve">оких званичника и </w:t>
      </w:r>
      <w:r w:rsidRPr="005D1D95">
        <w:rPr>
          <w:rFonts w:ascii="Times New Roman" w:hAnsi="Times New Roman" w:cs="Times New Roman"/>
          <w:sz w:val="24"/>
          <w:szCs w:val="24"/>
        </w:rPr>
        <w:t>делегација – потпредседнице Владе и министарке културе Маје Гојковић (отворила сталну етнолошку поставку Народног музеја), министра Александра Вулина на отварању Регионалног центра за ванредне ситуације, комесарке за избеглице и миграције, Наташе Милосављевић, министра просвете Бранка Ружића, министарке привреде Анђелке Атанасковић (посета селу Пољаница).</w:t>
      </w:r>
      <w:r>
        <w:rPr>
          <w:rFonts w:ascii="Times New Roman" w:hAnsi="Times New Roman" w:cs="Times New Roman"/>
          <w:color w:val="FF0000"/>
          <w:sz w:val="24"/>
          <w:szCs w:val="24"/>
        </w:rPr>
        <w:t xml:space="preserve"> </w:t>
      </w:r>
    </w:p>
    <w:p w:rsidR="000F6FBB" w:rsidRPr="005D1D95" w:rsidRDefault="005D1D95" w:rsidP="000F6FBB">
      <w:pPr>
        <w:spacing w:after="0" w:line="240" w:lineRule="auto"/>
        <w:jc w:val="both"/>
        <w:rPr>
          <w:rFonts w:ascii="Times New Roman" w:hAnsi="Times New Roman" w:cs="Times New Roman"/>
          <w:sz w:val="24"/>
          <w:szCs w:val="24"/>
        </w:rPr>
      </w:pPr>
      <w:r w:rsidRPr="000F6FBB">
        <w:rPr>
          <w:rFonts w:ascii="Times New Roman" w:hAnsi="Times New Roman" w:cs="Times New Roman"/>
          <w:sz w:val="24"/>
          <w:szCs w:val="24"/>
        </w:rPr>
        <w:t>Градоначелник Врања, др Слободан Миленковић је у току 2022. дао пуну подршку обележавању 110. годишњи</w:t>
      </w:r>
      <w:r w:rsidR="000F6FBB" w:rsidRPr="000F6FBB">
        <w:rPr>
          <w:rFonts w:ascii="Times New Roman" w:hAnsi="Times New Roman" w:cs="Times New Roman"/>
          <w:sz w:val="24"/>
          <w:szCs w:val="24"/>
        </w:rPr>
        <w:t>це Кумановске битке на Зебрњаку, а</w:t>
      </w:r>
      <w:r w:rsidRPr="000F6FBB">
        <w:rPr>
          <w:rFonts w:ascii="Times New Roman" w:hAnsi="Times New Roman" w:cs="Times New Roman"/>
          <w:sz w:val="24"/>
          <w:szCs w:val="24"/>
        </w:rPr>
        <w:t xml:space="preserve"> присуствовао </w:t>
      </w:r>
      <w:r w:rsidR="000F6FBB" w:rsidRPr="000F6FBB">
        <w:rPr>
          <w:rFonts w:ascii="Times New Roman" w:hAnsi="Times New Roman" w:cs="Times New Roman"/>
          <w:sz w:val="24"/>
          <w:szCs w:val="24"/>
        </w:rPr>
        <w:t xml:space="preserve">је и </w:t>
      </w:r>
      <w:r w:rsidRPr="000F6FBB">
        <w:rPr>
          <w:rFonts w:ascii="Times New Roman" w:hAnsi="Times New Roman" w:cs="Times New Roman"/>
          <w:sz w:val="24"/>
          <w:szCs w:val="24"/>
        </w:rPr>
        <w:t>Видов</w:t>
      </w:r>
      <w:r w:rsidR="000F6FBB" w:rsidRPr="000F6FBB">
        <w:rPr>
          <w:rFonts w:ascii="Times New Roman" w:hAnsi="Times New Roman" w:cs="Times New Roman"/>
          <w:sz w:val="24"/>
          <w:szCs w:val="24"/>
        </w:rPr>
        <w:t>данском пријему у Палати Србије, као и сусрету делегација Србије и Северне Македоније у манастиру „Преподобног Прохора Пчињског“.</w:t>
      </w:r>
    </w:p>
    <w:p w:rsidR="005D1D95" w:rsidRPr="005D1D95" w:rsidRDefault="005D1D95" w:rsidP="000F6FBB">
      <w:pPr>
        <w:spacing w:after="0" w:line="240" w:lineRule="auto"/>
        <w:jc w:val="both"/>
        <w:rPr>
          <w:rFonts w:ascii="Times New Roman" w:hAnsi="Times New Roman" w:cs="Times New Roman"/>
          <w:sz w:val="24"/>
          <w:szCs w:val="24"/>
        </w:rPr>
      </w:pPr>
    </w:p>
    <w:p w:rsidR="005D1D95" w:rsidRPr="005D1D95" w:rsidRDefault="005D1D95" w:rsidP="005D1D95">
      <w:pPr>
        <w:spacing w:after="0" w:line="240" w:lineRule="auto"/>
        <w:jc w:val="both"/>
        <w:rPr>
          <w:rFonts w:ascii="Times New Roman" w:hAnsi="Times New Roman" w:cs="Times New Roman"/>
          <w:sz w:val="24"/>
          <w:szCs w:val="24"/>
        </w:rPr>
      </w:pPr>
      <w:r w:rsidRPr="005D1D95">
        <w:rPr>
          <w:rFonts w:ascii="Times New Roman" w:hAnsi="Times New Roman" w:cs="Times New Roman"/>
          <w:sz w:val="24"/>
          <w:szCs w:val="24"/>
        </w:rPr>
        <w:t>У 2022.години Врање је по први пут био домаћин Балканског првенства у одбојци.</w:t>
      </w:r>
    </w:p>
    <w:p w:rsidR="005D1D95" w:rsidRPr="000F6FBB" w:rsidRDefault="005D1D95" w:rsidP="005D1D95">
      <w:pPr>
        <w:spacing w:after="0" w:line="240" w:lineRule="auto"/>
        <w:jc w:val="both"/>
        <w:rPr>
          <w:rFonts w:ascii="Times New Roman" w:hAnsi="Times New Roman" w:cs="Times New Roman"/>
          <w:color w:val="FF0000"/>
          <w:sz w:val="24"/>
          <w:szCs w:val="24"/>
        </w:rPr>
      </w:pPr>
    </w:p>
    <w:p w:rsidR="005D1D95" w:rsidRPr="005D1D95" w:rsidRDefault="005D1D95" w:rsidP="005D1D95">
      <w:pPr>
        <w:spacing w:after="0" w:line="240" w:lineRule="auto"/>
        <w:jc w:val="both"/>
        <w:rPr>
          <w:rFonts w:ascii="Times New Roman" w:hAnsi="Times New Roman" w:cs="Times New Roman"/>
          <w:sz w:val="24"/>
          <w:szCs w:val="24"/>
        </w:rPr>
      </w:pPr>
      <w:r w:rsidRPr="005D1D95">
        <w:rPr>
          <w:rFonts w:ascii="Times New Roman" w:hAnsi="Times New Roman" w:cs="Times New Roman"/>
          <w:sz w:val="24"/>
          <w:szCs w:val="24"/>
        </w:rPr>
        <w:t>Приређен је пријем за Архимандрита манастира Хиландар, Методија игумана манастира Хиландар, а у вези са реализацијом донације за отварање „Хиландарског кутка“ у библиотеци у Врању.</w:t>
      </w:r>
    </w:p>
    <w:p w:rsidR="005D1D95" w:rsidRPr="007326AC" w:rsidRDefault="005D1D95" w:rsidP="005D1D95">
      <w:pPr>
        <w:spacing w:after="0" w:line="240" w:lineRule="auto"/>
        <w:jc w:val="both"/>
        <w:rPr>
          <w:rFonts w:ascii="Times New Roman" w:hAnsi="Times New Roman" w:cs="Times New Roman"/>
          <w:color w:val="FF0000"/>
          <w:sz w:val="24"/>
          <w:szCs w:val="24"/>
        </w:rPr>
      </w:pPr>
    </w:p>
    <w:p w:rsidR="005D1D95" w:rsidRPr="00524708" w:rsidRDefault="005D1D95" w:rsidP="005D1D95">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 xml:space="preserve">Реализоване су све потребне активности на припреми пропагандног материјала за потребе Града, као и припреми одржавања састанака и комисија за потребе органа Града, </w:t>
      </w:r>
      <w:r w:rsidR="008C34A4">
        <w:rPr>
          <w:rFonts w:ascii="Times New Roman" w:hAnsi="Times New Roman" w:cs="Times New Roman"/>
          <w:sz w:val="24"/>
          <w:szCs w:val="24"/>
        </w:rPr>
        <w:t xml:space="preserve">односно </w:t>
      </w:r>
      <w:r w:rsidRPr="00524708">
        <w:rPr>
          <w:rFonts w:ascii="Times New Roman" w:hAnsi="Times New Roman" w:cs="Times New Roman"/>
          <w:sz w:val="24"/>
          <w:szCs w:val="24"/>
        </w:rPr>
        <w:t>других бројних активности на протоколарним пословима.</w:t>
      </w:r>
    </w:p>
    <w:p w:rsidR="005D1D95" w:rsidRPr="00524708" w:rsidRDefault="005D1D95" w:rsidP="005D1D95">
      <w:pPr>
        <w:spacing w:after="0" w:line="240" w:lineRule="auto"/>
        <w:ind w:firstLine="720"/>
        <w:jc w:val="both"/>
        <w:rPr>
          <w:rFonts w:ascii="Times New Roman" w:hAnsi="Times New Roman" w:cs="Times New Roman"/>
          <w:sz w:val="24"/>
          <w:szCs w:val="24"/>
        </w:rPr>
      </w:pPr>
    </w:p>
    <w:p w:rsidR="005D1D95" w:rsidRPr="00F720EF" w:rsidRDefault="005D1D95" w:rsidP="005D1D95">
      <w:pPr>
        <w:pStyle w:val="ListParagraph"/>
        <w:numPr>
          <w:ilvl w:val="0"/>
          <w:numId w:val="61"/>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t>Активности у току пандемије Ковид 19</w:t>
      </w:r>
    </w:p>
    <w:p w:rsidR="005D1D95" w:rsidRDefault="005D1D95" w:rsidP="005D1D95">
      <w:pPr>
        <w:pStyle w:val="ListParagraph"/>
        <w:spacing w:after="0" w:line="240" w:lineRule="auto"/>
        <w:ind w:left="0"/>
        <w:jc w:val="both"/>
        <w:rPr>
          <w:rFonts w:ascii="Times New Roman" w:hAnsi="Times New Roman" w:cs="Times New Roman"/>
          <w:sz w:val="24"/>
          <w:szCs w:val="24"/>
        </w:rPr>
      </w:pPr>
    </w:p>
    <w:p w:rsidR="005D1D95" w:rsidRPr="008C34A4" w:rsidRDefault="005D1D95" w:rsidP="005D1D95">
      <w:pPr>
        <w:pStyle w:val="ListParagraph"/>
        <w:spacing w:after="0" w:line="240" w:lineRule="auto"/>
        <w:ind w:left="0"/>
        <w:jc w:val="both"/>
        <w:rPr>
          <w:rFonts w:ascii="Times New Roman" w:hAnsi="Times New Roman" w:cs="Times New Roman"/>
          <w:sz w:val="24"/>
          <w:szCs w:val="24"/>
        </w:rPr>
      </w:pPr>
      <w:r w:rsidRPr="008C34A4">
        <w:rPr>
          <w:rFonts w:ascii="Times New Roman" w:hAnsi="Times New Roman" w:cs="Times New Roman"/>
          <w:sz w:val="24"/>
          <w:szCs w:val="24"/>
        </w:rPr>
        <w:t>Настављена комуникација и координација са свим релевантним службама и установама, у складу са актуелном ситуацијом у току 2022.</w:t>
      </w:r>
    </w:p>
    <w:p w:rsidR="005D1D95" w:rsidRPr="00524708" w:rsidRDefault="005D1D95" w:rsidP="005D1D95">
      <w:pPr>
        <w:pStyle w:val="ListParagraph"/>
        <w:spacing w:after="0" w:line="240" w:lineRule="auto"/>
        <w:ind w:left="0"/>
        <w:jc w:val="both"/>
        <w:rPr>
          <w:rFonts w:ascii="Times New Roman" w:hAnsi="Times New Roman" w:cs="Times New Roman"/>
          <w:sz w:val="24"/>
          <w:szCs w:val="24"/>
        </w:rPr>
      </w:pPr>
    </w:p>
    <w:p w:rsidR="005D1D95" w:rsidRPr="00524708" w:rsidRDefault="005D1D95" w:rsidP="005D1D95">
      <w:pPr>
        <w:pStyle w:val="ListParagraph"/>
        <w:numPr>
          <w:ilvl w:val="0"/>
          <w:numId w:val="62"/>
        </w:num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Учествовање у развојним активностима града Врања</w:t>
      </w:r>
    </w:p>
    <w:p w:rsidR="005D1D95" w:rsidRPr="00524708" w:rsidRDefault="005D1D95" w:rsidP="005D1D95">
      <w:pPr>
        <w:pStyle w:val="ListParagraph"/>
        <w:spacing w:after="0" w:line="240" w:lineRule="auto"/>
        <w:ind w:left="0"/>
        <w:jc w:val="both"/>
        <w:rPr>
          <w:rFonts w:ascii="Times New Roman" w:hAnsi="Times New Roman" w:cs="Times New Roman"/>
          <w:sz w:val="24"/>
          <w:szCs w:val="24"/>
        </w:rPr>
      </w:pPr>
    </w:p>
    <w:p w:rsidR="005D1D95" w:rsidRPr="00524708" w:rsidRDefault="005D1D95" w:rsidP="008C34A4">
      <w:pPr>
        <w:pStyle w:val="ListParagraph"/>
        <w:spacing w:after="0" w:line="240" w:lineRule="auto"/>
        <w:ind w:left="0"/>
        <w:rPr>
          <w:rFonts w:ascii="Times New Roman" w:hAnsi="Times New Roman" w:cs="Times New Roman"/>
          <w:sz w:val="24"/>
          <w:szCs w:val="24"/>
        </w:rPr>
      </w:pPr>
      <w:r w:rsidRPr="00524708">
        <w:rPr>
          <w:rFonts w:ascii="Times New Roman" w:hAnsi="Times New Roman" w:cs="Times New Roman"/>
          <w:sz w:val="24"/>
          <w:szCs w:val="24"/>
        </w:rPr>
        <w:t xml:space="preserve">Кабинет градоначелника активно учествује у различитим развојним активностима са </w:t>
      </w:r>
    </w:p>
    <w:p w:rsidR="005D1D95" w:rsidRPr="00524708" w:rsidRDefault="005D1D95" w:rsidP="008C34A4">
      <w:pPr>
        <w:spacing w:after="0" w:line="240" w:lineRule="auto"/>
        <w:rPr>
          <w:rFonts w:ascii="Times New Roman" w:hAnsi="Times New Roman" w:cs="Times New Roman"/>
          <w:sz w:val="24"/>
          <w:szCs w:val="24"/>
        </w:rPr>
      </w:pPr>
      <w:r w:rsidRPr="00524708">
        <w:rPr>
          <w:rFonts w:ascii="Times New Roman" w:hAnsi="Times New Roman" w:cs="Times New Roman"/>
          <w:sz w:val="24"/>
          <w:szCs w:val="24"/>
        </w:rPr>
        <w:t>посебним освртом на:</w:t>
      </w:r>
    </w:p>
    <w:p w:rsidR="005D1D95" w:rsidRPr="00F720EF" w:rsidRDefault="005D1D95" w:rsidP="005D1D95">
      <w:pPr>
        <w:pStyle w:val="ListParagraph"/>
        <w:numPr>
          <w:ilvl w:val="0"/>
          <w:numId w:val="62"/>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t>Комуникацију са заинтересованим домаћим и иностраним инвеститорима (пријем писама о намерама, прослеђивање релеватних информација, организација састанака са инвеститорима и контакт са надлежним министарствима)</w:t>
      </w:r>
      <w:r w:rsidR="008C34A4">
        <w:rPr>
          <w:rFonts w:ascii="Times New Roman" w:hAnsi="Times New Roman" w:cs="Times New Roman"/>
          <w:sz w:val="24"/>
          <w:szCs w:val="24"/>
        </w:rPr>
        <w:t>,</w:t>
      </w:r>
    </w:p>
    <w:p w:rsidR="005D1D95" w:rsidRPr="00F720EF" w:rsidRDefault="005D1D95" w:rsidP="005D1D95">
      <w:pPr>
        <w:pStyle w:val="ListParagraph"/>
        <w:numPr>
          <w:ilvl w:val="0"/>
          <w:numId w:val="62"/>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t>Учествовање у реализацији капиталних пројеката града (контакт са надлежним министарствима, прослеђивање релевантних информација и сарадња са надлежним службама Градске управе, као и јавним предузећима и јавним установама)</w:t>
      </w:r>
      <w:r w:rsidR="008C34A4">
        <w:rPr>
          <w:rFonts w:ascii="Times New Roman" w:hAnsi="Times New Roman" w:cs="Times New Roman"/>
          <w:sz w:val="24"/>
          <w:szCs w:val="24"/>
        </w:rPr>
        <w:t>,</w:t>
      </w:r>
    </w:p>
    <w:p w:rsidR="005D1D95" w:rsidRPr="00F720EF" w:rsidRDefault="005D1D95" w:rsidP="005D1D95">
      <w:pPr>
        <w:pStyle w:val="ListParagraph"/>
        <w:numPr>
          <w:ilvl w:val="0"/>
          <w:numId w:val="62"/>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t>Редовн</w:t>
      </w:r>
      <w:r w:rsidR="008C34A4">
        <w:rPr>
          <w:rFonts w:ascii="Times New Roman" w:hAnsi="Times New Roman" w:cs="Times New Roman"/>
          <w:sz w:val="24"/>
          <w:szCs w:val="24"/>
        </w:rPr>
        <w:t>у</w:t>
      </w:r>
      <w:r w:rsidRPr="00F720EF">
        <w:rPr>
          <w:rFonts w:ascii="Times New Roman" w:hAnsi="Times New Roman" w:cs="Times New Roman"/>
          <w:sz w:val="24"/>
          <w:szCs w:val="24"/>
        </w:rPr>
        <w:t xml:space="preserve"> комуникацију са грађанима (организација пријема грађана од стране градоначелника и заменице градоначелника, пријем представки, захтева и осталих различитих упита грађана, прослеђивање релевантних информација и сарадња са надлежним службама Градске управе, као и јавним предузећима и јавним установама)</w:t>
      </w:r>
      <w:r w:rsidR="008C34A4">
        <w:rPr>
          <w:rFonts w:ascii="Times New Roman" w:hAnsi="Times New Roman" w:cs="Times New Roman"/>
          <w:sz w:val="24"/>
          <w:szCs w:val="24"/>
        </w:rPr>
        <w:t>,</w:t>
      </w:r>
    </w:p>
    <w:p w:rsidR="005D1D95" w:rsidRPr="00F720EF" w:rsidRDefault="005D1D95" w:rsidP="005D1D95">
      <w:pPr>
        <w:pStyle w:val="ListParagraph"/>
        <w:numPr>
          <w:ilvl w:val="0"/>
          <w:numId w:val="62"/>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lastRenderedPageBreak/>
        <w:t>Међуопштинску комуникацију, односно редован контакт са локалним самоуправама у Пчињском округу и Србији, као и Сталном конференцијом градова и општина (СКГО)</w:t>
      </w:r>
      <w:r w:rsidR="008C34A4">
        <w:rPr>
          <w:rFonts w:ascii="Times New Roman" w:hAnsi="Times New Roman" w:cs="Times New Roman"/>
          <w:sz w:val="24"/>
          <w:szCs w:val="24"/>
        </w:rPr>
        <w:t>,</w:t>
      </w:r>
    </w:p>
    <w:p w:rsidR="005D1D95" w:rsidRPr="00F720EF" w:rsidRDefault="005D1D95" w:rsidP="005D1D95">
      <w:pPr>
        <w:pStyle w:val="ListParagraph"/>
        <w:numPr>
          <w:ilvl w:val="0"/>
          <w:numId w:val="62"/>
        </w:numPr>
        <w:spacing w:after="0" w:line="240" w:lineRule="auto"/>
        <w:jc w:val="both"/>
        <w:rPr>
          <w:rFonts w:ascii="Times New Roman" w:hAnsi="Times New Roman" w:cs="Times New Roman"/>
          <w:sz w:val="24"/>
          <w:szCs w:val="24"/>
        </w:rPr>
      </w:pPr>
      <w:r w:rsidRPr="00F720EF">
        <w:rPr>
          <w:rFonts w:ascii="Times New Roman" w:hAnsi="Times New Roman" w:cs="Times New Roman"/>
          <w:sz w:val="24"/>
          <w:szCs w:val="24"/>
        </w:rPr>
        <w:t>Комуникацију са осталим националним и међунационалним институцијама и организацијама, развојним програмима и представницима цивилног и приватног сектора</w:t>
      </w:r>
      <w:r>
        <w:rPr>
          <w:rFonts w:ascii="Times New Roman" w:hAnsi="Times New Roman" w:cs="Times New Roman"/>
          <w:sz w:val="24"/>
          <w:szCs w:val="24"/>
        </w:rPr>
        <w:t>.</w:t>
      </w:r>
    </w:p>
    <w:p w:rsidR="001011B8" w:rsidRDefault="001011B8" w:rsidP="008F7349">
      <w:pPr>
        <w:pStyle w:val="1tekst"/>
        <w:jc w:val="both"/>
        <w:rPr>
          <w:b/>
        </w:rPr>
      </w:pPr>
      <w:r w:rsidRPr="007174A9">
        <w:rPr>
          <w:b/>
        </w:rPr>
        <w:br/>
      </w:r>
    </w:p>
    <w:p w:rsidR="001F5759" w:rsidRDefault="001F5759">
      <w:pPr>
        <w:spacing w:after="0" w:line="240" w:lineRule="auto"/>
        <w:jc w:val="both"/>
        <w:rPr>
          <w:rFonts w:ascii="Times New Roman" w:eastAsia="Times New Roman" w:hAnsi="Times New Roman" w:cs="Times New Roman"/>
          <w:b/>
          <w:sz w:val="24"/>
          <w:szCs w:val="24"/>
        </w:rPr>
      </w:pPr>
      <w:r>
        <w:rPr>
          <w:b/>
        </w:rPr>
        <w:br w:type="page"/>
      </w:r>
    </w:p>
    <w:p w:rsidR="001F5759" w:rsidRPr="007F3D91" w:rsidRDefault="001F5759" w:rsidP="001F5759">
      <w:pPr>
        <w:pStyle w:val="7podnas"/>
        <w:spacing w:after="0" w:afterAutospacing="0"/>
        <w:jc w:val="center"/>
        <w:rPr>
          <w:b/>
          <w:sz w:val="28"/>
          <w:szCs w:val="28"/>
        </w:rPr>
      </w:pPr>
      <w:r w:rsidRPr="007F3D91">
        <w:rPr>
          <w:b/>
          <w:sz w:val="28"/>
          <w:szCs w:val="28"/>
        </w:rPr>
        <w:lastRenderedPageBreak/>
        <w:t>Служба буџетске инспекције</w:t>
      </w:r>
    </w:p>
    <w:p w:rsidR="001F5759" w:rsidRPr="000E210D" w:rsidRDefault="002B3927" w:rsidP="001F5759">
      <w:pPr>
        <w:pStyle w:val="1tekst"/>
        <w:jc w:val="both"/>
      </w:pPr>
      <w:bookmarkStart w:id="26" w:name="clan_30a"/>
      <w:bookmarkEnd w:id="26"/>
      <w:r>
        <w:t xml:space="preserve">Према последњим изменама </w:t>
      </w:r>
      <w:r w:rsidR="001F5759" w:rsidRPr="000E210D">
        <w:t xml:space="preserve">Закона о буџетској инспекцији, који је ступио на снагу 01.јануара 2023.године, </w:t>
      </w:r>
      <w:r>
        <w:t xml:space="preserve">чланом 36. </w:t>
      </w:r>
      <w:r w:rsidR="001F5759" w:rsidRPr="000E210D">
        <w:t xml:space="preserve">одређено </w:t>
      </w:r>
      <w:r w:rsidR="001F5759">
        <w:t xml:space="preserve">је </w:t>
      </w:r>
      <w:r w:rsidR="001F5759" w:rsidRPr="000E210D">
        <w:t xml:space="preserve">да Министарство надлежно за послове финансија од аутономне покрајине и јединица локалне самоуправе преузима запослена лица која су распоређена на радним местима буџетских инспектора, те да су аутономна покрајина и јединице локалне самоуправе дужне да ускладе своје правилнике о унутрашњем уређењу и систематизацији радних места </w:t>
      </w:r>
      <w:r>
        <w:t xml:space="preserve">у складу са наведеним одредбама. </w:t>
      </w:r>
      <w:r w:rsidR="001F5759" w:rsidRPr="000E210D">
        <w:t xml:space="preserve"> </w:t>
      </w:r>
      <w:r>
        <w:t xml:space="preserve">С тим у вези, </w:t>
      </w:r>
      <w:r w:rsidR="001F5759" w:rsidRPr="000E210D">
        <w:t>донета је Одлука о изменама и допунама Одлуке о организацији Градске управе града Врања, којом се посебна организациона јединица Служба буџетске инспекције и њен делокруг рада изузимају из Одлуке, односно којом је престала да важи Одлука о оснивању буџетске инспекције града Врања.</w:t>
      </w:r>
    </w:p>
    <w:p w:rsidR="001F5759" w:rsidRPr="00524708" w:rsidRDefault="001F5759" w:rsidP="002B3927">
      <w:pPr>
        <w:pStyle w:val="1tekst"/>
        <w:spacing w:after="0" w:afterAutospacing="0"/>
        <w:jc w:val="both"/>
      </w:pPr>
      <w:r w:rsidRPr="00524708">
        <w:t>Служба буџетске инспекције</w:t>
      </w:r>
      <w:r w:rsidR="002B3927">
        <w:t>, пре поменуте измене Закона,</w:t>
      </w:r>
      <w:r w:rsidRPr="00524708">
        <w:t xml:space="preserve"> </w:t>
      </w:r>
      <w:r>
        <w:t>основана је</w:t>
      </w:r>
      <w:r w:rsidRPr="00524708">
        <w:t xml:space="preserve"> </w:t>
      </w:r>
      <w:r>
        <w:t>посебним актом Градског већа</w:t>
      </w:r>
      <w:r w:rsidRPr="00524708">
        <w:t xml:space="preserve"> у складу са</w:t>
      </w:r>
      <w:r w:rsidR="002B3927">
        <w:t>, до тада</w:t>
      </w:r>
      <w:r>
        <w:t xml:space="preserve"> важећим</w:t>
      </w:r>
      <w:r w:rsidR="002B3927">
        <w:t>,</w:t>
      </w:r>
      <w:r w:rsidRPr="00524708">
        <w:t xml:space="preserve"> законом и подзаконским актима којима се уређује положај и надлежност буџетске инспекције и Статутом Града Врања</w:t>
      </w:r>
      <w:r w:rsidR="002B3927">
        <w:t xml:space="preserve"> и којим се прописује</w:t>
      </w:r>
      <w:r w:rsidRPr="00524708">
        <w:t xml:space="preserve"> обавеза састављања годишњег извештаја о раду буџетске инспекције. </w:t>
      </w:r>
    </w:p>
    <w:p w:rsidR="001F5759" w:rsidRPr="00524708" w:rsidRDefault="001F5759" w:rsidP="001F5759">
      <w:pPr>
        <w:pStyle w:val="Default"/>
        <w:jc w:val="both"/>
        <w:rPr>
          <w:color w:val="auto"/>
        </w:rPr>
      </w:pPr>
    </w:p>
    <w:p w:rsidR="001F5759" w:rsidRPr="00524708" w:rsidRDefault="001F5759" w:rsidP="001F5759">
      <w:pPr>
        <w:pStyle w:val="Default"/>
        <w:jc w:val="both"/>
        <w:rPr>
          <w:color w:val="auto"/>
        </w:rPr>
      </w:pPr>
      <w:r w:rsidRPr="00524708">
        <w:rPr>
          <w:color w:val="auto"/>
        </w:rPr>
        <w:t xml:space="preserve">Буџетској инспекцији Града Врања </w:t>
      </w:r>
      <w:r w:rsidR="002B3927">
        <w:rPr>
          <w:color w:val="auto"/>
        </w:rPr>
        <w:t>било је</w:t>
      </w:r>
      <w:r w:rsidRPr="00524708">
        <w:rPr>
          <w:color w:val="auto"/>
        </w:rPr>
        <w:t xml:space="preserve"> поверено да обавља послове инспекцијске контроле над директним и индиректним корисницима буџетских средстава, организацијама за обавезно социјално осигурање, као и осталим субјектима наведеним </w:t>
      </w:r>
      <w:r w:rsidR="002B3927">
        <w:rPr>
          <w:color w:val="auto"/>
        </w:rPr>
        <w:t>Законом</w:t>
      </w:r>
      <w:r w:rsidRPr="00524708">
        <w:rPr>
          <w:color w:val="auto"/>
        </w:rPr>
        <w:t xml:space="preserve">. </w:t>
      </w:r>
      <w:r w:rsidR="002B3927">
        <w:rPr>
          <w:color w:val="auto"/>
        </w:rPr>
        <w:t>И</w:t>
      </w:r>
      <w:r w:rsidRPr="00524708">
        <w:rPr>
          <w:color w:val="auto"/>
        </w:rPr>
        <w:t>нспекцијска контрола</w:t>
      </w:r>
      <w:r>
        <w:rPr>
          <w:color w:val="auto"/>
        </w:rPr>
        <w:t xml:space="preserve"> Службе</w:t>
      </w:r>
      <w:r w:rsidRPr="00524708">
        <w:rPr>
          <w:color w:val="auto"/>
        </w:rPr>
        <w:t xml:space="preserve"> односила се на примену закона у области материјално-финансијског пословања и наменског и законитог коришћења средстава од стране напред наведених субјеката.</w:t>
      </w:r>
    </w:p>
    <w:p w:rsidR="000E210D" w:rsidRPr="001F5759" w:rsidRDefault="000E210D" w:rsidP="008F7349">
      <w:pPr>
        <w:pStyle w:val="1tekst"/>
        <w:jc w:val="both"/>
        <w:rPr>
          <w:b/>
        </w:rPr>
      </w:pPr>
    </w:p>
    <w:p w:rsidR="000E210D" w:rsidRDefault="000E210D" w:rsidP="008F7349">
      <w:pPr>
        <w:pStyle w:val="1tekst"/>
        <w:jc w:val="both"/>
        <w:rPr>
          <w:b/>
        </w:rPr>
      </w:pPr>
    </w:p>
    <w:p w:rsidR="000E210D" w:rsidRDefault="000E210D" w:rsidP="008F7349">
      <w:pPr>
        <w:pStyle w:val="1tekst"/>
        <w:jc w:val="both"/>
        <w:rPr>
          <w:b/>
        </w:rPr>
      </w:pPr>
    </w:p>
    <w:p w:rsidR="001F5759" w:rsidRPr="001F5759" w:rsidRDefault="000E210D" w:rsidP="001F5759">
      <w:pPr>
        <w:spacing w:after="0" w:line="240" w:lineRule="auto"/>
        <w:jc w:val="both"/>
        <w:rPr>
          <w:rFonts w:ascii="Times New Roman" w:eastAsia="Times New Roman" w:hAnsi="Times New Roman" w:cs="Times New Roman"/>
          <w:b/>
          <w:sz w:val="24"/>
          <w:szCs w:val="24"/>
        </w:rPr>
      </w:pPr>
      <w:r>
        <w:rPr>
          <w:b/>
        </w:rPr>
        <w:br w:type="page"/>
      </w:r>
    </w:p>
    <w:p w:rsidR="000E210D" w:rsidRPr="000E210D" w:rsidRDefault="000E210D" w:rsidP="000E210D">
      <w:pPr>
        <w:jc w:val="both"/>
        <w:rPr>
          <w:rFonts w:ascii="Times New Roman" w:hAnsi="Times New Roman" w:cs="Times New Roman"/>
          <w:sz w:val="24"/>
          <w:szCs w:val="24"/>
        </w:rPr>
      </w:pPr>
      <w:r w:rsidRPr="000E210D">
        <w:rPr>
          <w:rFonts w:ascii="Times New Roman" w:hAnsi="Times New Roman" w:cs="Times New Roman"/>
          <w:sz w:val="24"/>
          <w:szCs w:val="24"/>
        </w:rPr>
        <w:lastRenderedPageBreak/>
        <w:t xml:space="preserve">У овој години, успешно је организован и спроведен референдум, након тога председнички избори и избори за народне посланике. У новембру месецу, спроведени су избори за Националне савете националних мањина. Радну годину обележила је и организација Пописа становништва, домаћинстава и станова у Републици Србији. Ово веома важно и комплексно статистичко истраживање успешно смо реализовали у складу са инструкцијама и роковима Републичког завода за статистику.  </w:t>
      </w:r>
    </w:p>
    <w:p w:rsidR="000E210D" w:rsidRPr="000E210D" w:rsidRDefault="000E210D" w:rsidP="000E210D">
      <w:pPr>
        <w:jc w:val="both"/>
        <w:rPr>
          <w:rFonts w:ascii="Times New Roman" w:hAnsi="Times New Roman" w:cs="Times New Roman"/>
          <w:sz w:val="24"/>
          <w:szCs w:val="24"/>
        </w:rPr>
      </w:pPr>
      <w:r w:rsidRPr="000E210D">
        <w:rPr>
          <w:rFonts w:ascii="Times New Roman" w:hAnsi="Times New Roman" w:cs="Times New Roman"/>
          <w:sz w:val="24"/>
          <w:szCs w:val="24"/>
        </w:rPr>
        <w:t xml:space="preserve">У пракси, до сада се модернизација постојећих сервиса показала као врло корисна за наше грађане, као што је то случај са, на пример, електронским плаћањем путем ПОС терминала на шалтерима Услужног центра, све у складу са настојањем да Градска управа сваке године уведе неку новину или већ постојећу услугу додатно унапреди, како би грађанима било омогућено да остваре своја права пред Управом, штедећи и време и новац, уз истовремено унапређење квалитета јавних услуга. </w:t>
      </w:r>
    </w:p>
    <w:p w:rsidR="000E210D" w:rsidRPr="000E210D" w:rsidRDefault="000E210D" w:rsidP="000E210D">
      <w:pPr>
        <w:jc w:val="both"/>
        <w:rPr>
          <w:rFonts w:ascii="Times New Roman" w:hAnsi="Times New Roman" w:cs="Times New Roman"/>
          <w:sz w:val="24"/>
          <w:szCs w:val="24"/>
        </w:rPr>
      </w:pPr>
      <w:r w:rsidRPr="000E210D">
        <w:rPr>
          <w:rFonts w:ascii="Times New Roman" w:hAnsi="Times New Roman" w:cs="Times New Roman"/>
          <w:sz w:val="24"/>
          <w:szCs w:val="24"/>
        </w:rPr>
        <w:t>Тако смо, и ове године, наставили са пројектима дигитализације јединице локалне самоуправе, где, у сарадњи са Канцеларијом за информационе технологије и електронску управу, радимо на даљем унапређењу комуникације са грађанима и поједностављењу процедура.</w:t>
      </w:r>
    </w:p>
    <w:p w:rsidR="000E210D" w:rsidRPr="000E210D" w:rsidRDefault="000E210D" w:rsidP="000E210D">
      <w:pPr>
        <w:jc w:val="both"/>
        <w:rPr>
          <w:rFonts w:ascii="Times New Roman" w:hAnsi="Times New Roman" w:cs="Times New Roman"/>
          <w:sz w:val="24"/>
          <w:szCs w:val="24"/>
        </w:rPr>
      </w:pPr>
      <w:r w:rsidRPr="000E210D">
        <w:rPr>
          <w:rFonts w:ascii="Times New Roman" w:hAnsi="Times New Roman" w:cs="Times New Roman"/>
          <w:sz w:val="24"/>
          <w:szCs w:val="24"/>
        </w:rPr>
        <w:t xml:space="preserve">Представници Покрета за децу Три плус, са којима смо међу првим градовима у Србији успоставили сарадњу, током заједничког састанка представили су јединствену апликацију - софтверско решење  које ће омогућити породицама са троје и више деце и неке нове погодности и привилегије који до сада нису били технички остварљиви, између осталог и број бесплатних сати за паркирање. Све веће интересовање и пораст броја пријављених породица са троје и више деце су, свакако, једни од индикатора успешности пројекта. </w:t>
      </w:r>
    </w:p>
    <w:p w:rsidR="000E210D" w:rsidRPr="00632CE3" w:rsidRDefault="000E210D" w:rsidP="000E210D">
      <w:pPr>
        <w:jc w:val="both"/>
        <w:rPr>
          <w:rFonts w:ascii="Times New Roman" w:hAnsi="Times New Roman" w:cs="Times New Roman"/>
          <w:sz w:val="24"/>
          <w:szCs w:val="24"/>
        </w:rPr>
      </w:pPr>
      <w:r w:rsidRPr="00632CE3">
        <w:rPr>
          <w:rFonts w:ascii="Times New Roman" w:hAnsi="Times New Roman" w:cs="Times New Roman"/>
          <w:sz w:val="24"/>
          <w:szCs w:val="24"/>
        </w:rPr>
        <w:t xml:space="preserve">Оно што са задовољством могу да кажем је да је у Градској управи </w:t>
      </w:r>
      <w:r w:rsidR="00632CE3" w:rsidRPr="00632CE3">
        <w:rPr>
          <w:rFonts w:ascii="Times New Roman" w:hAnsi="Times New Roman" w:cs="Times New Roman"/>
          <w:sz w:val="24"/>
          <w:szCs w:val="24"/>
        </w:rPr>
        <w:t>реализован</w:t>
      </w:r>
      <w:r w:rsidRPr="00632CE3">
        <w:rPr>
          <w:rFonts w:ascii="Times New Roman" w:hAnsi="Times New Roman" w:cs="Times New Roman"/>
          <w:sz w:val="24"/>
          <w:szCs w:val="24"/>
        </w:rPr>
        <w:t xml:space="preserve"> пројек</w:t>
      </w:r>
      <w:r w:rsidR="00632CE3" w:rsidRPr="00632CE3">
        <w:rPr>
          <w:rFonts w:ascii="Times New Roman" w:hAnsi="Times New Roman" w:cs="Times New Roman"/>
          <w:sz w:val="24"/>
          <w:szCs w:val="24"/>
        </w:rPr>
        <w:t>а</w:t>
      </w:r>
      <w:r w:rsidRPr="00632CE3">
        <w:rPr>
          <w:rFonts w:ascii="Times New Roman" w:hAnsi="Times New Roman" w:cs="Times New Roman"/>
          <w:sz w:val="24"/>
          <w:szCs w:val="24"/>
        </w:rPr>
        <w:t>т – Успостављање јединственог управног места.</w:t>
      </w:r>
      <w:r w:rsidRPr="000E210D">
        <w:rPr>
          <w:rFonts w:ascii="Times New Roman" w:hAnsi="Times New Roman" w:cs="Times New Roman"/>
          <w:sz w:val="24"/>
          <w:szCs w:val="24"/>
        </w:rPr>
        <w:t xml:space="preserve"> Овај пројекат подразумева да ће грађани моћи да подносе захтеве и  прибављају информације о току предмета, односно решавању по поднетом захтеву на једном од четири шалтера у Услужном центру. Ово је нарочито значајно из разлога што нису све организационе јединице Градске управе под истим кровом. Са почетком рада јединственог управног места, Градска управа Града Врања биће уврштена у једну од шест од укупно 174 локалних самоуправа на територији Републике Србије, која је на овај начин унапредила комуникацију са грађанима. </w:t>
      </w:r>
      <w:r w:rsidR="00632CE3">
        <w:rPr>
          <w:rFonts w:ascii="Times New Roman" w:hAnsi="Times New Roman" w:cs="Times New Roman"/>
          <w:sz w:val="24"/>
          <w:szCs w:val="24"/>
        </w:rPr>
        <w:t xml:space="preserve"> </w:t>
      </w:r>
    </w:p>
    <w:p w:rsidR="000E210D" w:rsidRPr="000F6FBB" w:rsidRDefault="000E210D" w:rsidP="000E210D">
      <w:pPr>
        <w:jc w:val="both"/>
        <w:rPr>
          <w:rStyle w:val="Strong"/>
          <w:rFonts w:ascii="Times New Roman" w:hAnsi="Times New Roman" w:cs="Times New Roman"/>
          <w:b w:val="0"/>
          <w:sz w:val="24"/>
          <w:szCs w:val="24"/>
        </w:rPr>
      </w:pPr>
      <w:r w:rsidRPr="000F6FBB">
        <w:rPr>
          <w:rFonts w:ascii="Times New Roman" w:hAnsi="Times New Roman" w:cs="Times New Roman"/>
          <w:sz w:val="24"/>
          <w:szCs w:val="24"/>
        </w:rPr>
        <w:t>Наше залагање на пољу развијања електронских услуга и еУправе, односно целокупне дигитализације уопште, на локалу је препознато, па је у 2023.години Врање награђено признањем за најефикаснију еУправу. Како је наведено, према резултатима првог, пилот мерења</w:t>
      </w:r>
      <w:r w:rsidRPr="000F6FBB">
        <w:rPr>
          <w:rStyle w:val="Strong"/>
          <w:rFonts w:ascii="Times New Roman" w:hAnsi="Times New Roman" w:cs="Times New Roman"/>
          <w:b w:val="0"/>
          <w:sz w:val="24"/>
          <w:szCs w:val="24"/>
        </w:rPr>
        <w:t xml:space="preserve"> новоуспостављеног Локалног индекса еУправе (ЛЕИ), тренутна развијеност еУправе на локалу је средње развијена са 40% испуњености критеријума овог Индекса, а једино Ниш и Врање могу да се похвале најбољим учинком, које поред тога што имају најефикаснију еУправу, су и једине локалне самоуправе сврстане у категорију више </w:t>
      </w:r>
      <w:r w:rsidRPr="000F6FBB">
        <w:rPr>
          <w:rStyle w:val="Strong"/>
          <w:rFonts w:ascii="Times New Roman" w:hAnsi="Times New Roman" w:cs="Times New Roman"/>
          <w:b w:val="0"/>
          <w:sz w:val="24"/>
          <w:szCs w:val="24"/>
        </w:rPr>
        <w:lastRenderedPageBreak/>
        <w:t xml:space="preserve">развијених. У средње развијеним је 57 градова и општина док је 60 у категорији ниже развијених. Међу високо развијеним, али и неразвијеним, нема ниједне локалне самоуправе. </w:t>
      </w:r>
    </w:p>
    <w:p w:rsidR="000E210D" w:rsidRPr="000F6FBB" w:rsidRDefault="000E210D" w:rsidP="000E210D">
      <w:pPr>
        <w:jc w:val="both"/>
        <w:rPr>
          <w:rFonts w:ascii="Times New Roman" w:hAnsi="Times New Roman" w:cs="Times New Roman"/>
          <w:sz w:val="24"/>
          <w:szCs w:val="24"/>
        </w:rPr>
      </w:pPr>
      <w:r w:rsidRPr="000F6FBB">
        <w:rPr>
          <w:rStyle w:val="Strong"/>
          <w:rFonts w:ascii="Times New Roman" w:hAnsi="Times New Roman" w:cs="Times New Roman"/>
          <w:b w:val="0"/>
          <w:sz w:val="24"/>
          <w:szCs w:val="24"/>
        </w:rPr>
        <w:t>На овакве резултате сам посебно поносан.</w:t>
      </w:r>
    </w:p>
    <w:p w:rsidR="000E210D" w:rsidRPr="000E210D" w:rsidRDefault="000E210D" w:rsidP="000E210D">
      <w:pPr>
        <w:jc w:val="both"/>
        <w:rPr>
          <w:rFonts w:ascii="Times New Roman" w:hAnsi="Times New Roman" w:cs="Times New Roman"/>
          <w:sz w:val="24"/>
          <w:szCs w:val="24"/>
        </w:rPr>
      </w:pPr>
      <w:r w:rsidRPr="000E210D">
        <w:rPr>
          <w:rFonts w:ascii="Times New Roman" w:hAnsi="Times New Roman" w:cs="Times New Roman"/>
          <w:sz w:val="24"/>
          <w:szCs w:val="24"/>
        </w:rPr>
        <w:t>Тежимо новим пројектима и настављамо да улажемо у даље унапређење услуга Градске управе, ради једноставнијег и квалитетнијег остваривања права наших грађана. Наш рад је, између осталог, усмерен и на развој свих облика приступачности. Како бисмо тај циљ заједно остварили, осим сарадње са републичким институцијама, битно нам је да чујемо и знамо шта грађани мисле о томе. Из тог разлога, сваки предлог или изнет проблем који нам грађани достављају у, за ту намену, постављену кутију у Услужном центру, уредно се прати и пажљиво разматра. Важно нам је да са грађанима континуирано јачамо однос поверења и у том ћемо правцу и у наредној години усмеравати своје активности.</w:t>
      </w:r>
    </w:p>
    <w:p w:rsidR="000E210D" w:rsidRDefault="000E210D" w:rsidP="000E210D">
      <w:pPr>
        <w:rPr>
          <w:rFonts w:ascii="Times New Roman" w:hAnsi="Times New Roman" w:cs="Times New Roman"/>
          <w:sz w:val="24"/>
          <w:szCs w:val="24"/>
        </w:rPr>
      </w:pPr>
    </w:p>
    <w:p w:rsidR="000E210D" w:rsidRDefault="000E210D" w:rsidP="000E210D">
      <w:pPr>
        <w:spacing w:after="0"/>
        <w:jc w:val="right"/>
        <w:rPr>
          <w:rFonts w:ascii="Times New Roman" w:hAnsi="Times New Roman" w:cs="Times New Roman"/>
          <w:sz w:val="24"/>
          <w:szCs w:val="24"/>
        </w:rPr>
      </w:pPr>
      <w:r>
        <w:rPr>
          <w:rFonts w:ascii="Times New Roman" w:hAnsi="Times New Roman" w:cs="Times New Roman"/>
          <w:sz w:val="24"/>
          <w:szCs w:val="24"/>
        </w:rPr>
        <w:t>Начелник Градске управе</w:t>
      </w:r>
    </w:p>
    <w:p w:rsidR="000E210D" w:rsidRDefault="000E210D" w:rsidP="000E210D">
      <w:pPr>
        <w:spacing w:after="0"/>
        <w:jc w:val="right"/>
        <w:rPr>
          <w:rFonts w:ascii="Times New Roman" w:hAnsi="Times New Roman" w:cs="Times New Roman"/>
          <w:sz w:val="24"/>
          <w:szCs w:val="24"/>
        </w:rPr>
      </w:pPr>
      <w:r>
        <w:rPr>
          <w:rFonts w:ascii="Times New Roman" w:hAnsi="Times New Roman" w:cs="Times New Roman"/>
          <w:sz w:val="24"/>
          <w:szCs w:val="24"/>
        </w:rPr>
        <w:t>Душан Аритоновић</w:t>
      </w:r>
    </w:p>
    <w:p w:rsidR="00A27185" w:rsidRDefault="00A27185" w:rsidP="008F7349">
      <w:pPr>
        <w:jc w:val="both"/>
        <w:rPr>
          <w:b/>
        </w:rPr>
      </w:pPr>
    </w:p>
    <w:p w:rsidR="001F5759" w:rsidRPr="001F5759" w:rsidRDefault="001F5759" w:rsidP="008F7349">
      <w:pPr>
        <w:jc w:val="both"/>
        <w:rPr>
          <w:b/>
        </w:rPr>
      </w:pPr>
    </w:p>
    <w:sectPr w:rsidR="001F5759" w:rsidRPr="001F5759" w:rsidSect="00A271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061" w:rsidRDefault="000F7061" w:rsidP="00CB5EDF">
      <w:pPr>
        <w:spacing w:after="0" w:line="240" w:lineRule="auto"/>
      </w:pPr>
      <w:r>
        <w:separator/>
      </w:r>
    </w:p>
  </w:endnote>
  <w:endnote w:type="continuationSeparator" w:id="1">
    <w:p w:rsidR="000F7061" w:rsidRDefault="000F7061" w:rsidP="00CB5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monBullets">
    <w:altName w:val="Times New Roman"/>
    <w:panose1 w:val="00000000000000000000"/>
    <w:charset w:val="00"/>
    <w:family w:val="roman"/>
    <w:notTrueType/>
    <w:pitch w:val="default"/>
    <w:sig w:usb0="00000000" w:usb1="00000000" w:usb2="00000000" w:usb3="00000000" w:csb0="00000000" w:csb1="00000000"/>
  </w:font>
  <w:font w:name="Arial CYR">
    <w:altName w:val="Arial"/>
    <w:charset w:val="EE"/>
    <w:family w:val="swiss"/>
    <w:pitch w:val="variable"/>
    <w:sig w:usb0="E0002AFF" w:usb1="C0007843"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59" w:rsidRDefault="001F5759" w:rsidP="00D759E3">
    <w:pPr>
      <w:pStyle w:val="BodyText"/>
      <w:spacing w:line="14" w:lineRule="auto"/>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061" w:rsidRDefault="000F7061" w:rsidP="00CB5EDF">
      <w:pPr>
        <w:spacing w:after="0" w:line="240" w:lineRule="auto"/>
      </w:pPr>
      <w:r>
        <w:separator/>
      </w:r>
    </w:p>
  </w:footnote>
  <w:footnote w:type="continuationSeparator" w:id="1">
    <w:p w:rsidR="000F7061" w:rsidRDefault="000F7061" w:rsidP="00CB5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59" w:rsidRPr="00C258C2" w:rsidRDefault="001F5759" w:rsidP="00D759E3">
    <w:pPr>
      <w:pStyle w:val="Header"/>
      <w:pBdr>
        <w:between w:val="single" w:sz="4" w:space="1" w:color="4F81BD" w:themeColor="accent1"/>
      </w:pBdr>
      <w:tabs>
        <w:tab w:val="clear" w:pos="9360"/>
        <w:tab w:val="left" w:pos="5040"/>
      </w:tabs>
      <w:rPr>
        <w:rFonts w:ascii="Times New Roman" w:hAnsi="Times New Roman" w:cs="Times New Roman"/>
      </w:rPr>
    </w:pPr>
    <w:r>
      <w:tab/>
    </w:r>
  </w:p>
  <w:p w:rsidR="001F5759" w:rsidRDefault="001F5759">
    <w:pPr>
      <w:pStyle w:val="BodyText"/>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0D4397"/>
    <w:multiLevelType w:val="hybridMultilevel"/>
    <w:tmpl w:val="7BFE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E3BD0"/>
    <w:multiLevelType w:val="hybridMultilevel"/>
    <w:tmpl w:val="F9A60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60C1E08"/>
    <w:multiLevelType w:val="hybridMultilevel"/>
    <w:tmpl w:val="118EE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2C61A7"/>
    <w:multiLevelType w:val="hybridMultilevel"/>
    <w:tmpl w:val="D62AB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5667D"/>
    <w:multiLevelType w:val="hybridMultilevel"/>
    <w:tmpl w:val="3482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E4E18"/>
    <w:multiLevelType w:val="hybridMultilevel"/>
    <w:tmpl w:val="4E9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57105"/>
    <w:multiLevelType w:val="hybridMultilevel"/>
    <w:tmpl w:val="27B4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C67A48"/>
    <w:multiLevelType w:val="hybridMultilevel"/>
    <w:tmpl w:val="BF8845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0F927A92"/>
    <w:multiLevelType w:val="hybridMultilevel"/>
    <w:tmpl w:val="B71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8F4A18"/>
    <w:multiLevelType w:val="hybridMultilevel"/>
    <w:tmpl w:val="909AC5BA"/>
    <w:lvl w:ilvl="0" w:tplc="F83003B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417DAE"/>
    <w:multiLevelType w:val="hybridMultilevel"/>
    <w:tmpl w:val="8CD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13210"/>
    <w:multiLevelType w:val="hybridMultilevel"/>
    <w:tmpl w:val="B2A8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C100E"/>
    <w:multiLevelType w:val="hybridMultilevel"/>
    <w:tmpl w:val="17E8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D301D"/>
    <w:multiLevelType w:val="hybridMultilevel"/>
    <w:tmpl w:val="1E74C16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nsid w:val="1F775997"/>
    <w:multiLevelType w:val="hybridMultilevel"/>
    <w:tmpl w:val="7AAC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227667"/>
    <w:multiLevelType w:val="hybridMultilevel"/>
    <w:tmpl w:val="B1CC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784CF2"/>
    <w:multiLevelType w:val="hybridMultilevel"/>
    <w:tmpl w:val="BE74E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10E4FA1"/>
    <w:multiLevelType w:val="hybridMultilevel"/>
    <w:tmpl w:val="0E10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5D1444"/>
    <w:multiLevelType w:val="hybridMultilevel"/>
    <w:tmpl w:val="AEF20580"/>
    <w:lvl w:ilvl="0" w:tplc="3F889B0C">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CC032B"/>
    <w:multiLevelType w:val="hybridMultilevel"/>
    <w:tmpl w:val="6A4C416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4F177B6"/>
    <w:multiLevelType w:val="hybridMultilevel"/>
    <w:tmpl w:val="457271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69306D7"/>
    <w:multiLevelType w:val="hybridMultilevel"/>
    <w:tmpl w:val="48C871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2B481966"/>
    <w:multiLevelType w:val="hybridMultilevel"/>
    <w:tmpl w:val="CE40F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D13372"/>
    <w:multiLevelType w:val="hybridMultilevel"/>
    <w:tmpl w:val="C3BA5F0C"/>
    <w:lvl w:ilvl="0" w:tplc="5106DD12">
      <w:start w:val="1"/>
      <w:numFmt w:val="bullet"/>
      <w:lvlText w:val=""/>
      <w:lvlJc w:val="left"/>
      <w:pPr>
        <w:ind w:left="720" w:hanging="360"/>
      </w:pPr>
      <w:rPr>
        <w:rFonts w:ascii="Symbol" w:hAnsi="Symbol" w:hint="default"/>
      </w:rPr>
    </w:lvl>
    <w:lvl w:ilvl="1" w:tplc="7BB8B322" w:tentative="1">
      <w:start w:val="1"/>
      <w:numFmt w:val="bullet"/>
      <w:lvlText w:val="o"/>
      <w:lvlJc w:val="left"/>
      <w:pPr>
        <w:ind w:left="1440" w:hanging="360"/>
      </w:pPr>
      <w:rPr>
        <w:rFonts w:ascii="Courier New" w:hAnsi="Courier New" w:cs="Courier New" w:hint="default"/>
      </w:rPr>
    </w:lvl>
    <w:lvl w:ilvl="2" w:tplc="D3922868" w:tentative="1">
      <w:start w:val="1"/>
      <w:numFmt w:val="bullet"/>
      <w:lvlText w:val=""/>
      <w:lvlJc w:val="left"/>
      <w:pPr>
        <w:ind w:left="2160" w:hanging="360"/>
      </w:pPr>
      <w:rPr>
        <w:rFonts w:ascii="Wingdings" w:hAnsi="Wingdings" w:hint="default"/>
      </w:rPr>
    </w:lvl>
    <w:lvl w:ilvl="3" w:tplc="9578847E" w:tentative="1">
      <w:start w:val="1"/>
      <w:numFmt w:val="bullet"/>
      <w:lvlText w:val=""/>
      <w:lvlJc w:val="left"/>
      <w:pPr>
        <w:ind w:left="2880" w:hanging="360"/>
      </w:pPr>
      <w:rPr>
        <w:rFonts w:ascii="Symbol" w:hAnsi="Symbol" w:hint="default"/>
      </w:rPr>
    </w:lvl>
    <w:lvl w:ilvl="4" w:tplc="4FEA3A68" w:tentative="1">
      <w:start w:val="1"/>
      <w:numFmt w:val="bullet"/>
      <w:lvlText w:val="o"/>
      <w:lvlJc w:val="left"/>
      <w:pPr>
        <w:ind w:left="3600" w:hanging="360"/>
      </w:pPr>
      <w:rPr>
        <w:rFonts w:ascii="Courier New" w:hAnsi="Courier New" w:cs="Courier New" w:hint="default"/>
      </w:rPr>
    </w:lvl>
    <w:lvl w:ilvl="5" w:tplc="F8986770" w:tentative="1">
      <w:start w:val="1"/>
      <w:numFmt w:val="bullet"/>
      <w:lvlText w:val=""/>
      <w:lvlJc w:val="left"/>
      <w:pPr>
        <w:ind w:left="4320" w:hanging="360"/>
      </w:pPr>
      <w:rPr>
        <w:rFonts w:ascii="Wingdings" w:hAnsi="Wingdings" w:hint="default"/>
      </w:rPr>
    </w:lvl>
    <w:lvl w:ilvl="6" w:tplc="C6CE6944" w:tentative="1">
      <w:start w:val="1"/>
      <w:numFmt w:val="bullet"/>
      <w:lvlText w:val=""/>
      <w:lvlJc w:val="left"/>
      <w:pPr>
        <w:ind w:left="5040" w:hanging="360"/>
      </w:pPr>
      <w:rPr>
        <w:rFonts w:ascii="Symbol" w:hAnsi="Symbol" w:hint="default"/>
      </w:rPr>
    </w:lvl>
    <w:lvl w:ilvl="7" w:tplc="CDD4BA60" w:tentative="1">
      <w:start w:val="1"/>
      <w:numFmt w:val="bullet"/>
      <w:lvlText w:val="o"/>
      <w:lvlJc w:val="left"/>
      <w:pPr>
        <w:ind w:left="5760" w:hanging="360"/>
      </w:pPr>
      <w:rPr>
        <w:rFonts w:ascii="Courier New" w:hAnsi="Courier New" w:cs="Courier New" w:hint="default"/>
      </w:rPr>
    </w:lvl>
    <w:lvl w:ilvl="8" w:tplc="A93C0DA2" w:tentative="1">
      <w:start w:val="1"/>
      <w:numFmt w:val="bullet"/>
      <w:lvlText w:val=""/>
      <w:lvlJc w:val="left"/>
      <w:pPr>
        <w:ind w:left="6480" w:hanging="360"/>
      </w:pPr>
      <w:rPr>
        <w:rFonts w:ascii="Wingdings" w:hAnsi="Wingdings" w:hint="default"/>
      </w:rPr>
    </w:lvl>
  </w:abstractNum>
  <w:abstractNum w:abstractNumId="25">
    <w:nsid w:val="32687E3B"/>
    <w:multiLevelType w:val="multilevel"/>
    <w:tmpl w:val="1D2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867DB7"/>
    <w:multiLevelType w:val="hybridMultilevel"/>
    <w:tmpl w:val="F9A60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63C5A23"/>
    <w:multiLevelType w:val="hybridMultilevel"/>
    <w:tmpl w:val="8B908B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37062FCE"/>
    <w:multiLevelType w:val="hybridMultilevel"/>
    <w:tmpl w:val="55C2557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7806556"/>
    <w:multiLevelType w:val="hybridMultilevel"/>
    <w:tmpl w:val="AB6C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C1140F"/>
    <w:multiLevelType w:val="hybridMultilevel"/>
    <w:tmpl w:val="5A3E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DF134F"/>
    <w:multiLevelType w:val="hybridMultilevel"/>
    <w:tmpl w:val="C016930E"/>
    <w:lvl w:ilvl="0" w:tplc="F95E100C">
      <w:start w:val="1"/>
      <w:numFmt w:val="decimal"/>
      <w:lvlText w:val="%1."/>
      <w:lvlJc w:val="left"/>
      <w:pPr>
        <w:ind w:left="1380" w:hanging="360"/>
      </w:pPr>
      <w:rPr>
        <w:rFonts w:hint="default"/>
      </w:rPr>
    </w:lvl>
    <w:lvl w:ilvl="1" w:tplc="0409000F">
      <w:start w:val="1"/>
      <w:numFmt w:val="decimal"/>
      <w:lvlText w:val="%2."/>
      <w:lvlJc w:val="left"/>
      <w:pPr>
        <w:ind w:left="1636" w:hanging="360"/>
      </w:pPr>
    </w:lvl>
    <w:lvl w:ilvl="2" w:tplc="F83003BC">
      <w:start w:val="2"/>
      <w:numFmt w:val="bullet"/>
      <w:lvlText w:val="-"/>
      <w:lvlJc w:val="left"/>
      <w:pPr>
        <w:ind w:left="3000" w:hanging="360"/>
      </w:pPr>
      <w:rPr>
        <w:rFonts w:ascii="Times New Roman" w:eastAsia="Times New Roman" w:hAnsi="Times New Roman" w:cs="Times New Roman" w:hint="default"/>
      </w:r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2">
    <w:nsid w:val="386E0910"/>
    <w:multiLevelType w:val="hybridMultilevel"/>
    <w:tmpl w:val="6A4C4164"/>
    <w:lvl w:ilvl="0" w:tplc="241A000F">
      <w:start w:val="1"/>
      <w:numFmt w:val="decimal"/>
      <w:lvlText w:val="%1."/>
      <w:lvlJc w:val="left"/>
      <w:pPr>
        <w:ind w:left="81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BCE01D6"/>
    <w:multiLevelType w:val="hybridMultilevel"/>
    <w:tmpl w:val="5D9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8A5092"/>
    <w:multiLevelType w:val="hybridMultilevel"/>
    <w:tmpl w:val="584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EE53CE"/>
    <w:multiLevelType w:val="hybridMultilevel"/>
    <w:tmpl w:val="7C08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3037EB"/>
    <w:multiLevelType w:val="hybridMultilevel"/>
    <w:tmpl w:val="EF5412A0"/>
    <w:lvl w:ilvl="0" w:tplc="F83003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044819"/>
    <w:multiLevelType w:val="hybridMultilevel"/>
    <w:tmpl w:val="332A475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4DF162CC"/>
    <w:multiLevelType w:val="hybridMultilevel"/>
    <w:tmpl w:val="D78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AC6AC8"/>
    <w:multiLevelType w:val="hybridMultilevel"/>
    <w:tmpl w:val="86CC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537BFF"/>
    <w:multiLevelType w:val="hybridMultilevel"/>
    <w:tmpl w:val="F6862A7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nsid w:val="56B34F71"/>
    <w:multiLevelType w:val="hybridMultilevel"/>
    <w:tmpl w:val="E096A05C"/>
    <w:lvl w:ilvl="0" w:tplc="F83003B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7BE65A6"/>
    <w:multiLevelType w:val="hybridMultilevel"/>
    <w:tmpl w:val="999C709C"/>
    <w:lvl w:ilvl="0" w:tplc="F83003B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0DF15D2"/>
    <w:multiLevelType w:val="hybridMultilevel"/>
    <w:tmpl w:val="852A2E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616939E6"/>
    <w:multiLevelType w:val="hybridMultilevel"/>
    <w:tmpl w:val="B024DC8E"/>
    <w:lvl w:ilvl="0" w:tplc="CEDC5B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842B4A"/>
    <w:multiLevelType w:val="hybridMultilevel"/>
    <w:tmpl w:val="DF28AFF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6A8362AE"/>
    <w:multiLevelType w:val="hybridMultilevel"/>
    <w:tmpl w:val="827C3858"/>
    <w:lvl w:ilvl="0" w:tplc="F7A660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4B7B09"/>
    <w:multiLevelType w:val="hybridMultilevel"/>
    <w:tmpl w:val="B1CC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8F318B"/>
    <w:multiLevelType w:val="hybridMultilevel"/>
    <w:tmpl w:val="C7D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931962"/>
    <w:multiLevelType w:val="hybridMultilevel"/>
    <w:tmpl w:val="D93A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606B59"/>
    <w:multiLevelType w:val="hybridMultilevel"/>
    <w:tmpl w:val="E158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26C5E47"/>
    <w:multiLevelType w:val="multilevel"/>
    <w:tmpl w:val="70980866"/>
    <w:lvl w:ilvl="0">
      <w:start w:val="1"/>
      <w:numFmt w:val="decimal"/>
      <w:lvlText w:val="%1."/>
      <w:lvlJc w:val="left"/>
      <w:pPr>
        <w:tabs>
          <w:tab w:val="num" w:pos="435"/>
        </w:tabs>
        <w:ind w:left="435" w:hanging="360"/>
      </w:pPr>
      <w:rPr>
        <w:rFonts w:hint="default"/>
      </w:rPr>
    </w:lvl>
    <w:lvl w:ilvl="1">
      <w:start w:val="4"/>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52">
    <w:nsid w:val="738B7F1D"/>
    <w:multiLevelType w:val="hybridMultilevel"/>
    <w:tmpl w:val="94F6215E"/>
    <w:lvl w:ilvl="0" w:tplc="4FD40058">
      <w:start w:val="1"/>
      <w:numFmt w:val="bullet"/>
      <w:lvlText w:val=""/>
      <w:lvlJc w:val="left"/>
      <w:pPr>
        <w:ind w:left="720" w:hanging="360"/>
      </w:pPr>
      <w:rPr>
        <w:rFonts w:ascii="Symbol" w:hAnsi="Symbol" w:hint="default"/>
      </w:rPr>
    </w:lvl>
    <w:lvl w:ilvl="1" w:tplc="6E1A6482" w:tentative="1">
      <w:start w:val="1"/>
      <w:numFmt w:val="bullet"/>
      <w:lvlText w:val="o"/>
      <w:lvlJc w:val="left"/>
      <w:pPr>
        <w:ind w:left="1440" w:hanging="360"/>
      </w:pPr>
      <w:rPr>
        <w:rFonts w:ascii="Courier New" w:hAnsi="Courier New" w:cs="Courier New" w:hint="default"/>
      </w:rPr>
    </w:lvl>
    <w:lvl w:ilvl="2" w:tplc="42948026" w:tentative="1">
      <w:start w:val="1"/>
      <w:numFmt w:val="bullet"/>
      <w:lvlText w:val=""/>
      <w:lvlJc w:val="left"/>
      <w:pPr>
        <w:ind w:left="2160" w:hanging="360"/>
      </w:pPr>
      <w:rPr>
        <w:rFonts w:ascii="Wingdings" w:hAnsi="Wingdings" w:hint="default"/>
      </w:rPr>
    </w:lvl>
    <w:lvl w:ilvl="3" w:tplc="C1266008" w:tentative="1">
      <w:start w:val="1"/>
      <w:numFmt w:val="bullet"/>
      <w:lvlText w:val=""/>
      <w:lvlJc w:val="left"/>
      <w:pPr>
        <w:ind w:left="2880" w:hanging="360"/>
      </w:pPr>
      <w:rPr>
        <w:rFonts w:ascii="Symbol" w:hAnsi="Symbol" w:hint="default"/>
      </w:rPr>
    </w:lvl>
    <w:lvl w:ilvl="4" w:tplc="67301978" w:tentative="1">
      <w:start w:val="1"/>
      <w:numFmt w:val="bullet"/>
      <w:lvlText w:val="o"/>
      <w:lvlJc w:val="left"/>
      <w:pPr>
        <w:ind w:left="3600" w:hanging="360"/>
      </w:pPr>
      <w:rPr>
        <w:rFonts w:ascii="Courier New" w:hAnsi="Courier New" w:cs="Courier New" w:hint="default"/>
      </w:rPr>
    </w:lvl>
    <w:lvl w:ilvl="5" w:tplc="501485D4" w:tentative="1">
      <w:start w:val="1"/>
      <w:numFmt w:val="bullet"/>
      <w:lvlText w:val=""/>
      <w:lvlJc w:val="left"/>
      <w:pPr>
        <w:ind w:left="4320" w:hanging="360"/>
      </w:pPr>
      <w:rPr>
        <w:rFonts w:ascii="Wingdings" w:hAnsi="Wingdings" w:hint="default"/>
      </w:rPr>
    </w:lvl>
    <w:lvl w:ilvl="6" w:tplc="7B7A6F66" w:tentative="1">
      <w:start w:val="1"/>
      <w:numFmt w:val="bullet"/>
      <w:lvlText w:val=""/>
      <w:lvlJc w:val="left"/>
      <w:pPr>
        <w:ind w:left="5040" w:hanging="360"/>
      </w:pPr>
      <w:rPr>
        <w:rFonts w:ascii="Symbol" w:hAnsi="Symbol" w:hint="default"/>
      </w:rPr>
    </w:lvl>
    <w:lvl w:ilvl="7" w:tplc="339668BE" w:tentative="1">
      <w:start w:val="1"/>
      <w:numFmt w:val="bullet"/>
      <w:lvlText w:val="o"/>
      <w:lvlJc w:val="left"/>
      <w:pPr>
        <w:ind w:left="5760" w:hanging="360"/>
      </w:pPr>
      <w:rPr>
        <w:rFonts w:ascii="Courier New" w:hAnsi="Courier New" w:cs="Courier New" w:hint="default"/>
      </w:rPr>
    </w:lvl>
    <w:lvl w:ilvl="8" w:tplc="9D1019BE" w:tentative="1">
      <w:start w:val="1"/>
      <w:numFmt w:val="bullet"/>
      <w:lvlText w:val=""/>
      <w:lvlJc w:val="left"/>
      <w:pPr>
        <w:ind w:left="6480" w:hanging="360"/>
      </w:pPr>
      <w:rPr>
        <w:rFonts w:ascii="Wingdings" w:hAnsi="Wingdings" w:hint="default"/>
      </w:rPr>
    </w:lvl>
  </w:abstractNum>
  <w:abstractNum w:abstractNumId="53">
    <w:nsid w:val="78373197"/>
    <w:multiLevelType w:val="hybridMultilevel"/>
    <w:tmpl w:val="65DC0162"/>
    <w:lvl w:ilvl="0" w:tplc="F83003B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95043FC"/>
    <w:multiLevelType w:val="hybridMultilevel"/>
    <w:tmpl w:val="D99E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8820ED"/>
    <w:multiLevelType w:val="hybridMultilevel"/>
    <w:tmpl w:val="BEE62F88"/>
    <w:lvl w:ilvl="0" w:tplc="0DF6D27A">
      <w:start w:val="1"/>
      <w:numFmt w:val="bullet"/>
      <w:lvlText w:val=""/>
      <w:lvlJc w:val="left"/>
      <w:pPr>
        <w:ind w:left="720" w:hanging="360"/>
      </w:pPr>
      <w:rPr>
        <w:rFonts w:ascii="Symbol" w:hAnsi="Symbol" w:hint="default"/>
      </w:rPr>
    </w:lvl>
    <w:lvl w:ilvl="1" w:tplc="41C0D986" w:tentative="1">
      <w:start w:val="1"/>
      <w:numFmt w:val="bullet"/>
      <w:lvlText w:val="o"/>
      <w:lvlJc w:val="left"/>
      <w:pPr>
        <w:ind w:left="1440" w:hanging="360"/>
      </w:pPr>
      <w:rPr>
        <w:rFonts w:ascii="Courier New" w:hAnsi="Courier New" w:cs="Courier New" w:hint="default"/>
      </w:rPr>
    </w:lvl>
    <w:lvl w:ilvl="2" w:tplc="857C4540" w:tentative="1">
      <w:start w:val="1"/>
      <w:numFmt w:val="bullet"/>
      <w:lvlText w:val=""/>
      <w:lvlJc w:val="left"/>
      <w:pPr>
        <w:ind w:left="2160" w:hanging="360"/>
      </w:pPr>
      <w:rPr>
        <w:rFonts w:ascii="Wingdings" w:hAnsi="Wingdings" w:hint="default"/>
      </w:rPr>
    </w:lvl>
    <w:lvl w:ilvl="3" w:tplc="F5E26B48" w:tentative="1">
      <w:start w:val="1"/>
      <w:numFmt w:val="bullet"/>
      <w:lvlText w:val=""/>
      <w:lvlJc w:val="left"/>
      <w:pPr>
        <w:ind w:left="2880" w:hanging="360"/>
      </w:pPr>
      <w:rPr>
        <w:rFonts w:ascii="Symbol" w:hAnsi="Symbol" w:hint="default"/>
      </w:rPr>
    </w:lvl>
    <w:lvl w:ilvl="4" w:tplc="33EA1666" w:tentative="1">
      <w:start w:val="1"/>
      <w:numFmt w:val="bullet"/>
      <w:lvlText w:val="o"/>
      <w:lvlJc w:val="left"/>
      <w:pPr>
        <w:ind w:left="3600" w:hanging="360"/>
      </w:pPr>
      <w:rPr>
        <w:rFonts w:ascii="Courier New" w:hAnsi="Courier New" w:cs="Courier New" w:hint="default"/>
      </w:rPr>
    </w:lvl>
    <w:lvl w:ilvl="5" w:tplc="BE787B80" w:tentative="1">
      <w:start w:val="1"/>
      <w:numFmt w:val="bullet"/>
      <w:lvlText w:val=""/>
      <w:lvlJc w:val="left"/>
      <w:pPr>
        <w:ind w:left="4320" w:hanging="360"/>
      </w:pPr>
      <w:rPr>
        <w:rFonts w:ascii="Wingdings" w:hAnsi="Wingdings" w:hint="default"/>
      </w:rPr>
    </w:lvl>
    <w:lvl w:ilvl="6" w:tplc="74C63704" w:tentative="1">
      <w:start w:val="1"/>
      <w:numFmt w:val="bullet"/>
      <w:lvlText w:val=""/>
      <w:lvlJc w:val="left"/>
      <w:pPr>
        <w:ind w:left="5040" w:hanging="360"/>
      </w:pPr>
      <w:rPr>
        <w:rFonts w:ascii="Symbol" w:hAnsi="Symbol" w:hint="default"/>
      </w:rPr>
    </w:lvl>
    <w:lvl w:ilvl="7" w:tplc="0A5226B4" w:tentative="1">
      <w:start w:val="1"/>
      <w:numFmt w:val="bullet"/>
      <w:lvlText w:val="o"/>
      <w:lvlJc w:val="left"/>
      <w:pPr>
        <w:ind w:left="5760" w:hanging="360"/>
      </w:pPr>
      <w:rPr>
        <w:rFonts w:ascii="Courier New" w:hAnsi="Courier New" w:cs="Courier New" w:hint="default"/>
      </w:rPr>
    </w:lvl>
    <w:lvl w:ilvl="8" w:tplc="44E681C0" w:tentative="1">
      <w:start w:val="1"/>
      <w:numFmt w:val="bullet"/>
      <w:lvlText w:val=""/>
      <w:lvlJc w:val="left"/>
      <w:pPr>
        <w:ind w:left="6480" w:hanging="360"/>
      </w:pPr>
      <w:rPr>
        <w:rFonts w:ascii="Wingdings" w:hAnsi="Wingdings" w:hint="default"/>
      </w:rPr>
    </w:lvl>
  </w:abstractNum>
  <w:abstractNum w:abstractNumId="56">
    <w:nsid w:val="7B1D4E2D"/>
    <w:multiLevelType w:val="hybridMultilevel"/>
    <w:tmpl w:val="06CAE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BF250BE"/>
    <w:multiLevelType w:val="hybridMultilevel"/>
    <w:tmpl w:val="B330B6B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nsid w:val="7DF62D1D"/>
    <w:multiLevelType w:val="hybridMultilevel"/>
    <w:tmpl w:val="876A4FDE"/>
    <w:lvl w:ilvl="0" w:tplc="C3F2B4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9840EA"/>
    <w:multiLevelType w:val="hybridMultilevel"/>
    <w:tmpl w:val="28B626EC"/>
    <w:lvl w:ilvl="0" w:tplc="93688928">
      <w:start w:val="2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FBC2B2B"/>
    <w:multiLevelType w:val="hybridMultilevel"/>
    <w:tmpl w:val="196205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27"/>
  </w:num>
  <w:num w:numId="3">
    <w:abstractNumId w:val="49"/>
  </w:num>
  <w:num w:numId="4">
    <w:abstractNumId w:val="38"/>
  </w:num>
  <w:num w:numId="5">
    <w:abstractNumId w:val="39"/>
  </w:num>
  <w:num w:numId="6">
    <w:abstractNumId w:val="30"/>
  </w:num>
  <w:num w:numId="7">
    <w:abstractNumId w:val="47"/>
  </w:num>
  <w:num w:numId="8">
    <w:abstractNumId w:val="11"/>
  </w:num>
  <w:num w:numId="9">
    <w:abstractNumId w:val="35"/>
  </w:num>
  <w:num w:numId="10">
    <w:abstractNumId w:val="12"/>
  </w:num>
  <w:num w:numId="11">
    <w:abstractNumId w:val="33"/>
  </w:num>
  <w:num w:numId="12">
    <w:abstractNumId w:val="48"/>
  </w:num>
  <w:num w:numId="13">
    <w:abstractNumId w:val="13"/>
  </w:num>
  <w:num w:numId="14">
    <w:abstractNumId w:val="18"/>
  </w:num>
  <w:num w:numId="15">
    <w:abstractNumId w:val="50"/>
  </w:num>
  <w:num w:numId="16">
    <w:abstractNumId w:val="14"/>
  </w:num>
  <w:num w:numId="17">
    <w:abstractNumId w:val="40"/>
  </w:num>
  <w:num w:numId="1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5"/>
  </w:num>
  <w:num w:numId="21">
    <w:abstractNumId w:val="28"/>
  </w:num>
  <w:num w:numId="22">
    <w:abstractNumId w:val="22"/>
  </w:num>
  <w:num w:numId="23">
    <w:abstractNumId w:val="57"/>
  </w:num>
  <w:num w:numId="24">
    <w:abstractNumId w:val="43"/>
  </w:num>
  <w:num w:numId="25">
    <w:abstractNumId w:val="8"/>
  </w:num>
  <w:num w:numId="26">
    <w:abstractNumId w:val="20"/>
  </w:num>
  <w:num w:numId="27">
    <w:abstractNumId w:val="26"/>
  </w:num>
  <w:num w:numId="28">
    <w:abstractNumId w:val="2"/>
  </w:num>
  <w:num w:numId="29">
    <w:abstractNumId w:val="0"/>
  </w:num>
  <w:num w:numId="30">
    <w:abstractNumId w:val="31"/>
  </w:num>
  <w:num w:numId="31">
    <w:abstractNumId w:val="4"/>
  </w:num>
  <w:num w:numId="32">
    <w:abstractNumId w:val="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54"/>
  </w:num>
  <w:num w:numId="36">
    <w:abstractNumId w:val="5"/>
  </w:num>
  <w:num w:numId="37">
    <w:abstractNumId w:val="29"/>
  </w:num>
  <w:num w:numId="38">
    <w:abstractNumId w:val="34"/>
  </w:num>
  <w:num w:numId="39">
    <w:abstractNumId w:val="15"/>
  </w:num>
  <w:num w:numId="40">
    <w:abstractNumId w:val="58"/>
  </w:num>
  <w:num w:numId="41">
    <w:abstractNumId w:val="37"/>
  </w:num>
  <w:num w:numId="42">
    <w:abstractNumId w:val="51"/>
  </w:num>
  <w:num w:numId="43">
    <w:abstractNumId w:val="25"/>
  </w:num>
  <w:num w:numId="44">
    <w:abstractNumId w:val="36"/>
  </w:num>
  <w:num w:numId="45">
    <w:abstractNumId w:val="42"/>
  </w:num>
  <w:num w:numId="46">
    <w:abstractNumId w:val="10"/>
  </w:num>
  <w:num w:numId="47">
    <w:abstractNumId w:val="41"/>
  </w:num>
  <w:num w:numId="48">
    <w:abstractNumId w:val="53"/>
  </w:num>
  <w:num w:numId="49">
    <w:abstractNumId w:val="7"/>
  </w:num>
  <w:num w:numId="50">
    <w:abstractNumId w:val="59"/>
  </w:num>
  <w:num w:numId="51">
    <w:abstractNumId w:val="46"/>
  </w:num>
  <w:num w:numId="52">
    <w:abstractNumId w:val="55"/>
  </w:num>
  <w:num w:numId="53">
    <w:abstractNumId w:val="24"/>
  </w:num>
  <w:num w:numId="54">
    <w:abstractNumId w:val="52"/>
  </w:num>
  <w:num w:numId="55">
    <w:abstractNumId w:val="21"/>
  </w:num>
  <w:num w:numId="56">
    <w:abstractNumId w:val="56"/>
  </w:num>
  <w:num w:numId="57">
    <w:abstractNumId w:val="6"/>
  </w:num>
  <w:num w:numId="58">
    <w:abstractNumId w:val="1"/>
  </w:num>
  <w:num w:numId="59">
    <w:abstractNumId w:val="44"/>
  </w:num>
  <w:num w:numId="60">
    <w:abstractNumId w:val="9"/>
  </w:num>
  <w:num w:numId="61">
    <w:abstractNumId w:val="17"/>
  </w:num>
  <w:num w:numId="62">
    <w:abstractNumId w:val="1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011B8"/>
    <w:rsid w:val="000135FE"/>
    <w:rsid w:val="00032FBD"/>
    <w:rsid w:val="00070246"/>
    <w:rsid w:val="000C3084"/>
    <w:rsid w:val="000E210D"/>
    <w:rsid w:val="000F6A73"/>
    <w:rsid w:val="000F6FBB"/>
    <w:rsid w:val="000F7061"/>
    <w:rsid w:val="001011B8"/>
    <w:rsid w:val="001E4B07"/>
    <w:rsid w:val="001F5759"/>
    <w:rsid w:val="00226735"/>
    <w:rsid w:val="002B098B"/>
    <w:rsid w:val="002B3927"/>
    <w:rsid w:val="002E04D3"/>
    <w:rsid w:val="00315DF8"/>
    <w:rsid w:val="0032211E"/>
    <w:rsid w:val="00394AB5"/>
    <w:rsid w:val="003C3BCC"/>
    <w:rsid w:val="003E09E6"/>
    <w:rsid w:val="003F00FF"/>
    <w:rsid w:val="00413972"/>
    <w:rsid w:val="00442BBE"/>
    <w:rsid w:val="00445771"/>
    <w:rsid w:val="00445CDA"/>
    <w:rsid w:val="00456CBF"/>
    <w:rsid w:val="00467D10"/>
    <w:rsid w:val="004F0EDB"/>
    <w:rsid w:val="004F3B16"/>
    <w:rsid w:val="00521CEA"/>
    <w:rsid w:val="00545849"/>
    <w:rsid w:val="005542C4"/>
    <w:rsid w:val="0059193F"/>
    <w:rsid w:val="00597484"/>
    <w:rsid w:val="005A75A5"/>
    <w:rsid w:val="005D1D95"/>
    <w:rsid w:val="005D3EE6"/>
    <w:rsid w:val="005F4C79"/>
    <w:rsid w:val="00624D5B"/>
    <w:rsid w:val="00632CE3"/>
    <w:rsid w:val="00634CD2"/>
    <w:rsid w:val="00677281"/>
    <w:rsid w:val="006A67BD"/>
    <w:rsid w:val="006D0DF8"/>
    <w:rsid w:val="006E20F9"/>
    <w:rsid w:val="007174A9"/>
    <w:rsid w:val="007B6AD6"/>
    <w:rsid w:val="007C7E2E"/>
    <w:rsid w:val="007E52E8"/>
    <w:rsid w:val="007F378F"/>
    <w:rsid w:val="00851A66"/>
    <w:rsid w:val="00875DF6"/>
    <w:rsid w:val="00890825"/>
    <w:rsid w:val="008C34A4"/>
    <w:rsid w:val="008F5067"/>
    <w:rsid w:val="008F7349"/>
    <w:rsid w:val="009019ED"/>
    <w:rsid w:val="009070A8"/>
    <w:rsid w:val="00931570"/>
    <w:rsid w:val="00946BEC"/>
    <w:rsid w:val="00960169"/>
    <w:rsid w:val="009904FF"/>
    <w:rsid w:val="009B19F9"/>
    <w:rsid w:val="00A27185"/>
    <w:rsid w:val="00A95BEE"/>
    <w:rsid w:val="00AF5F52"/>
    <w:rsid w:val="00B422A8"/>
    <w:rsid w:val="00B83E42"/>
    <w:rsid w:val="00BC647D"/>
    <w:rsid w:val="00BE3A63"/>
    <w:rsid w:val="00BF32F6"/>
    <w:rsid w:val="00BF7C3B"/>
    <w:rsid w:val="00C02596"/>
    <w:rsid w:val="00C23D4B"/>
    <w:rsid w:val="00C67721"/>
    <w:rsid w:val="00CB5EDF"/>
    <w:rsid w:val="00D2166C"/>
    <w:rsid w:val="00D37189"/>
    <w:rsid w:val="00D45285"/>
    <w:rsid w:val="00D737B9"/>
    <w:rsid w:val="00D759E3"/>
    <w:rsid w:val="00DE12FF"/>
    <w:rsid w:val="00DE26E4"/>
    <w:rsid w:val="00E26A97"/>
    <w:rsid w:val="00E429C4"/>
    <w:rsid w:val="00E44258"/>
    <w:rsid w:val="00E51EBC"/>
    <w:rsid w:val="00E60A8B"/>
    <w:rsid w:val="00E65C50"/>
    <w:rsid w:val="00E7682F"/>
    <w:rsid w:val="00E8344A"/>
    <w:rsid w:val="00E97035"/>
    <w:rsid w:val="00EA2EE6"/>
    <w:rsid w:val="00ED6F68"/>
    <w:rsid w:val="00F15CAB"/>
    <w:rsid w:val="00F943BB"/>
    <w:rsid w:val="00F95B65"/>
    <w:rsid w:val="00FC0C62"/>
    <w:rsid w:val="00FD7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8"/>
    <w:pPr>
      <w:spacing w:after="200" w:line="276" w:lineRule="auto"/>
      <w:jc w:val="left"/>
    </w:pPr>
    <w:rPr>
      <w:rFonts w:eastAsiaTheme="minorEastAsia"/>
    </w:rPr>
  </w:style>
  <w:style w:type="paragraph" w:styleId="Heading1">
    <w:name w:val="heading 1"/>
    <w:basedOn w:val="Normal"/>
    <w:link w:val="Heading1Char"/>
    <w:uiPriority w:val="9"/>
    <w:qFormat/>
    <w:rsid w:val="001011B8"/>
    <w:pPr>
      <w:widowControl w:val="0"/>
      <w:autoSpaceDE w:val="0"/>
      <w:autoSpaceDN w:val="0"/>
      <w:spacing w:after="0" w:line="240" w:lineRule="auto"/>
      <w:ind w:left="936"/>
      <w:outlineLvl w:val="0"/>
    </w:pPr>
    <w:rPr>
      <w:rFonts w:ascii="Times New Roman" w:eastAsia="Times New Roman" w:hAnsi="Times New Roman" w:cs="Times New Roman"/>
      <w:b/>
      <w:bCs/>
      <w:sz w:val="24"/>
      <w:szCs w:val="24"/>
      <w:lang w:bidi="en-US"/>
    </w:rPr>
  </w:style>
  <w:style w:type="paragraph" w:styleId="Heading6">
    <w:name w:val="heading 6"/>
    <w:basedOn w:val="Normal"/>
    <w:next w:val="Normal"/>
    <w:link w:val="Heading6Char"/>
    <w:uiPriority w:val="9"/>
    <w:semiHidden/>
    <w:unhideWhenUsed/>
    <w:qFormat/>
    <w:rsid w:val="007174A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1B8"/>
    <w:rPr>
      <w:rFonts w:ascii="Times New Roman" w:eastAsia="Times New Roman" w:hAnsi="Times New Roman" w:cs="Times New Roman"/>
      <w:b/>
      <w:bCs/>
      <w:sz w:val="24"/>
      <w:szCs w:val="24"/>
      <w:lang w:bidi="en-US"/>
    </w:rPr>
  </w:style>
  <w:style w:type="paragraph" w:customStyle="1" w:styleId="1tekst">
    <w:name w:val="_1tekst"/>
    <w:basedOn w:val="Normal"/>
    <w:rsid w:val="001011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011B8"/>
    <w:pPr>
      <w:ind w:left="720"/>
      <w:contextualSpacing/>
    </w:pPr>
  </w:style>
  <w:style w:type="paragraph" w:styleId="BodyText">
    <w:name w:val="Body Text"/>
    <w:basedOn w:val="Normal"/>
    <w:link w:val="BodyTextChar"/>
    <w:unhideWhenUsed/>
    <w:qFormat/>
    <w:rsid w:val="001011B8"/>
    <w:pPr>
      <w:spacing w:after="0" w:line="360" w:lineRule="auto"/>
      <w:jc w:val="both"/>
    </w:pPr>
    <w:rPr>
      <w:rFonts w:ascii="Times New Roman" w:eastAsia="Times New Roman" w:hAnsi="Times New Roman" w:cs="Times New Roman"/>
      <w:sz w:val="26"/>
      <w:szCs w:val="26"/>
      <w:lang w:val="sr-Cyrl-CS"/>
    </w:rPr>
  </w:style>
  <w:style w:type="character" w:customStyle="1" w:styleId="BodyTextChar">
    <w:name w:val="Body Text Char"/>
    <w:basedOn w:val="DefaultParagraphFont"/>
    <w:link w:val="BodyText"/>
    <w:rsid w:val="001011B8"/>
    <w:rPr>
      <w:rFonts w:ascii="Times New Roman" w:eastAsia="Times New Roman" w:hAnsi="Times New Roman" w:cs="Times New Roman"/>
      <w:sz w:val="26"/>
      <w:szCs w:val="26"/>
      <w:lang w:val="sr-Cyrl-CS"/>
    </w:rPr>
  </w:style>
  <w:style w:type="paragraph" w:styleId="Header">
    <w:name w:val="header"/>
    <w:basedOn w:val="Normal"/>
    <w:link w:val="HeaderChar1"/>
    <w:uiPriority w:val="99"/>
    <w:rsid w:val="001011B8"/>
    <w:pPr>
      <w:tabs>
        <w:tab w:val="center" w:pos="4680"/>
        <w:tab w:val="right" w:pos="9360"/>
      </w:tabs>
      <w:suppressAutoHyphens/>
    </w:pPr>
    <w:rPr>
      <w:rFonts w:ascii="Calibri" w:eastAsia="Calibri" w:hAnsi="Calibri" w:cs="Calibri"/>
      <w:lang w:eastAsia="ar-SA"/>
    </w:rPr>
  </w:style>
  <w:style w:type="character" w:customStyle="1" w:styleId="HeaderChar">
    <w:name w:val="Header Char"/>
    <w:basedOn w:val="DefaultParagraphFont"/>
    <w:link w:val="Header"/>
    <w:uiPriority w:val="99"/>
    <w:semiHidden/>
    <w:rsid w:val="001011B8"/>
    <w:rPr>
      <w:rFonts w:eastAsiaTheme="minorEastAsia"/>
    </w:rPr>
  </w:style>
  <w:style w:type="character" w:customStyle="1" w:styleId="HeaderChar1">
    <w:name w:val="Header Char1"/>
    <w:basedOn w:val="DefaultParagraphFont"/>
    <w:link w:val="Header"/>
    <w:uiPriority w:val="99"/>
    <w:rsid w:val="001011B8"/>
    <w:rPr>
      <w:rFonts w:ascii="Calibri" w:eastAsia="Calibri" w:hAnsi="Calibri" w:cs="Calibri"/>
      <w:lang w:eastAsia="ar-SA"/>
    </w:rPr>
  </w:style>
  <w:style w:type="character" w:customStyle="1" w:styleId="ListParagraphChar">
    <w:name w:val="List Paragraph Char"/>
    <w:link w:val="ListParagraph"/>
    <w:uiPriority w:val="34"/>
    <w:locked/>
    <w:rsid w:val="001011B8"/>
    <w:rPr>
      <w:rFonts w:eastAsiaTheme="minorEastAsia"/>
    </w:rPr>
  </w:style>
  <w:style w:type="paragraph" w:styleId="BalloonText">
    <w:name w:val="Balloon Text"/>
    <w:basedOn w:val="Normal"/>
    <w:link w:val="BalloonTextChar"/>
    <w:uiPriority w:val="99"/>
    <w:semiHidden/>
    <w:unhideWhenUsed/>
    <w:rsid w:val="00101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1B8"/>
    <w:rPr>
      <w:rFonts w:ascii="Tahoma" w:eastAsiaTheme="minorEastAsia" w:hAnsi="Tahoma" w:cs="Tahoma"/>
      <w:sz w:val="16"/>
      <w:szCs w:val="16"/>
    </w:rPr>
  </w:style>
  <w:style w:type="paragraph" w:customStyle="1" w:styleId="7podnas">
    <w:name w:val="_7podnas"/>
    <w:basedOn w:val="Normal"/>
    <w:rsid w:val="00101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101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1011B8"/>
  </w:style>
  <w:style w:type="character" w:customStyle="1" w:styleId="vidividi">
    <w:name w:val="vidi_vidi"/>
    <w:basedOn w:val="DefaultParagraphFont"/>
    <w:rsid w:val="001011B8"/>
  </w:style>
  <w:style w:type="character" w:styleId="Hyperlink">
    <w:name w:val="Hyperlink"/>
    <w:basedOn w:val="DefaultParagraphFont"/>
    <w:uiPriority w:val="99"/>
    <w:semiHidden/>
    <w:unhideWhenUsed/>
    <w:rsid w:val="001011B8"/>
    <w:rPr>
      <w:color w:val="0000FF"/>
      <w:u w:val="single"/>
    </w:rPr>
  </w:style>
  <w:style w:type="paragraph" w:customStyle="1" w:styleId="6naslov">
    <w:name w:val="_6naslov"/>
    <w:basedOn w:val="Normal"/>
    <w:rsid w:val="001011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7174A9"/>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174A9"/>
    <w:pPr>
      <w:jc w:val="left"/>
    </w:pPr>
    <w:rPr>
      <w:rFonts w:eastAsiaTheme="minorEastAsia"/>
    </w:rPr>
  </w:style>
  <w:style w:type="character" w:customStyle="1" w:styleId="NoSpacingChar">
    <w:name w:val="No Spacing Char"/>
    <w:basedOn w:val="DefaultParagraphFont"/>
    <w:link w:val="NoSpacing"/>
    <w:uiPriority w:val="1"/>
    <w:rsid w:val="007174A9"/>
    <w:rPr>
      <w:rFonts w:eastAsiaTheme="minorEastAsia"/>
    </w:rPr>
  </w:style>
  <w:style w:type="paragraph" w:styleId="PlainText">
    <w:name w:val="Plain Text"/>
    <w:basedOn w:val="Normal"/>
    <w:link w:val="PlainTextChar"/>
    <w:uiPriority w:val="99"/>
    <w:semiHidden/>
    <w:unhideWhenUsed/>
    <w:rsid w:val="007174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174A9"/>
    <w:rPr>
      <w:rFonts w:ascii="Consolas" w:eastAsiaTheme="minorEastAsia" w:hAnsi="Consolas"/>
      <w:sz w:val="21"/>
      <w:szCs w:val="21"/>
    </w:rPr>
  </w:style>
  <w:style w:type="paragraph" w:customStyle="1" w:styleId="Default">
    <w:name w:val="Default"/>
    <w:rsid w:val="007174A9"/>
    <w:pPr>
      <w:autoSpaceDE w:val="0"/>
      <w:autoSpaceDN w:val="0"/>
      <w:adjustRightInd w:val="0"/>
      <w:jc w:val="left"/>
    </w:pPr>
    <w:rPr>
      <w:rFonts w:ascii="Times New Roman" w:hAnsi="Times New Roman" w:cs="Times New Roman"/>
      <w:color w:val="000000"/>
      <w:sz w:val="24"/>
      <w:szCs w:val="24"/>
    </w:rPr>
  </w:style>
  <w:style w:type="character" w:styleId="Emphasis">
    <w:name w:val="Emphasis"/>
    <w:basedOn w:val="DefaultParagraphFont"/>
    <w:qFormat/>
    <w:rsid w:val="007174A9"/>
    <w:rPr>
      <w:i/>
      <w:iCs/>
    </w:rPr>
  </w:style>
  <w:style w:type="table" w:styleId="TableGrid">
    <w:name w:val="Table Grid"/>
    <w:basedOn w:val="TableNormal"/>
    <w:uiPriority w:val="59"/>
    <w:rsid w:val="007174A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7174A9"/>
    <w:pPr>
      <w:spacing w:before="100" w:beforeAutospacing="1" w:after="100" w:afterAutospacing="1" w:line="240" w:lineRule="auto"/>
    </w:pPr>
    <w:rPr>
      <w:rFonts w:ascii="Arial" w:eastAsia="Times New Roman" w:hAnsi="Arial" w:cs="Arial"/>
    </w:rPr>
  </w:style>
  <w:style w:type="character" w:customStyle="1" w:styleId="Heading6Char">
    <w:name w:val="Heading 6 Char"/>
    <w:basedOn w:val="DefaultParagraphFont"/>
    <w:link w:val="Heading6"/>
    <w:uiPriority w:val="9"/>
    <w:semiHidden/>
    <w:rsid w:val="007174A9"/>
    <w:rPr>
      <w:rFonts w:asciiTheme="majorHAnsi" w:eastAsiaTheme="majorEastAsia" w:hAnsiTheme="majorHAnsi" w:cstheme="majorBidi"/>
      <w:i/>
      <w:iCs/>
      <w:color w:val="243F60" w:themeColor="accent1" w:themeShade="7F"/>
    </w:rPr>
  </w:style>
  <w:style w:type="character" w:customStyle="1" w:styleId="rvts3">
    <w:name w:val="rvts3"/>
    <w:basedOn w:val="DefaultParagraphFont"/>
    <w:rsid w:val="007174A9"/>
  </w:style>
  <w:style w:type="character" w:styleId="Strong">
    <w:name w:val="Strong"/>
    <w:basedOn w:val="DefaultParagraphFont"/>
    <w:uiPriority w:val="22"/>
    <w:qFormat/>
    <w:rsid w:val="000E210D"/>
    <w:rPr>
      <w:b/>
      <w:bCs/>
    </w:rPr>
  </w:style>
</w:styles>
</file>

<file path=word/webSettings.xml><?xml version="1.0" encoding="utf-8"?>
<w:webSettings xmlns:r="http://schemas.openxmlformats.org/officeDocument/2006/relationships" xmlns:w="http://schemas.openxmlformats.org/wordprocessingml/2006/main">
  <w:divs>
    <w:div w:id="348337653">
      <w:bodyDiv w:val="1"/>
      <w:marLeft w:val="0"/>
      <w:marRight w:val="0"/>
      <w:marTop w:val="0"/>
      <w:marBottom w:val="0"/>
      <w:divBdr>
        <w:top w:val="none" w:sz="0" w:space="0" w:color="auto"/>
        <w:left w:val="none" w:sz="0" w:space="0" w:color="auto"/>
        <w:bottom w:val="none" w:sz="0" w:space="0" w:color="auto"/>
        <w:right w:val="none" w:sz="0" w:space="0" w:color="auto"/>
      </w:divBdr>
    </w:div>
    <w:div w:id="550459534">
      <w:bodyDiv w:val="1"/>
      <w:marLeft w:val="0"/>
      <w:marRight w:val="0"/>
      <w:marTop w:val="0"/>
      <w:marBottom w:val="0"/>
      <w:divBdr>
        <w:top w:val="none" w:sz="0" w:space="0" w:color="auto"/>
        <w:left w:val="none" w:sz="0" w:space="0" w:color="auto"/>
        <w:bottom w:val="none" w:sz="0" w:space="0" w:color="auto"/>
        <w:right w:val="none" w:sz="0" w:space="0" w:color="auto"/>
      </w:divBdr>
    </w:div>
    <w:div w:id="921572942">
      <w:bodyDiv w:val="1"/>
      <w:marLeft w:val="0"/>
      <w:marRight w:val="0"/>
      <w:marTop w:val="0"/>
      <w:marBottom w:val="0"/>
      <w:divBdr>
        <w:top w:val="none" w:sz="0" w:space="0" w:color="auto"/>
        <w:left w:val="none" w:sz="0" w:space="0" w:color="auto"/>
        <w:bottom w:val="none" w:sz="0" w:space="0" w:color="auto"/>
        <w:right w:val="none" w:sz="0" w:space="0" w:color="auto"/>
      </w:divBdr>
    </w:div>
    <w:div w:id="1367683218">
      <w:bodyDiv w:val="1"/>
      <w:marLeft w:val="0"/>
      <w:marRight w:val="0"/>
      <w:marTop w:val="0"/>
      <w:marBottom w:val="0"/>
      <w:divBdr>
        <w:top w:val="none" w:sz="0" w:space="0" w:color="auto"/>
        <w:left w:val="none" w:sz="0" w:space="0" w:color="auto"/>
        <w:bottom w:val="none" w:sz="0" w:space="0" w:color="auto"/>
        <w:right w:val="none" w:sz="0" w:space="0" w:color="auto"/>
      </w:divBdr>
    </w:div>
    <w:div w:id="1525629316">
      <w:bodyDiv w:val="1"/>
      <w:marLeft w:val="0"/>
      <w:marRight w:val="0"/>
      <w:marTop w:val="0"/>
      <w:marBottom w:val="0"/>
      <w:divBdr>
        <w:top w:val="none" w:sz="0" w:space="0" w:color="auto"/>
        <w:left w:val="none" w:sz="0" w:space="0" w:color="auto"/>
        <w:bottom w:val="none" w:sz="0" w:space="0" w:color="auto"/>
        <w:right w:val="none" w:sz="0" w:space="0" w:color="auto"/>
      </w:divBdr>
    </w:div>
    <w:div w:id="21202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urista.gov.rs/"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https://strucnapraksa.mduls.gov.rs/"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www.gisvranje.r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138</Pages>
  <Words>44507</Words>
  <Characters>253692</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19</cp:revision>
  <cp:lastPrinted>2023-02-22T11:24:00Z</cp:lastPrinted>
  <dcterms:created xsi:type="dcterms:W3CDTF">2023-02-10T06:55:00Z</dcterms:created>
  <dcterms:modified xsi:type="dcterms:W3CDTF">2023-03-14T07:41:00Z</dcterms:modified>
</cp:coreProperties>
</file>