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B68" w:rsidRDefault="004027FB" w:rsidP="00E002C7">
      <w:pPr>
        <w:rPr>
          <w:rFonts w:ascii="Times New Roman" w:hAnsi="Times New Roman" w:cs="Times New Roman"/>
          <w:sz w:val="24"/>
          <w:szCs w:val="24"/>
          <w:lang w:val="sr-Cyrl-RS"/>
        </w:rPr>
      </w:pPr>
      <w:hyperlink r:id="rId5" w:history="1">
        <w:r w:rsidR="00DF7DA5" w:rsidRPr="00B42CB2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https://www.vranje.org.rs/vtext/odrzana-radionica-u-procesu-izrade-teritorijalne-strategije-urbanog-podrucja-grada-vranja</w:t>
        </w:r>
      </w:hyperlink>
      <w:r w:rsidR="00DF7DA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:rsidR="004027FB" w:rsidRPr="004027FB" w:rsidRDefault="004027FB" w:rsidP="00E002C7">
      <w:pPr>
        <w:rPr>
          <w:rFonts w:ascii="Times New Roman" w:hAnsi="Times New Roman" w:cs="Times New Roman"/>
          <w:sz w:val="40"/>
          <w:szCs w:val="40"/>
          <w:lang w:val="sr-Cyrl-RS"/>
        </w:rPr>
      </w:pPr>
    </w:p>
    <w:p w:rsidR="004027FB" w:rsidRPr="004027FB" w:rsidRDefault="004027FB" w:rsidP="004027FB">
      <w:pPr>
        <w:jc w:val="center"/>
        <w:rPr>
          <w:rFonts w:ascii="Times New Roman" w:hAnsi="Times New Roman" w:cs="Times New Roman"/>
          <w:b/>
          <w:sz w:val="40"/>
          <w:szCs w:val="40"/>
          <w:lang w:val="sr-Cyrl-RS"/>
        </w:rPr>
      </w:pPr>
      <w:r w:rsidRPr="004027FB">
        <w:rPr>
          <w:rFonts w:ascii="Times New Roman" w:hAnsi="Times New Roman" w:cs="Times New Roman"/>
          <w:b/>
          <w:sz w:val="40"/>
          <w:szCs w:val="40"/>
          <w:lang w:val="sr-Cyrl-RS"/>
        </w:rPr>
        <w:t xml:space="preserve">Одржана радионица у процесу израде </w:t>
      </w:r>
    </w:p>
    <w:p w:rsidR="004027FB" w:rsidRPr="004027FB" w:rsidRDefault="004027FB" w:rsidP="004027FB">
      <w:pPr>
        <w:jc w:val="center"/>
        <w:rPr>
          <w:rFonts w:ascii="Times New Roman" w:hAnsi="Times New Roman" w:cs="Times New Roman"/>
          <w:b/>
          <w:sz w:val="40"/>
          <w:szCs w:val="40"/>
          <w:lang w:val="sr-Cyrl-RS"/>
        </w:rPr>
      </w:pPr>
      <w:r w:rsidRPr="004027FB">
        <w:rPr>
          <w:rFonts w:ascii="Times New Roman" w:hAnsi="Times New Roman" w:cs="Times New Roman"/>
          <w:b/>
          <w:sz w:val="40"/>
          <w:szCs w:val="40"/>
          <w:lang w:val="sr-Cyrl-RS"/>
        </w:rPr>
        <w:t>Територијалне стратегије урбаног подручја града Врања</w:t>
      </w:r>
    </w:p>
    <w:p w:rsidR="004027FB" w:rsidRPr="004027FB" w:rsidRDefault="004027FB" w:rsidP="004027FB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4027FB" w:rsidRPr="004027FB" w:rsidRDefault="004027FB" w:rsidP="004027FB">
      <w:pPr>
        <w:jc w:val="both"/>
        <w:rPr>
          <w:rFonts w:ascii="Times New Roman" w:hAnsi="Times New Roman" w:cs="Times New Roman"/>
          <w:sz w:val="28"/>
          <w:szCs w:val="28"/>
          <w:lang w:val="sr-Cyrl-RS"/>
        </w:rPr>
      </w:pPr>
      <w:r w:rsidRPr="004027FB">
        <w:rPr>
          <w:rFonts w:ascii="Times New Roman" w:hAnsi="Times New Roman" w:cs="Times New Roman"/>
          <w:sz w:val="28"/>
          <w:szCs w:val="28"/>
          <w:lang w:val="sr-Cyrl-RS"/>
        </w:rPr>
        <w:t>У Регионалном иновационом стартап центру Врање одржана је радионица на којој су дефинисани циљеви и мере у процесу израде Територијалне стратегије урбаног подручја града Врања. На скупу су презентовани консолидовани резултати SWOT анализе и потребе по тематским областима. Уз стручну подршку ЕУ ИНТЕГРА тима, радионици су присуствовали чланови Радне групе за израду Територијалне стратегије урбаног подручја града Врања и заинтересовани појединци који су учествовали на недавно организованим тематским округлим столовима.</w:t>
      </w:r>
    </w:p>
    <w:p w:rsidR="004027FB" w:rsidRPr="004027FB" w:rsidRDefault="004027FB" w:rsidP="004027FB">
      <w:pPr>
        <w:jc w:val="both"/>
        <w:rPr>
          <w:rFonts w:ascii="Times New Roman" w:hAnsi="Times New Roman" w:cs="Times New Roman"/>
          <w:sz w:val="28"/>
          <w:szCs w:val="28"/>
          <w:lang w:val="sr-Cyrl-RS"/>
        </w:rPr>
      </w:pPr>
    </w:p>
    <w:p w:rsidR="004027FB" w:rsidRPr="004027FB" w:rsidRDefault="004027FB" w:rsidP="004027FB">
      <w:pPr>
        <w:jc w:val="both"/>
        <w:rPr>
          <w:rFonts w:ascii="Times New Roman" w:hAnsi="Times New Roman" w:cs="Times New Roman"/>
          <w:sz w:val="28"/>
          <w:szCs w:val="28"/>
          <w:lang w:val="sr-Cyrl-RS"/>
        </w:rPr>
      </w:pPr>
      <w:r w:rsidRPr="004027FB">
        <w:rPr>
          <w:rFonts w:ascii="Times New Roman" w:hAnsi="Times New Roman" w:cs="Times New Roman"/>
          <w:sz w:val="28"/>
          <w:szCs w:val="28"/>
          <w:lang w:val="sr-Cyrl-RS"/>
        </w:rPr>
        <w:t>Град Врање је почетком године започео процес израде Територијалне стратегије урбаног подручја града Врања, уз подршку Европске уније, кроз програм ЕУ ИНТЕГРА – Подршка ЕУ интегралном територијалном развоју, који се спроводи у сарадњи са Министарством за европске интеграције Владе Републике Србије.</w:t>
      </w:r>
    </w:p>
    <w:p w:rsidR="004027FB" w:rsidRPr="004027FB" w:rsidRDefault="004027FB" w:rsidP="004027FB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noProof/>
        </w:rPr>
        <w:drawing>
          <wp:inline distT="0" distB="0" distL="0" distR="0">
            <wp:extent cx="2765538" cy="1979846"/>
            <wp:effectExtent l="0" t="0" r="0" b="1905"/>
            <wp:docPr id="1" name="Picture 1" descr="https://www.vranje.org.rs/uploads/images/thumbs/14585-7lvxwn5rroOX-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vranje.org.rs/uploads/images/thumbs/14585-7lvxwn5rroOX-12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4159" cy="2014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3C43E85" wp14:editId="61CC2C24">
            <wp:extent cx="2605177" cy="1954317"/>
            <wp:effectExtent l="0" t="0" r="5080" b="8255"/>
            <wp:docPr id="4" name="Picture 4" descr="https://www.vranje.org.rs/uploads/images/thumbs/14585-U0sQ2701vNLn-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vranje.org.rs/uploads/images/thumbs/14585-U0sQ2701vNLn-12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955" cy="1978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27FB" w:rsidRPr="00563EE7" w:rsidRDefault="004027FB" w:rsidP="00E002C7">
      <w:pPr>
        <w:rPr>
          <w:rFonts w:ascii="Times New Roman" w:hAnsi="Times New Roman" w:cs="Times New Roman"/>
          <w:sz w:val="24"/>
          <w:szCs w:val="24"/>
          <w:lang w:val="sr-Cyrl-RS"/>
        </w:rPr>
      </w:pPr>
      <w:bookmarkStart w:id="0" w:name="_GoBack"/>
      <w:bookmarkEnd w:id="0"/>
    </w:p>
    <w:sectPr w:rsidR="004027FB" w:rsidRPr="00563E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CB6E3A"/>
    <w:multiLevelType w:val="hybridMultilevel"/>
    <w:tmpl w:val="E8E2EB04"/>
    <w:lvl w:ilvl="0" w:tplc="04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 w15:restartNumberingAfterBreak="0">
    <w:nsid w:val="31AA7B4F"/>
    <w:multiLevelType w:val="hybridMultilevel"/>
    <w:tmpl w:val="1A30E1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E03416"/>
    <w:multiLevelType w:val="hybridMultilevel"/>
    <w:tmpl w:val="D0748E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3B134C"/>
    <w:multiLevelType w:val="hybridMultilevel"/>
    <w:tmpl w:val="4F6A1B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1D4"/>
    <w:rsid w:val="00120B68"/>
    <w:rsid w:val="001E0DB1"/>
    <w:rsid w:val="00384D7D"/>
    <w:rsid w:val="004027FB"/>
    <w:rsid w:val="0040328A"/>
    <w:rsid w:val="00563EE7"/>
    <w:rsid w:val="005825C7"/>
    <w:rsid w:val="00594A6D"/>
    <w:rsid w:val="00930CE6"/>
    <w:rsid w:val="00A401D4"/>
    <w:rsid w:val="00BC64D2"/>
    <w:rsid w:val="00DF7DA5"/>
    <w:rsid w:val="00E002C7"/>
    <w:rsid w:val="00EA6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B9465"/>
  <w15:chartTrackingRefBased/>
  <w15:docId w15:val="{CFE516CC-69B4-4529-A69D-AFE4C32FE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0B6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63EE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614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04471">
          <w:marLeft w:val="450"/>
          <w:marRight w:val="45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vranje.org.rs/vtext/odrzana-radionica-u-procesu-izrade-teritorijalne-strategije-urbanog-podrucja-grada-vranj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Infocentar7</cp:lastModifiedBy>
  <cp:revision>13</cp:revision>
  <dcterms:created xsi:type="dcterms:W3CDTF">2026-07-07T08:52:00Z</dcterms:created>
  <dcterms:modified xsi:type="dcterms:W3CDTF">2026-08-18T09:50:00Z</dcterms:modified>
</cp:coreProperties>
</file>