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13" w:rsidRPr="00941C37" w:rsidRDefault="00F20913" w:rsidP="0031242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="00092FD5">
        <w:rPr>
          <w:rFonts w:ascii="Times New Roman" w:hAnsi="Times New Roman"/>
          <w:sz w:val="24"/>
          <w:szCs w:val="24"/>
          <w:lang w:val="sr-Cyrl-CS"/>
        </w:rPr>
        <w:t>ана</w:t>
      </w:r>
      <w:r w:rsidRPr="00941C37">
        <w:rPr>
          <w:rFonts w:ascii="Times New Roman" w:hAnsi="Times New Roman"/>
          <w:sz w:val="24"/>
          <w:szCs w:val="24"/>
          <w:lang w:val="sr-Cyrl-CS"/>
        </w:rPr>
        <w:t>. 11.ст</w:t>
      </w:r>
      <w:r w:rsidR="00092FD5">
        <w:rPr>
          <w:rFonts w:ascii="Times New Roman" w:hAnsi="Times New Roman"/>
          <w:sz w:val="24"/>
          <w:szCs w:val="24"/>
          <w:lang w:val="sr-Cyrl-CS"/>
        </w:rPr>
        <w:t>ав</w:t>
      </w:r>
      <w:r w:rsidRPr="00941C37">
        <w:rPr>
          <w:rFonts w:ascii="Times New Roman" w:hAnsi="Times New Roman"/>
          <w:sz w:val="24"/>
          <w:szCs w:val="24"/>
          <w:lang w:val="sr-Cyrl-CS"/>
        </w:rPr>
        <w:t xml:space="preserve">. 1 и 2. Закона о платама у аутономним покрајинама и јединицама локалне самоуправе („Службени гласник Републике Србије“, број 21/16), чл.2, чл.3, чл. 4 и чл. 9. Закона о платама у државним органима и јавним службама („Службени гласник Републике Србије“, број 34/01, 62/06-др.закон, 63/06-испр.др.закона, 116/08-др.закон, 92/11, 99/11-др.закон, 10/13, 55/13 и 99/14 и 21/16-др.закон) , </w:t>
      </w:r>
      <w:r w:rsidR="00092FD5">
        <w:rPr>
          <w:rFonts w:ascii="Times New Roman" w:hAnsi="Times New Roman"/>
          <w:sz w:val="24"/>
          <w:szCs w:val="24"/>
          <w:lang w:val="sr-Cyrl-CS"/>
        </w:rPr>
        <w:t xml:space="preserve">члана 4 став 5 Закона о запосленима у аутономним покрајинама и јединицама локалне самоуправе (Службени гласник РС бр. 21/16, 113/17,95/18,114/21 и 92/23) </w:t>
      </w:r>
      <w:r w:rsidRPr="00941C37">
        <w:rPr>
          <w:rFonts w:ascii="Times New Roman" w:hAnsi="Times New Roman"/>
          <w:sz w:val="24"/>
          <w:szCs w:val="24"/>
          <w:lang w:val="sr-Cyrl-CS"/>
        </w:rPr>
        <w:t>чл</w:t>
      </w:r>
      <w:r w:rsidR="00092FD5">
        <w:rPr>
          <w:rFonts w:ascii="Times New Roman" w:hAnsi="Times New Roman"/>
          <w:sz w:val="24"/>
          <w:szCs w:val="24"/>
          <w:lang w:val="sr-Cyrl-CS"/>
        </w:rPr>
        <w:t xml:space="preserve">ана </w:t>
      </w:r>
      <w:r w:rsidRPr="00941C37">
        <w:rPr>
          <w:rFonts w:ascii="Times New Roman" w:hAnsi="Times New Roman"/>
          <w:sz w:val="24"/>
          <w:szCs w:val="24"/>
          <w:lang w:val="sr-Cyrl-CS"/>
        </w:rPr>
        <w:t xml:space="preserve"> 5. ст</w:t>
      </w:r>
      <w:r w:rsidR="00092FD5">
        <w:rPr>
          <w:rFonts w:ascii="Times New Roman" w:hAnsi="Times New Roman"/>
          <w:sz w:val="24"/>
          <w:szCs w:val="24"/>
          <w:lang w:val="sr-Cyrl-CS"/>
        </w:rPr>
        <w:t>ав</w:t>
      </w:r>
      <w:r w:rsidRPr="00941C37">
        <w:rPr>
          <w:rFonts w:ascii="Times New Roman" w:hAnsi="Times New Roman"/>
          <w:sz w:val="24"/>
          <w:szCs w:val="24"/>
          <w:lang w:val="sr-Cyrl-CS"/>
        </w:rPr>
        <w:t>. 1. тач</w:t>
      </w:r>
      <w:r w:rsidR="00092FD5">
        <w:rPr>
          <w:rFonts w:ascii="Times New Roman" w:hAnsi="Times New Roman"/>
          <w:sz w:val="24"/>
          <w:szCs w:val="24"/>
          <w:lang w:val="sr-Cyrl-CS"/>
        </w:rPr>
        <w:t>ка</w:t>
      </w:r>
      <w:r w:rsidRPr="00941C37">
        <w:rPr>
          <w:rFonts w:ascii="Times New Roman" w:hAnsi="Times New Roman"/>
          <w:sz w:val="24"/>
          <w:szCs w:val="24"/>
          <w:lang w:val="sr-Cyrl-CS"/>
        </w:rPr>
        <w:t>. 2), ал. 1 и ст. 2. ал. 1. Уредбе о коефицијентима за обрачун и исплату плата именованих и постављених лица запослених у државним органима („Службени гласник Републике Срби</w:t>
      </w:r>
      <w:r w:rsidR="00092FD5">
        <w:rPr>
          <w:rFonts w:ascii="Times New Roman" w:hAnsi="Times New Roman"/>
          <w:sz w:val="24"/>
          <w:szCs w:val="24"/>
          <w:lang w:val="sr-Cyrl-CS"/>
        </w:rPr>
        <w:t xml:space="preserve">је“, број 44/08-пречишћен текст, </w:t>
      </w:r>
      <w:r w:rsidRPr="00941C37">
        <w:rPr>
          <w:rFonts w:ascii="Times New Roman" w:hAnsi="Times New Roman"/>
          <w:sz w:val="24"/>
          <w:szCs w:val="24"/>
          <w:lang w:val="sr-Cyrl-CS"/>
        </w:rPr>
        <w:t>2/12</w:t>
      </w:r>
      <w:r w:rsidR="00092FD5">
        <w:rPr>
          <w:rFonts w:ascii="Times New Roman" w:hAnsi="Times New Roman"/>
          <w:sz w:val="24"/>
          <w:szCs w:val="24"/>
          <w:lang w:val="sr-Cyrl-CS"/>
        </w:rPr>
        <w:t xml:space="preserve"> и 23/18</w:t>
      </w:r>
      <w:r w:rsidRPr="00941C37">
        <w:rPr>
          <w:rFonts w:ascii="Times New Roman" w:hAnsi="Times New Roman"/>
          <w:sz w:val="24"/>
          <w:szCs w:val="24"/>
          <w:lang w:val="sr-Cyrl-CS"/>
        </w:rPr>
        <w:t>), чл</w:t>
      </w:r>
      <w:r w:rsidR="00092FD5">
        <w:rPr>
          <w:rFonts w:ascii="Times New Roman" w:hAnsi="Times New Roman"/>
          <w:sz w:val="24"/>
          <w:szCs w:val="24"/>
          <w:lang w:val="sr-Cyrl-CS"/>
        </w:rPr>
        <w:t>ана 61 и 63  Пословника Градског већа (Службени гласник града Врања бр. 5/24) , Градско веће на седници одржаној дана 20.03.2024. године, донело је: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C37">
        <w:rPr>
          <w:rFonts w:ascii="Times New Roman" w:hAnsi="Times New Roman"/>
          <w:b/>
          <w:sz w:val="24"/>
          <w:szCs w:val="24"/>
          <w:lang w:val="sr-Cyrl-CS"/>
        </w:rPr>
        <w:t>П  Р  А  В  И  Л  Н  И  К</w:t>
      </w: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C37">
        <w:rPr>
          <w:rFonts w:ascii="Times New Roman" w:hAnsi="Times New Roman"/>
          <w:b/>
          <w:sz w:val="24"/>
          <w:szCs w:val="24"/>
          <w:lang w:val="sr-Cyrl-CS"/>
        </w:rPr>
        <w:t xml:space="preserve">О УТВРЂИВАЊУ  ПЛАТА ПОСТАВЉЕНИХИ  ЛИЦА </w:t>
      </w:r>
    </w:p>
    <w:p w:rsidR="00F20913" w:rsidRPr="00312424" w:rsidRDefault="00F20913" w:rsidP="00312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C37">
        <w:rPr>
          <w:rFonts w:ascii="Times New Roman" w:hAnsi="Times New Roman"/>
          <w:b/>
          <w:sz w:val="24"/>
          <w:szCs w:val="24"/>
          <w:lang w:val="sr-Cyrl-CS"/>
        </w:rPr>
        <w:t xml:space="preserve">ОД СТРАНЕ </w:t>
      </w:r>
      <w:r w:rsidR="001240C6">
        <w:rPr>
          <w:rFonts w:ascii="Times New Roman" w:hAnsi="Times New Roman"/>
          <w:b/>
          <w:sz w:val="24"/>
          <w:szCs w:val="24"/>
          <w:lang w:val="sr-Cyrl-CS"/>
        </w:rPr>
        <w:t xml:space="preserve">ГРАДСКОГ ВЕЋА </w:t>
      </w:r>
      <w:r w:rsidRPr="00941C37">
        <w:rPr>
          <w:rFonts w:ascii="Times New Roman" w:hAnsi="Times New Roman"/>
          <w:b/>
          <w:sz w:val="24"/>
          <w:szCs w:val="24"/>
          <w:lang w:val="sr-Cyrl-CS"/>
        </w:rPr>
        <w:t xml:space="preserve"> ГРАДА ВРАЊА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1240C6" w:rsidRPr="00941C37" w:rsidRDefault="00F20913" w:rsidP="001240C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 xml:space="preserve">Овим правилником уређује се начин утврђивања плата, додатака, накнада и осталих примања постављених </w:t>
      </w:r>
      <w:r w:rsidR="001240C6">
        <w:rPr>
          <w:rFonts w:ascii="Times New Roman" w:hAnsi="Times New Roman"/>
          <w:sz w:val="24"/>
          <w:szCs w:val="24"/>
          <w:lang w:val="sr-Cyrl-CS"/>
        </w:rPr>
        <w:t xml:space="preserve">лица од стране Градског већа </w:t>
      </w:r>
      <w:r w:rsidRPr="00941C37">
        <w:rPr>
          <w:rFonts w:ascii="Times New Roman" w:hAnsi="Times New Roman"/>
          <w:sz w:val="24"/>
          <w:szCs w:val="24"/>
          <w:lang w:val="sr-Cyrl-CS"/>
        </w:rPr>
        <w:t>Града Врања.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Постављена лица од стране Градског већа, у смислу закона и овог правилника, јесу начелник Градске управе и заменик начелника Градске управе- службеници на положају.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 xml:space="preserve">Плате постављених </w:t>
      </w:r>
      <w:r w:rsidR="00312424">
        <w:rPr>
          <w:rFonts w:ascii="Times New Roman" w:hAnsi="Times New Roman"/>
          <w:sz w:val="24"/>
          <w:szCs w:val="24"/>
          <w:lang w:val="sr-Cyrl-CS"/>
        </w:rPr>
        <w:t xml:space="preserve"> лица утврђује решењем Градско веће, </w:t>
      </w:r>
      <w:r w:rsidRPr="00941C37">
        <w:rPr>
          <w:rFonts w:ascii="Times New Roman" w:hAnsi="Times New Roman"/>
          <w:sz w:val="24"/>
          <w:szCs w:val="24"/>
          <w:lang w:val="sr-Cyrl-CS"/>
        </w:rPr>
        <w:t xml:space="preserve"> на основу:</w:t>
      </w:r>
    </w:p>
    <w:p w:rsidR="00F20913" w:rsidRPr="00941C37" w:rsidRDefault="00F20913" w:rsidP="00F2091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основице за обрачун плата ( у даљем тексту: основица);</w:t>
      </w:r>
    </w:p>
    <w:p w:rsidR="00F20913" w:rsidRPr="00941C37" w:rsidRDefault="00F20913" w:rsidP="00F2091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коефицијента;</w:t>
      </w:r>
    </w:p>
    <w:p w:rsidR="00F20913" w:rsidRPr="00941C37" w:rsidRDefault="00F20913" w:rsidP="00F2091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додатка на плату;</w:t>
      </w:r>
    </w:p>
    <w:p w:rsidR="00F20913" w:rsidRPr="00941C37" w:rsidRDefault="00F20913" w:rsidP="00F2091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обавеза које запослени плаћа по основу пореза и доприноса за обавезно социјално осигурање из плате, у складу са законом.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Плата постављених лица  обрачунава се  тако што се основица из тач. 1) овог члана множи коефицијентом утврђеним овим Правилником и увећава додатком на плату за време проведено у радном односу (минули рад) у складу са законом и овим Правилником.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Плата утврђена у смислу члана 2. овог Правилника исплаћује се за рад у пуном радном времену, односно радном временом који се сматра пуним.</w:t>
      </w: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Основицу за обра</w:t>
      </w:r>
      <w:r w:rsidR="001240C6">
        <w:rPr>
          <w:rFonts w:ascii="Times New Roman" w:hAnsi="Times New Roman"/>
          <w:sz w:val="24"/>
          <w:szCs w:val="24"/>
          <w:lang w:val="sr-Cyrl-CS"/>
        </w:rPr>
        <w:t xml:space="preserve">чун и исплату плата за </w:t>
      </w:r>
      <w:r w:rsidRPr="00941C37">
        <w:rPr>
          <w:rFonts w:ascii="Times New Roman" w:hAnsi="Times New Roman"/>
          <w:sz w:val="24"/>
          <w:szCs w:val="24"/>
          <w:lang w:val="sr-Cyrl-CS"/>
        </w:rPr>
        <w:t xml:space="preserve"> постављена  лица утврђује Влада Републике Србије.</w:t>
      </w:r>
    </w:p>
    <w:p w:rsidR="00092FD5" w:rsidRDefault="00092FD5" w:rsidP="0031242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Члан 4.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Коефицијент изражава сложеност послова, одговорност и услове рада, у складу са законом.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Коефицијен садржи и додатак на име накнаде за исхрану у току рада и регреса за коришћење годишњег одмора.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lastRenderedPageBreak/>
        <w:t>Члан 5.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Додатак на плату припада постављеним лицима за:</w:t>
      </w:r>
    </w:p>
    <w:p w:rsidR="00F20913" w:rsidRPr="00941C37" w:rsidRDefault="00F20913" w:rsidP="00F2091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1) време проведено у радном односу (минули рад) у висини од 0,4% основне плате за сваку навршену годину рада у радном односу (минули рад) у државном органу, органу аутономне покрајине, односно органу локалне самоуправе, независно од тога у ком органу је радио и да ли је орган у коме је запослени радио у међувремену променио назив, облик организовања или је престао да постоји.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Право на минули рад остварује се и  за године рада код послодавца од кога је орган, односно послодавац преузео надлежности, послове и запослене.</w:t>
      </w:r>
    </w:p>
    <w:p w:rsidR="00F20913" w:rsidRPr="00E01E49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</w:r>
      <w:r w:rsidRPr="00E01E49">
        <w:rPr>
          <w:rFonts w:ascii="Times New Roman" w:hAnsi="Times New Roman"/>
          <w:sz w:val="24"/>
          <w:szCs w:val="24"/>
          <w:lang w:val="sr-Cyrl-CS"/>
        </w:rPr>
        <w:t>Запослени остварује право на минули рад и за године рада проведене у органима ранијих савезних држава чији је правни следбеник Република Србија, а који су услед промене државног уређења престали да постоје;</w:t>
      </w:r>
    </w:p>
    <w:p w:rsidR="00F20913" w:rsidRPr="00E01E49" w:rsidRDefault="00F20913" w:rsidP="00F2091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01E49">
        <w:rPr>
          <w:rFonts w:ascii="Times New Roman" w:hAnsi="Times New Roman"/>
          <w:sz w:val="24"/>
          <w:szCs w:val="24"/>
          <w:lang w:val="sr-Cyrl-CS"/>
        </w:rPr>
        <w:t>дежурство и друге случајеве рада дужег од пуног радног времена одређене прописима (прековремени рад);</w:t>
      </w:r>
    </w:p>
    <w:p w:rsidR="00F20913" w:rsidRPr="00E01E49" w:rsidRDefault="00F20913" w:rsidP="00F2091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01E49">
        <w:rPr>
          <w:rFonts w:ascii="Times New Roman" w:hAnsi="Times New Roman"/>
          <w:sz w:val="24"/>
          <w:szCs w:val="24"/>
          <w:lang w:val="sr-Cyrl-CS"/>
        </w:rPr>
        <w:t>рад на дан државног и верског празника;</w:t>
      </w:r>
    </w:p>
    <w:p w:rsidR="00F20913" w:rsidRPr="00E01E49" w:rsidRDefault="00F20913" w:rsidP="00F2091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01E49">
        <w:rPr>
          <w:rFonts w:ascii="Times New Roman" w:hAnsi="Times New Roman"/>
          <w:sz w:val="24"/>
          <w:szCs w:val="24"/>
          <w:lang w:val="sr-Cyrl-CS"/>
        </w:rPr>
        <w:t>друге случајеве, прописане законом.</w:t>
      </w:r>
    </w:p>
    <w:p w:rsidR="00F20913" w:rsidRPr="00E01E49" w:rsidRDefault="00F20913" w:rsidP="00F20913">
      <w:pPr>
        <w:spacing w:after="0" w:line="240" w:lineRule="auto"/>
        <w:ind w:firstLine="705"/>
        <w:rPr>
          <w:rFonts w:ascii="Times New Roman" w:hAnsi="Times New Roman"/>
          <w:sz w:val="24"/>
          <w:szCs w:val="24"/>
          <w:lang w:val="sr-Cyrl-CS"/>
        </w:rPr>
      </w:pPr>
      <w:r w:rsidRPr="00E01E49">
        <w:rPr>
          <w:rFonts w:ascii="Times New Roman" w:hAnsi="Times New Roman"/>
          <w:sz w:val="24"/>
          <w:szCs w:val="24"/>
          <w:lang w:val="sr-Cyrl-CS"/>
        </w:rPr>
        <w:t>Додатак на плату из става 1. тач. 2) -4) овог члана, обрачунава се и исплаћује у висини утврђеној прописима о раду.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20913" w:rsidRPr="00E01E49" w:rsidRDefault="00F20913" w:rsidP="00E01E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Члан 6.</w:t>
      </w:r>
    </w:p>
    <w:p w:rsidR="00F20913" w:rsidRPr="00941C37" w:rsidRDefault="00F20913" w:rsidP="00F20913">
      <w:pPr>
        <w:spacing w:after="0" w:line="240" w:lineRule="auto"/>
        <w:ind w:right="24" w:firstLine="720"/>
        <w:rPr>
          <w:rFonts w:ascii="Times New Roman" w:hAnsi="Times New Roman"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Коефицијенти за обрачун и исплату плата постављених лица износе:</w:t>
      </w:r>
    </w:p>
    <w:p w:rsidR="00F20913" w:rsidRPr="00941C37" w:rsidRDefault="00F20913" w:rsidP="00F20913">
      <w:pPr>
        <w:spacing w:after="0" w:line="240" w:lineRule="auto"/>
        <w:ind w:right="24" w:firstLine="33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1) </w:t>
      </w:r>
      <w:r w:rsidRPr="00941C37">
        <w:rPr>
          <w:rFonts w:ascii="Times New Roman" w:hAnsi="Times New Roman"/>
          <w:sz w:val="24"/>
          <w:szCs w:val="24"/>
          <w:lang w:val="sr-Cyrl-CS"/>
        </w:rPr>
        <w:t>21,10-  за начелника Градске управе;</w:t>
      </w:r>
    </w:p>
    <w:p w:rsidR="00F20913" w:rsidRPr="00941C37" w:rsidRDefault="00F20913" w:rsidP="00F20913">
      <w:pPr>
        <w:spacing w:after="0" w:line="240" w:lineRule="auto"/>
        <w:ind w:right="24" w:firstLine="33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Pr="00941C37">
        <w:rPr>
          <w:rFonts w:ascii="Times New Roman" w:hAnsi="Times New Roman"/>
          <w:sz w:val="24"/>
          <w:szCs w:val="24"/>
          <w:lang w:val="sr-Cyrl-CS"/>
        </w:rPr>
        <w:t>19,70-  за заменика начелника Градске управе;</w:t>
      </w:r>
    </w:p>
    <w:p w:rsidR="00F20913" w:rsidRPr="00941C37" w:rsidRDefault="00F20913" w:rsidP="00F20913">
      <w:pPr>
        <w:spacing w:after="0" w:line="240" w:lineRule="auto"/>
        <w:ind w:right="24" w:firstLine="720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Коефицијент из става 1. овог члана  увећава се по основу сложености и одговорности послова, за додатни коефицијент, и то:</w:t>
      </w:r>
    </w:p>
    <w:p w:rsidR="00F20913" w:rsidRPr="00941C37" w:rsidRDefault="00F20913" w:rsidP="00F20913">
      <w:pPr>
        <w:spacing w:after="0" w:line="240" w:lineRule="auto"/>
        <w:ind w:right="24" w:firstLine="330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1)  8,50-  за начелника Градске управе;</w:t>
      </w:r>
    </w:p>
    <w:p w:rsidR="00F20913" w:rsidRPr="00941C37" w:rsidRDefault="00F20913" w:rsidP="00F20913">
      <w:pPr>
        <w:spacing w:after="0" w:line="240" w:lineRule="auto"/>
        <w:ind w:right="24" w:firstLine="33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C37">
        <w:rPr>
          <w:rFonts w:ascii="Times New Roman" w:hAnsi="Times New Roman"/>
          <w:sz w:val="24"/>
          <w:szCs w:val="24"/>
          <w:lang w:val="sr-Cyrl-CS"/>
        </w:rPr>
        <w:t>8,00- за заменика начелника Градске управе;</w:t>
      </w:r>
    </w:p>
    <w:p w:rsidR="00F20913" w:rsidRPr="00941C37" w:rsidRDefault="00F20913" w:rsidP="00F20913">
      <w:pPr>
        <w:spacing w:after="0" w:line="240" w:lineRule="auto"/>
        <w:ind w:right="24" w:firstLine="720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 xml:space="preserve">Коефицијент из става 1. овог члана, увећан за коефицијент утврђен за постављена лица у ставу 2. овог члана, </w:t>
      </w:r>
      <w:r w:rsidR="00E01E49">
        <w:rPr>
          <w:rFonts w:ascii="Times New Roman" w:hAnsi="Times New Roman"/>
          <w:sz w:val="24"/>
          <w:szCs w:val="24"/>
          <w:lang w:val="sr-Cyrl-CS"/>
        </w:rPr>
        <w:t xml:space="preserve">може се увећати највише до </w:t>
      </w:r>
      <w:r w:rsidRPr="00941C37">
        <w:rPr>
          <w:rFonts w:ascii="Times New Roman" w:hAnsi="Times New Roman"/>
          <w:sz w:val="24"/>
          <w:szCs w:val="24"/>
          <w:lang w:val="sr-Cyrl-CS"/>
        </w:rPr>
        <w:t xml:space="preserve"> 30%.</w:t>
      </w:r>
    </w:p>
    <w:p w:rsidR="00F20913" w:rsidRPr="00E01E49" w:rsidRDefault="00F20913" w:rsidP="00E01E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E01E49">
        <w:rPr>
          <w:rFonts w:ascii="Times New Roman" w:hAnsi="Times New Roman"/>
          <w:sz w:val="24"/>
          <w:szCs w:val="24"/>
          <w:lang w:val="sr-Cyrl-CS"/>
        </w:rPr>
        <w:t>7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</w:r>
      <w:r w:rsidR="00E01E49">
        <w:rPr>
          <w:rFonts w:ascii="Times New Roman" w:hAnsi="Times New Roman"/>
          <w:sz w:val="24"/>
          <w:szCs w:val="24"/>
          <w:lang w:val="sr-Cyrl-CS"/>
        </w:rPr>
        <w:t>П</w:t>
      </w:r>
      <w:r w:rsidRPr="00941C37">
        <w:rPr>
          <w:rFonts w:ascii="Times New Roman" w:hAnsi="Times New Roman"/>
          <w:sz w:val="24"/>
          <w:szCs w:val="24"/>
          <w:lang w:val="sr-Cyrl-CS"/>
        </w:rPr>
        <w:t>остављена лица у смислу члана 1. овог Правилника имају право на накнаду плате, као и накнаду материјалних трошкова, у складу са законом и другим прописима.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E01E49">
        <w:rPr>
          <w:rFonts w:ascii="Times New Roman" w:hAnsi="Times New Roman"/>
          <w:sz w:val="24"/>
          <w:szCs w:val="24"/>
          <w:lang w:val="sr-Cyrl-CS"/>
        </w:rPr>
        <w:t>8</w:t>
      </w:r>
      <w:r w:rsidRPr="00941C37">
        <w:rPr>
          <w:rFonts w:ascii="Times New Roman" w:hAnsi="Times New Roman"/>
          <w:sz w:val="24"/>
          <w:szCs w:val="24"/>
          <w:lang w:val="sr-Cyrl-CS"/>
        </w:rPr>
        <w:t>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На питања која нису регулисана овим Правилником непосредно се примењују одредбе закона и других прописа којима се уређује плата изабраних, постављених и именованих лица у јединицама локалне самоуправе.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E01E49">
        <w:rPr>
          <w:rFonts w:ascii="Times New Roman" w:hAnsi="Times New Roman"/>
          <w:sz w:val="24"/>
          <w:szCs w:val="24"/>
          <w:lang w:val="sr-Cyrl-CS"/>
        </w:rPr>
        <w:t>9</w:t>
      </w:r>
      <w:r w:rsidRPr="00941C37">
        <w:rPr>
          <w:rFonts w:ascii="Times New Roman" w:hAnsi="Times New Roman"/>
          <w:sz w:val="24"/>
          <w:szCs w:val="24"/>
          <w:lang w:val="sr-Cyrl-CS"/>
        </w:rPr>
        <w:t>.</w:t>
      </w:r>
    </w:p>
    <w:p w:rsidR="00F20913" w:rsidRPr="00941C37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>Решења о коефицијентима за обрачун и исплату плата постављених лица ускладити са овим правилником, и то у делу основице за обрачун и исплату плате, најкасније у року од десет дана од дана ступања на снагу Правилника.</w:t>
      </w:r>
    </w:p>
    <w:p w:rsidR="00F20913" w:rsidRDefault="00F20913" w:rsidP="00F20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</w:r>
    </w:p>
    <w:p w:rsidR="00F20913" w:rsidRPr="00941C37" w:rsidRDefault="00F20913" w:rsidP="00F209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lastRenderedPageBreak/>
        <w:t xml:space="preserve">Члан </w:t>
      </w:r>
      <w:r w:rsidR="00E01E49">
        <w:rPr>
          <w:rFonts w:ascii="Times New Roman" w:hAnsi="Times New Roman"/>
          <w:sz w:val="24"/>
          <w:szCs w:val="24"/>
          <w:lang w:val="sr-Cyrl-CS"/>
        </w:rPr>
        <w:t>10</w:t>
      </w:r>
      <w:r w:rsidRPr="00941C37">
        <w:rPr>
          <w:rFonts w:ascii="Times New Roman" w:hAnsi="Times New Roman"/>
          <w:sz w:val="24"/>
          <w:szCs w:val="24"/>
          <w:lang w:val="sr-Cyrl-CS"/>
        </w:rPr>
        <w:t>.</w:t>
      </w:r>
    </w:p>
    <w:p w:rsidR="00E01E49" w:rsidRPr="00941C37" w:rsidRDefault="00F20913" w:rsidP="00E01E4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ab/>
        <w:t xml:space="preserve">Правилник ступа на снагу  </w:t>
      </w:r>
      <w:r w:rsidR="00E01E49">
        <w:rPr>
          <w:rFonts w:ascii="Times New Roman" w:hAnsi="Times New Roman"/>
          <w:sz w:val="24"/>
          <w:szCs w:val="24"/>
          <w:lang w:val="sr-Cyrl-CS"/>
        </w:rPr>
        <w:t xml:space="preserve"> наредног дана од дана</w:t>
      </w:r>
      <w:r w:rsidRPr="00941C37">
        <w:rPr>
          <w:rFonts w:ascii="Times New Roman" w:hAnsi="Times New Roman"/>
          <w:sz w:val="24"/>
          <w:szCs w:val="24"/>
          <w:lang w:val="sr-Cyrl-CS"/>
        </w:rPr>
        <w:t xml:space="preserve"> објављивања у „</w:t>
      </w:r>
      <w:r w:rsidR="00E01E49">
        <w:rPr>
          <w:rFonts w:ascii="Times New Roman" w:hAnsi="Times New Roman"/>
          <w:sz w:val="24"/>
          <w:szCs w:val="24"/>
          <w:lang w:val="sr-Cyrl-CS"/>
        </w:rPr>
        <w:t>Службеном гласнику града Врања“.</w:t>
      </w:r>
    </w:p>
    <w:p w:rsidR="00312424" w:rsidRPr="00312424" w:rsidRDefault="00F20913" w:rsidP="0031242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41C37">
        <w:rPr>
          <w:rFonts w:ascii="Times New Roman" w:hAnsi="Times New Roman"/>
          <w:sz w:val="24"/>
          <w:szCs w:val="24"/>
          <w:lang w:val="sr-Cyrl-CS"/>
        </w:rPr>
        <w:t>.</w:t>
      </w:r>
    </w:p>
    <w:p w:rsidR="00312424" w:rsidRPr="00C257DB" w:rsidRDefault="00312424" w:rsidP="00312424">
      <w:pPr>
        <w:pStyle w:val="ListParagraph"/>
        <w:ind w:left="1080"/>
        <w:jc w:val="center"/>
        <w:rPr>
          <w:b/>
          <w:sz w:val="26"/>
          <w:szCs w:val="26"/>
          <w:lang w:val="sr-Cyrl-CS"/>
        </w:rPr>
      </w:pPr>
      <w:r w:rsidRPr="00C257DB">
        <w:rPr>
          <w:b/>
          <w:sz w:val="26"/>
          <w:szCs w:val="26"/>
          <w:lang w:val="sr-Cyrl-CS"/>
        </w:rPr>
        <w:t xml:space="preserve">ГРАДСКО ВЕЋЕ ГРАДА ВРАЊА, </w:t>
      </w:r>
    </w:p>
    <w:p w:rsidR="00312424" w:rsidRPr="00C257DB" w:rsidRDefault="00312424" w:rsidP="00312424">
      <w:pPr>
        <w:pStyle w:val="ListParagraph"/>
        <w:ind w:left="1080"/>
        <w:jc w:val="center"/>
        <w:rPr>
          <w:b/>
          <w:sz w:val="26"/>
          <w:szCs w:val="26"/>
        </w:rPr>
      </w:pPr>
      <w:r w:rsidRPr="00C257DB">
        <w:rPr>
          <w:b/>
          <w:sz w:val="26"/>
          <w:szCs w:val="26"/>
          <w:lang w:val="sr-Cyrl-CS"/>
        </w:rPr>
        <w:t>број: 06</w:t>
      </w:r>
      <w:r w:rsidRPr="00C257DB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71</w:t>
      </w:r>
      <w:r w:rsidRPr="00C257DB">
        <w:rPr>
          <w:b/>
          <w:sz w:val="26"/>
          <w:szCs w:val="26"/>
        </w:rPr>
        <w:t>/</w:t>
      </w:r>
      <w:r w:rsidRPr="00C257DB">
        <w:rPr>
          <w:b/>
          <w:sz w:val="26"/>
          <w:szCs w:val="26"/>
          <w:lang w:val="sr-Cyrl-CS"/>
        </w:rPr>
        <w:t>2024-04, дана:</w:t>
      </w:r>
      <w:r>
        <w:rPr>
          <w:b/>
          <w:sz w:val="26"/>
          <w:szCs w:val="26"/>
        </w:rPr>
        <w:t>20</w:t>
      </w:r>
      <w:r w:rsidRPr="00C257DB">
        <w:rPr>
          <w:b/>
          <w:sz w:val="26"/>
          <w:szCs w:val="26"/>
        </w:rPr>
        <w:t>.03.2024</w:t>
      </w:r>
      <w:r w:rsidRPr="00C257DB">
        <w:rPr>
          <w:b/>
          <w:sz w:val="26"/>
          <w:szCs w:val="26"/>
          <w:lang w:val="sr-Cyrl-CS"/>
        </w:rPr>
        <w:t>. године</w:t>
      </w:r>
    </w:p>
    <w:p w:rsidR="00312424" w:rsidRPr="00C257DB" w:rsidRDefault="00312424" w:rsidP="00312424">
      <w:pPr>
        <w:tabs>
          <w:tab w:val="left" w:pos="6165"/>
        </w:tabs>
        <w:jc w:val="center"/>
        <w:rPr>
          <w:sz w:val="26"/>
          <w:szCs w:val="26"/>
        </w:rPr>
      </w:pPr>
    </w:p>
    <w:p w:rsidR="00312424" w:rsidRPr="00C257DB" w:rsidRDefault="00312424" w:rsidP="00312424">
      <w:pPr>
        <w:tabs>
          <w:tab w:val="left" w:pos="6165"/>
        </w:tabs>
        <w:rPr>
          <w:sz w:val="26"/>
          <w:szCs w:val="26"/>
        </w:rPr>
      </w:pPr>
      <w:bookmarkStart w:id="0" w:name="_GoBack"/>
      <w:bookmarkEnd w:id="0"/>
      <w:r w:rsidRPr="00C257DB">
        <w:rPr>
          <w:sz w:val="26"/>
          <w:szCs w:val="26"/>
        </w:rPr>
        <w:t xml:space="preserve">                                                                 </w:t>
      </w:r>
    </w:p>
    <w:p w:rsidR="00312424" w:rsidRPr="00C257DB" w:rsidRDefault="00312424" w:rsidP="00312424">
      <w:pPr>
        <w:pStyle w:val="ListParagraph"/>
        <w:ind w:left="1080"/>
        <w:jc w:val="both"/>
        <w:rPr>
          <w:rFonts w:cs="Times New Roman"/>
          <w:b/>
          <w:sz w:val="26"/>
          <w:szCs w:val="26"/>
        </w:rPr>
      </w:pPr>
      <w:r w:rsidRPr="00C257DB">
        <w:rPr>
          <w:rFonts w:cs="Times New Roman"/>
          <w:b/>
          <w:sz w:val="26"/>
          <w:szCs w:val="26"/>
        </w:rPr>
        <w:t xml:space="preserve">                                                  </w:t>
      </w:r>
      <w:r>
        <w:rPr>
          <w:rFonts w:cs="Times New Roman"/>
          <w:b/>
          <w:sz w:val="26"/>
          <w:szCs w:val="26"/>
        </w:rPr>
        <w:t xml:space="preserve">                               </w:t>
      </w:r>
      <w:r w:rsidRPr="00C257DB">
        <w:rPr>
          <w:rFonts w:cs="Times New Roman"/>
          <w:b/>
          <w:sz w:val="26"/>
          <w:szCs w:val="26"/>
        </w:rPr>
        <w:t>ПРЕДСЕДНИК</w:t>
      </w:r>
    </w:p>
    <w:p w:rsidR="00312424" w:rsidRPr="00C257DB" w:rsidRDefault="00312424" w:rsidP="00312424">
      <w:pPr>
        <w:pStyle w:val="ListParagraph"/>
        <w:ind w:left="1080"/>
        <w:jc w:val="both"/>
        <w:rPr>
          <w:rFonts w:cs="Times New Roman"/>
          <w:b/>
          <w:sz w:val="26"/>
          <w:szCs w:val="26"/>
        </w:rPr>
      </w:pPr>
      <w:r w:rsidRPr="00C257DB">
        <w:rPr>
          <w:rFonts w:cs="Times New Roman"/>
          <w:b/>
          <w:sz w:val="26"/>
          <w:szCs w:val="26"/>
        </w:rPr>
        <w:tab/>
      </w:r>
      <w:r w:rsidRPr="00C257DB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 </w:t>
      </w:r>
      <w:r w:rsidRPr="00C257DB">
        <w:rPr>
          <w:rFonts w:cs="Times New Roman"/>
          <w:b/>
          <w:sz w:val="26"/>
          <w:szCs w:val="26"/>
        </w:rPr>
        <w:t xml:space="preserve">ГРАДСКОГ ВЕЋА, </w:t>
      </w:r>
    </w:p>
    <w:p w:rsidR="00312424" w:rsidRPr="00C257DB" w:rsidRDefault="00312424" w:rsidP="00312424">
      <w:pPr>
        <w:pStyle w:val="ListParagraph"/>
        <w:ind w:left="108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proofErr w:type="spellStart"/>
      <w:proofErr w:type="gramStart"/>
      <w:r w:rsidRPr="00C257DB">
        <w:rPr>
          <w:rFonts w:cs="Times New Roman"/>
          <w:b/>
          <w:sz w:val="26"/>
          <w:szCs w:val="26"/>
        </w:rPr>
        <w:t>др</w:t>
      </w:r>
      <w:proofErr w:type="spellEnd"/>
      <w:proofErr w:type="gramEnd"/>
      <w:r w:rsidRPr="00C257DB">
        <w:rPr>
          <w:rFonts w:cs="Times New Roman"/>
          <w:b/>
          <w:sz w:val="26"/>
          <w:szCs w:val="26"/>
        </w:rPr>
        <w:t xml:space="preserve"> </w:t>
      </w:r>
      <w:proofErr w:type="spellStart"/>
      <w:r w:rsidRPr="00C257DB">
        <w:rPr>
          <w:rFonts w:cs="Times New Roman"/>
          <w:b/>
          <w:sz w:val="26"/>
          <w:szCs w:val="26"/>
        </w:rPr>
        <w:t>Слободан</w:t>
      </w:r>
      <w:proofErr w:type="spellEnd"/>
      <w:r w:rsidRPr="00C257DB">
        <w:rPr>
          <w:rFonts w:cs="Times New Roman"/>
          <w:b/>
          <w:sz w:val="26"/>
          <w:szCs w:val="26"/>
        </w:rPr>
        <w:t xml:space="preserve"> </w:t>
      </w:r>
      <w:proofErr w:type="spellStart"/>
      <w:r w:rsidRPr="00C257DB">
        <w:rPr>
          <w:rFonts w:cs="Times New Roman"/>
          <w:b/>
          <w:sz w:val="26"/>
          <w:szCs w:val="26"/>
        </w:rPr>
        <w:t>Миленковић</w:t>
      </w:r>
      <w:proofErr w:type="spellEnd"/>
    </w:p>
    <w:p w:rsidR="00312424" w:rsidRPr="00C257DB" w:rsidRDefault="00312424" w:rsidP="00312424">
      <w:pPr>
        <w:pStyle w:val="ListParagraph"/>
        <w:ind w:left="1080"/>
        <w:jc w:val="both"/>
        <w:rPr>
          <w:rFonts w:cs="Times New Roman"/>
          <w:b/>
          <w:sz w:val="26"/>
          <w:szCs w:val="26"/>
        </w:rPr>
      </w:pPr>
    </w:p>
    <w:p w:rsidR="00F20913" w:rsidRPr="00F20913" w:rsidRDefault="00F20913"/>
    <w:sectPr w:rsidR="00F20913" w:rsidRPr="00F20913" w:rsidSect="00881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B4BA0"/>
    <w:multiLevelType w:val="hybridMultilevel"/>
    <w:tmpl w:val="C194F61C"/>
    <w:lvl w:ilvl="0" w:tplc="85FED19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F1563C"/>
    <w:multiLevelType w:val="hybridMultilevel"/>
    <w:tmpl w:val="12744B14"/>
    <w:lvl w:ilvl="0" w:tplc="D4BCC9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6A84E70"/>
    <w:multiLevelType w:val="hybridMultilevel"/>
    <w:tmpl w:val="3F2C09BE"/>
    <w:lvl w:ilvl="0" w:tplc="882096B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913"/>
    <w:rsid w:val="00092FD5"/>
    <w:rsid w:val="001240C6"/>
    <w:rsid w:val="001926D5"/>
    <w:rsid w:val="00312424"/>
    <w:rsid w:val="00734075"/>
    <w:rsid w:val="007F0D4B"/>
    <w:rsid w:val="008812CC"/>
    <w:rsid w:val="009A56B0"/>
    <w:rsid w:val="00C81E12"/>
    <w:rsid w:val="00D3440E"/>
    <w:rsid w:val="00E01E49"/>
    <w:rsid w:val="00F2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13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F2091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lan">
    <w:name w:val="clan"/>
    <w:basedOn w:val="Normal"/>
    <w:rsid w:val="00F2091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312424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31242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2024-03-20T08:05:00Z</cp:lastPrinted>
  <dcterms:created xsi:type="dcterms:W3CDTF">2024-03-20T12:37:00Z</dcterms:created>
  <dcterms:modified xsi:type="dcterms:W3CDTF">2024-03-20T12:37:00Z</dcterms:modified>
</cp:coreProperties>
</file>